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2.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FE78E" w14:textId="232CEB12" w:rsidR="001B7C36" w:rsidRDefault="00282242" w:rsidP="0023141F">
      <w:pPr>
        <w:spacing w:after="240"/>
        <w:jc w:val="center"/>
        <w:rPr>
          <w:rStyle w:val="8"/>
          <w:rFonts w:ascii="KudrashovC" w:hAnsi="KudrashovC"/>
          <w:b/>
          <w:bCs/>
          <w:color w:val="auto"/>
        </w:rPr>
      </w:pPr>
      <w:r>
        <w:rPr>
          <w:rFonts w:ascii="KudrashovC" w:eastAsia="Courier New" w:hAnsi="KudrashovC" w:cs="Courier New"/>
          <w:b/>
          <w:bCs/>
          <w:noProof/>
          <w:color w:val="auto"/>
          <w:sz w:val="20"/>
          <w:szCs w:val="20"/>
        </w:rPr>
        <w:drawing>
          <wp:inline distT="0" distB="0" distL="0" distR="0" wp14:anchorId="52EC289C" wp14:editId="4F08E458">
            <wp:extent cx="3562985" cy="5904865"/>
            <wp:effectExtent l="0" t="0" r="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3562985" cy="5904865"/>
                    </a:xfrm>
                    <a:prstGeom prst="rect">
                      <a:avLst/>
                    </a:prstGeom>
                  </pic:spPr>
                </pic:pic>
              </a:graphicData>
            </a:graphic>
          </wp:inline>
        </w:drawing>
      </w:r>
    </w:p>
    <w:p w14:paraId="5F4C2679" w14:textId="0ED1EEB9" w:rsidR="001F186F" w:rsidRPr="001F186F" w:rsidRDefault="001F186F" w:rsidP="001F186F">
      <w:pPr>
        <w:pStyle w:val="80"/>
        <w:spacing w:before="800" w:after="2040" w:line="240" w:lineRule="auto"/>
        <w:rPr>
          <w:rFonts w:ascii="KudrashovC" w:hAnsi="KudrashovC"/>
        </w:rPr>
      </w:pPr>
      <w:r w:rsidRPr="001F186F">
        <w:rPr>
          <w:rStyle w:val="8"/>
          <w:rFonts w:ascii="KudrashovC" w:hAnsi="KudrashovC"/>
          <w:b/>
          <w:bCs/>
        </w:rPr>
        <w:t>ВОСТОЧНАЯ ПСИХОЛОГИЯ</w:t>
      </w:r>
    </w:p>
    <w:p w14:paraId="51F6E916" w14:textId="77777777" w:rsidR="00B73307" w:rsidRPr="001F186F" w:rsidRDefault="006A3304" w:rsidP="001F186F">
      <w:pPr>
        <w:pStyle w:val="a7"/>
        <w:spacing w:after="500" w:line="240" w:lineRule="auto"/>
        <w:ind w:firstLine="0"/>
        <w:jc w:val="center"/>
        <w:rPr>
          <w:sz w:val="28"/>
          <w:szCs w:val="28"/>
        </w:rPr>
      </w:pPr>
      <w:r w:rsidRPr="001F186F">
        <w:rPr>
          <w:rStyle w:val="a6"/>
          <w:rFonts w:eastAsia="Book Antiqua" w:cs="Book Antiqua"/>
          <w:b/>
          <w:bCs/>
          <w:i/>
          <w:iCs/>
          <w:sz w:val="28"/>
          <w:szCs w:val="28"/>
        </w:rPr>
        <w:t>Александр Владимиров</w:t>
      </w:r>
    </w:p>
    <w:p w14:paraId="523915BD" w14:textId="36E60480" w:rsidR="00B73307" w:rsidRPr="009C0706" w:rsidRDefault="006A3304" w:rsidP="00817256">
      <w:pPr>
        <w:pStyle w:val="a7"/>
        <w:tabs>
          <w:tab w:val="left" w:pos="853"/>
          <w:tab w:val="center" w:pos="2977"/>
        </w:tabs>
        <w:spacing w:after="2800" w:line="240" w:lineRule="auto"/>
        <w:ind w:firstLine="0"/>
        <w:jc w:val="center"/>
        <w:rPr>
          <w:rStyle w:val="a6"/>
          <w:rFonts w:eastAsia="Times New Roman" w:cs="Times New Roman"/>
          <w:b/>
          <w:bCs/>
          <w:sz w:val="28"/>
          <w:szCs w:val="28"/>
        </w:rPr>
      </w:pPr>
      <w:r w:rsidRPr="001F186F">
        <w:rPr>
          <w:rStyle w:val="a6"/>
          <w:rFonts w:eastAsia="Times New Roman" w:cs="Times New Roman"/>
          <w:b/>
          <w:bCs/>
          <w:sz w:val="56"/>
          <w:szCs w:val="56"/>
        </w:rPr>
        <w:t>КОЛЬЦО</w:t>
      </w:r>
      <w:r w:rsidRPr="001F186F">
        <w:rPr>
          <w:rStyle w:val="a6"/>
          <w:rFonts w:eastAsia="Times New Roman" w:cs="Times New Roman"/>
          <w:b/>
          <w:bCs/>
          <w:sz w:val="56"/>
          <w:szCs w:val="56"/>
        </w:rPr>
        <w:br/>
        <w:t>ПОДСОЗНАНИЯ</w:t>
      </w:r>
      <w:r w:rsidR="00817256">
        <w:rPr>
          <w:sz w:val="56"/>
          <w:szCs w:val="56"/>
        </w:rPr>
        <w:br/>
      </w:r>
      <w:r w:rsidRPr="001F186F">
        <w:rPr>
          <w:rStyle w:val="a6"/>
          <w:rFonts w:eastAsia="Times New Roman" w:cs="Times New Roman"/>
          <w:b/>
          <w:bCs/>
          <w:sz w:val="28"/>
          <w:szCs w:val="28"/>
        </w:rPr>
        <w:t>тонкие тела человека</w:t>
      </w:r>
    </w:p>
    <w:p w14:paraId="7565285B" w14:textId="5350111B" w:rsidR="00B73307" w:rsidRPr="001F186F" w:rsidRDefault="00B73307" w:rsidP="001F186F">
      <w:pPr>
        <w:spacing w:line="1" w:lineRule="exact"/>
        <w:jc w:val="center"/>
        <w:rPr>
          <w:rFonts w:ascii="KudrashovC" w:hAnsi="KudrashovC"/>
        </w:rPr>
      </w:pPr>
    </w:p>
    <w:p w14:paraId="5BCDD209" w14:textId="31AE9305" w:rsidR="00B73307" w:rsidRDefault="009C0706" w:rsidP="009C0706">
      <w:pPr>
        <w:pStyle w:val="110"/>
        <w:spacing w:line="240" w:lineRule="auto"/>
        <w:ind w:left="0" w:firstLine="0"/>
        <w:jc w:val="center"/>
      </w:pPr>
      <w:r>
        <w:rPr>
          <w:noProof/>
        </w:rPr>
        <w:drawing>
          <wp:inline distT="0" distB="0" distL="0" distR="0" wp14:anchorId="66601576" wp14:editId="0F244595">
            <wp:extent cx="557530" cy="614680"/>
            <wp:effectExtent l="0" t="0" r="0" b="0"/>
            <wp:docPr id="5" name="Рисунок 5" descr="Изображение выглядит как текст,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черный&#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57530" cy="614680"/>
                    </a:xfrm>
                    <a:prstGeom prst="rect">
                      <a:avLst/>
                    </a:prstGeom>
                    <a:noFill/>
                    <a:ln>
                      <a:noFill/>
                    </a:ln>
                  </pic:spPr>
                </pic:pic>
              </a:graphicData>
            </a:graphic>
          </wp:inline>
        </w:drawing>
      </w:r>
    </w:p>
    <w:p w14:paraId="4EF88352" w14:textId="77777777" w:rsidR="009C0706" w:rsidRPr="009C0706" w:rsidRDefault="009C0706" w:rsidP="009C0706">
      <w:pPr>
        <w:jc w:val="center"/>
        <w:rPr>
          <w:rFonts w:ascii="KudrashovC" w:eastAsia="Arial" w:hAnsi="KudrashovC" w:cs="Arial"/>
          <w:color w:val="EBEBEB"/>
          <w:sz w:val="17"/>
          <w:szCs w:val="17"/>
        </w:rPr>
      </w:pPr>
      <w:r w:rsidRPr="009C0706">
        <w:rPr>
          <w:rFonts w:ascii="KudrashovC" w:eastAsia="Times New Roman" w:hAnsi="KudrashovC" w:cs="Times New Roman"/>
          <w:sz w:val="17"/>
          <w:szCs w:val="17"/>
        </w:rPr>
        <w:t>Москва</w:t>
      </w:r>
    </w:p>
    <w:p w14:paraId="34DB13C8" w14:textId="77777777" w:rsidR="009C0706" w:rsidRDefault="009C0706" w:rsidP="009C0706">
      <w:pPr>
        <w:ind w:left="91"/>
        <w:jc w:val="center"/>
        <w:rPr>
          <w:rFonts w:ascii="KudrashovC" w:eastAsia="Times New Roman" w:hAnsi="KudrashovC" w:cs="Times New Roman"/>
          <w:sz w:val="17"/>
          <w:szCs w:val="17"/>
        </w:rPr>
        <w:sectPr w:rsidR="009C0706" w:rsidSect="00134F0B">
          <w:pgSz w:w="6871" w:h="11395"/>
          <w:pgMar w:top="690" w:right="590" w:bottom="677" w:left="670" w:header="262" w:footer="249" w:gutter="0"/>
          <w:pgNumType w:start="0"/>
          <w:cols w:space="720"/>
          <w:noEndnote/>
          <w:docGrid w:linePitch="360"/>
        </w:sectPr>
      </w:pPr>
      <w:r w:rsidRPr="009C0706">
        <w:rPr>
          <w:rFonts w:ascii="KudrashovC" w:eastAsia="Times New Roman" w:hAnsi="KudrashovC" w:cs="Times New Roman"/>
          <w:sz w:val="17"/>
          <w:szCs w:val="17"/>
        </w:rPr>
        <w:t>2006</w:t>
      </w:r>
    </w:p>
    <w:p w14:paraId="0139033A" w14:textId="77777777" w:rsidR="000936CB" w:rsidRPr="000936CB" w:rsidRDefault="000936CB" w:rsidP="000936CB">
      <w:pPr>
        <w:spacing w:before="520"/>
        <w:ind w:firstLine="420"/>
        <w:jc w:val="both"/>
        <w:rPr>
          <w:rFonts w:ascii="KudrashovC" w:eastAsia="Times New Roman" w:hAnsi="KudrashovC" w:cs="Times New Roman"/>
          <w:color w:val="auto"/>
          <w:sz w:val="20"/>
          <w:szCs w:val="20"/>
        </w:rPr>
      </w:pPr>
      <w:r w:rsidRPr="000936CB">
        <w:rPr>
          <w:rFonts w:ascii="KudrashovC" w:eastAsia="Times New Roman" w:hAnsi="KudrashovC" w:cs="Times New Roman"/>
          <w:b/>
          <w:bCs/>
          <w:i/>
          <w:iCs/>
          <w:color w:val="auto"/>
          <w:sz w:val="20"/>
          <w:szCs w:val="20"/>
        </w:rPr>
        <w:t xml:space="preserve">Александр Владимирович Владимиров </w:t>
      </w:r>
    </w:p>
    <w:p w14:paraId="11E60D8E" w14:textId="536C7395" w:rsidR="00B73307" w:rsidRPr="000936CB" w:rsidRDefault="006A3304">
      <w:pPr>
        <w:pStyle w:val="120"/>
        <w:spacing w:after="180" w:line="240" w:lineRule="auto"/>
        <w:ind w:left="420" w:hanging="420"/>
        <w:jc w:val="both"/>
        <w:rPr>
          <w:sz w:val="20"/>
          <w:szCs w:val="20"/>
        </w:rPr>
      </w:pPr>
      <w:r w:rsidRPr="000936CB">
        <w:rPr>
          <w:rStyle w:val="12"/>
          <w:sz w:val="20"/>
          <w:szCs w:val="20"/>
        </w:rPr>
        <w:t xml:space="preserve">В57 </w:t>
      </w:r>
      <w:r w:rsidRPr="000936CB">
        <w:rPr>
          <w:rStyle w:val="12"/>
          <w:b/>
          <w:bCs/>
          <w:sz w:val="20"/>
          <w:szCs w:val="20"/>
        </w:rPr>
        <w:t>Кольцо подсознания: тонкие тела человека</w:t>
      </w:r>
      <w:r w:rsidR="000936CB">
        <w:rPr>
          <w:rStyle w:val="12"/>
          <w:b/>
          <w:bCs/>
          <w:sz w:val="20"/>
          <w:szCs w:val="20"/>
        </w:rPr>
        <w:t>.</w:t>
      </w:r>
      <w:r w:rsidRPr="000936CB">
        <w:rPr>
          <w:rStyle w:val="12"/>
          <w:sz w:val="20"/>
          <w:szCs w:val="20"/>
        </w:rPr>
        <w:t xml:space="preserve"> — </w:t>
      </w:r>
      <w:r w:rsidR="000936CB" w:rsidRPr="000936CB">
        <w:rPr>
          <w:rFonts w:eastAsia="DejaVu Sans Condensed" w:cs="Times New Roman"/>
          <w:sz w:val="20"/>
          <w:szCs w:val="20"/>
        </w:rPr>
        <w:t xml:space="preserve">М.: </w:t>
      </w:r>
      <w:proofErr w:type="spellStart"/>
      <w:r w:rsidR="000936CB" w:rsidRPr="000936CB">
        <w:rPr>
          <w:rFonts w:eastAsia="DejaVu Sans Condensed" w:cs="Times New Roman"/>
          <w:sz w:val="20"/>
          <w:szCs w:val="20"/>
        </w:rPr>
        <w:t>Беловодье</w:t>
      </w:r>
      <w:proofErr w:type="spellEnd"/>
      <w:r w:rsidR="000936CB" w:rsidRPr="000936CB">
        <w:rPr>
          <w:rFonts w:eastAsia="DejaVu Sans Condensed" w:cs="Times New Roman"/>
          <w:sz w:val="20"/>
          <w:szCs w:val="20"/>
        </w:rPr>
        <w:t xml:space="preserve">, 2006, </w:t>
      </w:r>
      <w:r w:rsidR="000936CB" w:rsidRPr="000936CB">
        <w:rPr>
          <w:b/>
          <w:bCs/>
          <w:color w:val="4472C4" w:themeColor="accent1"/>
          <w:sz w:val="20"/>
          <w:szCs w:val="20"/>
        </w:rPr>
        <w:t>электронное издание 2022</w:t>
      </w:r>
      <w:r w:rsidR="000936CB" w:rsidRPr="000936CB">
        <w:rPr>
          <w:sz w:val="20"/>
          <w:szCs w:val="20"/>
        </w:rPr>
        <w:t xml:space="preserve">. </w:t>
      </w:r>
      <w:r w:rsidR="000936CB" w:rsidRPr="000936CB">
        <w:rPr>
          <w:sz w:val="20"/>
          <w:szCs w:val="20"/>
          <w:lang w:eastAsia="el-GR" w:bidi="el-GR"/>
        </w:rPr>
        <w:t>—</w:t>
      </w:r>
      <w:r w:rsidR="000936CB">
        <w:rPr>
          <w:sz w:val="20"/>
          <w:szCs w:val="20"/>
          <w:lang w:eastAsia="el-GR" w:bidi="el-GR"/>
        </w:rPr>
        <w:t>160 с.</w:t>
      </w:r>
    </w:p>
    <w:p w14:paraId="41A2BA6E" w14:textId="4F3B5BF4" w:rsidR="00B73307" w:rsidRPr="009C0706" w:rsidRDefault="006A3304" w:rsidP="009C0706">
      <w:pPr>
        <w:pStyle w:val="9"/>
        <w:jc w:val="both"/>
        <w:rPr>
          <w:rStyle w:val="90"/>
          <w:rFonts w:ascii="KudrashovC" w:hAnsi="KudrashovC"/>
          <w:sz w:val="17"/>
          <w:szCs w:val="17"/>
        </w:rPr>
      </w:pPr>
      <w:r w:rsidRPr="009C0706">
        <w:rPr>
          <w:rStyle w:val="90"/>
          <w:rFonts w:ascii="KudrashovC" w:eastAsia="KudrashovC" w:hAnsi="KudrashovC"/>
          <w:sz w:val="17"/>
          <w:szCs w:val="17"/>
        </w:rPr>
        <w:t>Книга российского исследователя А. Владимирова посвящена теме глубинной психологии человека, строению его подсознания, тонких оболочек и того, что религии называют душой.</w:t>
      </w:r>
    </w:p>
    <w:p w14:paraId="1AD6F07F" w14:textId="5227E619" w:rsidR="00B73307" w:rsidRPr="009C0706" w:rsidRDefault="006A3304" w:rsidP="009C0706">
      <w:pPr>
        <w:pStyle w:val="9"/>
        <w:jc w:val="both"/>
        <w:rPr>
          <w:rStyle w:val="90"/>
          <w:rFonts w:ascii="KudrashovC" w:hAnsi="KudrashovC"/>
          <w:sz w:val="17"/>
          <w:szCs w:val="17"/>
        </w:rPr>
      </w:pPr>
      <w:r w:rsidRPr="009C0706">
        <w:rPr>
          <w:rStyle w:val="90"/>
          <w:rFonts w:ascii="KudrashovC" w:eastAsia="KudrashovC" w:hAnsi="KudrashovC"/>
          <w:sz w:val="17"/>
          <w:szCs w:val="17"/>
        </w:rPr>
        <w:t>В работе с учетом последних достижений биологических и медицинских наук дан синтез таких древнейших и новейших эзотерических доктрин, как индийская, буддийская и средиземноморская традиция, платонизм и неоплатонизм, теософия и Агни-Йога.</w:t>
      </w:r>
    </w:p>
    <w:p w14:paraId="42D4E625" w14:textId="7ACB90A8" w:rsidR="00B73307" w:rsidRPr="009C0706" w:rsidRDefault="006A3304" w:rsidP="009C0706">
      <w:pPr>
        <w:pStyle w:val="9"/>
        <w:jc w:val="both"/>
        <w:rPr>
          <w:rStyle w:val="90"/>
          <w:rFonts w:ascii="KudrashovC" w:hAnsi="KudrashovC"/>
          <w:sz w:val="17"/>
          <w:szCs w:val="17"/>
        </w:rPr>
      </w:pPr>
      <w:r w:rsidRPr="009C0706">
        <w:rPr>
          <w:rStyle w:val="90"/>
          <w:rFonts w:ascii="KudrashovC" w:eastAsia="KudrashovC" w:hAnsi="KudrashovC"/>
          <w:sz w:val="17"/>
          <w:szCs w:val="17"/>
        </w:rPr>
        <w:t>Книга раскрывает сокровенное ядро мировых религий и роль духовных практик на пути к достижению совершенства. Она показывает, что на самом деле означает состояние освобождения и путь посвящения, в чем корень душевных и духовных, и связанных со здоровьем телесных проблем человека.</w:t>
      </w:r>
    </w:p>
    <w:p w14:paraId="7C8DE125" w14:textId="3F25FEFD" w:rsidR="00B73307" w:rsidRPr="009C0706" w:rsidRDefault="006A3304" w:rsidP="009C0706">
      <w:pPr>
        <w:pStyle w:val="9"/>
        <w:jc w:val="both"/>
        <w:rPr>
          <w:rStyle w:val="90"/>
          <w:rFonts w:ascii="KudrashovC" w:hAnsi="KudrashovC"/>
          <w:sz w:val="17"/>
          <w:szCs w:val="17"/>
        </w:rPr>
      </w:pPr>
      <w:r w:rsidRPr="009C0706">
        <w:rPr>
          <w:rStyle w:val="90"/>
          <w:rFonts w:ascii="KudrashovC" w:eastAsia="KudrashovC" w:hAnsi="KudrashovC"/>
          <w:sz w:val="17"/>
          <w:szCs w:val="17"/>
        </w:rPr>
        <w:t>Ценность и новизна книги заключается в новом освещении взаимоотношений высших и низших тонких структур человека, в содержащихся здесь практических методах освобождения от низших животных сил подсознания.</w:t>
      </w:r>
    </w:p>
    <w:p w14:paraId="6A03421F" w14:textId="282C04D4" w:rsidR="00B73307" w:rsidRPr="009C0706" w:rsidRDefault="006A3304" w:rsidP="009C0706">
      <w:pPr>
        <w:pStyle w:val="9"/>
        <w:spacing w:after="160"/>
        <w:ind w:left="862" w:firstLine="482"/>
        <w:jc w:val="both"/>
        <w:rPr>
          <w:rStyle w:val="90"/>
          <w:rFonts w:ascii="KudrashovC" w:hAnsi="KudrashovC"/>
          <w:sz w:val="17"/>
          <w:szCs w:val="17"/>
        </w:rPr>
      </w:pPr>
      <w:r w:rsidRPr="009C0706">
        <w:rPr>
          <w:rStyle w:val="90"/>
          <w:rFonts w:ascii="KudrashovC" w:eastAsia="KudrashovC" w:hAnsi="KudrashovC"/>
          <w:sz w:val="17"/>
          <w:szCs w:val="17"/>
        </w:rPr>
        <w:t xml:space="preserve">Увлекательная манера повествования, простой язык и ясная манера изложения без сомнения привлекут к этой интересной серьезной работе не только философов, психологов и эзотериков, но и всех, кто интересуется темами Востока, </w:t>
      </w:r>
      <w:r w:rsidRPr="009C0706">
        <w:rPr>
          <w:rStyle w:val="90"/>
          <w:rFonts w:ascii="KudrashovC" w:hAnsi="KudrashovC"/>
          <w:sz w:val="17"/>
          <w:szCs w:val="17"/>
        </w:rPr>
        <w:t>совершенствования</w:t>
      </w:r>
      <w:r w:rsidRPr="009C0706">
        <w:rPr>
          <w:rStyle w:val="90"/>
          <w:rFonts w:ascii="KudrashovC" w:eastAsia="KudrashovC" w:hAnsi="KudrashovC"/>
          <w:sz w:val="17"/>
          <w:szCs w:val="17"/>
        </w:rPr>
        <w:t>, духовных исканий.</w:t>
      </w:r>
    </w:p>
    <w:p w14:paraId="46E15221" w14:textId="3177DC55" w:rsidR="009C0706" w:rsidRPr="009C0706" w:rsidRDefault="009C0706" w:rsidP="009C0706">
      <w:pPr>
        <w:pStyle w:val="3"/>
        <w:spacing w:after="160"/>
        <w:ind w:left="0" w:firstLine="0"/>
        <w:jc w:val="right"/>
        <w:rPr>
          <w:rStyle w:val="30"/>
          <w:rFonts w:ascii="KudrashovC" w:hAnsi="KudrashovC"/>
          <w:i/>
          <w:iCs/>
        </w:rPr>
      </w:pPr>
      <w:r w:rsidRPr="009C0706">
        <w:rPr>
          <w:rStyle w:val="30"/>
          <w:rFonts w:ascii="KudrashovC" w:eastAsia="KudrashovC" w:hAnsi="KudrashovC"/>
          <w:i/>
          <w:iCs/>
        </w:rPr>
        <w:t>В оформлении обложки использована картина</w:t>
      </w:r>
      <w:r w:rsidRPr="009C0706">
        <w:rPr>
          <w:rStyle w:val="30"/>
          <w:rFonts w:ascii="KudrashovC" w:eastAsia="KudrashovC" w:hAnsi="KudrashovC"/>
          <w:i/>
          <w:iCs/>
        </w:rPr>
        <w:br/>
      </w:r>
      <w:proofErr w:type="spellStart"/>
      <w:r w:rsidRPr="009C0706">
        <w:rPr>
          <w:rStyle w:val="30"/>
          <w:rFonts w:ascii="KudrashovC" w:eastAsia="KudrashovC" w:hAnsi="KudrashovC"/>
          <w:i/>
          <w:iCs/>
        </w:rPr>
        <w:t>Рамадаса-абхирама</w:t>
      </w:r>
      <w:proofErr w:type="spellEnd"/>
      <w:r w:rsidRPr="009C0706">
        <w:rPr>
          <w:rStyle w:val="30"/>
          <w:rFonts w:ascii="KudrashovC" w:eastAsia="KudrashovC" w:hAnsi="KudrashovC"/>
          <w:i/>
          <w:iCs/>
        </w:rPr>
        <w:t xml:space="preserve"> </w:t>
      </w:r>
      <w:proofErr w:type="spellStart"/>
      <w:r w:rsidRPr="009C0706">
        <w:rPr>
          <w:rStyle w:val="30"/>
          <w:rFonts w:ascii="KudrashovC" w:eastAsia="KudrashovC" w:hAnsi="KudrashovC"/>
          <w:i/>
          <w:iCs/>
        </w:rPr>
        <w:t>Даса</w:t>
      </w:r>
      <w:proofErr w:type="spellEnd"/>
      <w:r>
        <w:rPr>
          <w:rStyle w:val="30"/>
          <w:rFonts w:ascii="KudrashovC" w:eastAsia="KudrashovC" w:hAnsi="KudrashovC"/>
          <w:i/>
          <w:iCs/>
        </w:rPr>
        <w:t xml:space="preserve"> </w:t>
      </w:r>
      <w:r w:rsidRPr="009C0706">
        <w:rPr>
          <w:rStyle w:val="30"/>
          <w:rFonts w:ascii="KudrashovC" w:eastAsia="KudrashovC" w:hAnsi="KudrashovC"/>
          <w:i/>
          <w:iCs/>
        </w:rPr>
        <w:t>«</w:t>
      </w:r>
      <w:proofErr w:type="spellStart"/>
      <w:r w:rsidRPr="009C0706">
        <w:rPr>
          <w:rStyle w:val="30"/>
          <w:rFonts w:ascii="KudrashovC" w:eastAsia="KudrashovC" w:hAnsi="KudrashovC"/>
          <w:i/>
          <w:iCs/>
        </w:rPr>
        <w:t>Васудева</w:t>
      </w:r>
      <w:proofErr w:type="spellEnd"/>
      <w:r w:rsidRPr="009C0706">
        <w:rPr>
          <w:rStyle w:val="30"/>
          <w:rFonts w:ascii="KudrashovC" w:eastAsia="KudrashovC" w:hAnsi="KudrashovC"/>
          <w:i/>
          <w:iCs/>
        </w:rPr>
        <w:t xml:space="preserve"> несет Кришну во </w:t>
      </w:r>
      <w:proofErr w:type="spellStart"/>
      <w:r w:rsidRPr="009C0706">
        <w:rPr>
          <w:rStyle w:val="30"/>
          <w:rFonts w:ascii="KudrashovC" w:eastAsia="KudrashovC" w:hAnsi="KudrashovC"/>
          <w:i/>
          <w:iCs/>
        </w:rPr>
        <w:t>Вриндаван</w:t>
      </w:r>
      <w:proofErr w:type="spellEnd"/>
      <w:r w:rsidRPr="009C0706">
        <w:rPr>
          <w:rStyle w:val="30"/>
          <w:rFonts w:ascii="KudrashovC" w:eastAsia="KudrashovC" w:hAnsi="KudrashovC"/>
          <w:i/>
          <w:iCs/>
        </w:rPr>
        <w:t>» (1977)</w:t>
      </w:r>
    </w:p>
    <w:p w14:paraId="760E4D2E" w14:textId="77777777" w:rsidR="00B73307" w:rsidRPr="001F186F" w:rsidRDefault="006A3304">
      <w:pPr>
        <w:pStyle w:val="110"/>
        <w:spacing w:line="240" w:lineRule="auto"/>
        <w:ind w:left="2380" w:firstLine="0"/>
        <w:jc w:val="both"/>
      </w:pPr>
      <w:r w:rsidRPr="001F186F">
        <w:rPr>
          <w:rStyle w:val="11"/>
        </w:rPr>
        <w:t>© А. Владимиров, 2006</w:t>
      </w:r>
    </w:p>
    <w:p w14:paraId="1DB3CF61" w14:textId="378F9A3E" w:rsidR="00B73307" w:rsidRDefault="006A3304">
      <w:pPr>
        <w:pStyle w:val="110"/>
        <w:spacing w:after="140" w:line="240" w:lineRule="auto"/>
        <w:ind w:left="0" w:firstLine="740"/>
        <w:jc w:val="both"/>
        <w:rPr>
          <w:rStyle w:val="11"/>
        </w:rPr>
      </w:pPr>
      <w:r w:rsidRPr="001F186F">
        <w:rPr>
          <w:noProof/>
        </w:rPr>
        <mc:AlternateContent>
          <mc:Choice Requires="wps">
            <w:drawing>
              <wp:anchor distT="0" distB="0" distL="114300" distR="114300" simplePos="0" relativeHeight="125829384" behindDoc="0" locked="0" layoutInCell="1" allowOverlap="1" wp14:anchorId="6FCA5211" wp14:editId="3FBB4E23">
                <wp:simplePos x="0" y="0"/>
                <wp:positionH relativeFrom="page">
                  <wp:posOffset>428625</wp:posOffset>
                </wp:positionH>
                <wp:positionV relativeFrom="paragraph">
                  <wp:posOffset>12700</wp:posOffset>
                </wp:positionV>
                <wp:extent cx="926465" cy="128270"/>
                <wp:effectExtent l="0" t="0" r="0" b="0"/>
                <wp:wrapSquare wrapText="bothSides"/>
                <wp:docPr id="8" name="Shape 8"/>
                <wp:cNvGraphicFramePr/>
                <a:graphic xmlns:a="http://schemas.openxmlformats.org/drawingml/2006/main">
                  <a:graphicData uri="http://schemas.microsoft.com/office/word/2010/wordprocessingShape">
                    <wps:wsp>
                      <wps:cNvSpPr txBox="1"/>
                      <wps:spPr>
                        <a:xfrm>
                          <a:off x="0" y="0"/>
                          <a:ext cx="926465" cy="128270"/>
                        </a:xfrm>
                        <a:prstGeom prst="rect">
                          <a:avLst/>
                        </a:prstGeom>
                        <a:noFill/>
                      </wps:spPr>
                      <wps:txbx>
                        <w:txbxContent>
                          <w:p w14:paraId="517C056C" w14:textId="77777777" w:rsidR="00B73307" w:rsidRDefault="006A3304">
                            <w:pPr>
                              <w:pStyle w:val="110"/>
                              <w:spacing w:line="240" w:lineRule="auto"/>
                              <w:ind w:left="0" w:firstLine="0"/>
                            </w:pPr>
                            <w:r>
                              <w:rPr>
                                <w:rStyle w:val="11"/>
                                <w:lang w:val="en-US" w:eastAsia="en-US" w:bidi="en-US"/>
                              </w:rPr>
                              <w:t xml:space="preserve">ISBN </w:t>
                            </w:r>
                            <w:r>
                              <w:rPr>
                                <w:rStyle w:val="11"/>
                              </w:rPr>
                              <w:t>5-93454-078-5</w:t>
                            </w:r>
                          </w:p>
                        </w:txbxContent>
                      </wps:txbx>
                      <wps:bodyPr wrap="none" lIns="0" tIns="0" rIns="0" bIns="0"/>
                    </wps:wsp>
                  </a:graphicData>
                </a:graphic>
              </wp:anchor>
            </w:drawing>
          </mc:Choice>
          <mc:Fallback>
            <w:pict>
              <v:shapetype w14:anchorId="6FCA5211" id="_x0000_t202" coordsize="21600,21600" o:spt="202" path="m,l,21600r21600,l21600,xe">
                <v:stroke joinstyle="miter"/>
                <v:path gradientshapeok="t" o:connecttype="rect"/>
              </v:shapetype>
              <v:shape id="Shape 8" o:spid="_x0000_s1026" type="#_x0000_t202" style="position:absolute;left:0;text-align:left;margin-left:33.75pt;margin-top:1pt;width:72.95pt;height:10.1pt;z-index:125829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" filled="f" stroked="f">
                <v:textbox inset="0,0,0,0">
                  <w:txbxContent>
                    <w:p w14:paraId="517C056C" w14:textId="77777777" w:rsidR="00B73307" w:rsidRDefault="006A3304">
                      <w:pPr>
                        <w:pStyle w:val="110"/>
                        <w:spacing w:line="240" w:lineRule="auto"/>
                        <w:ind w:left="0" w:firstLine="0"/>
                      </w:pPr>
                      <w:r>
                        <w:rPr>
                          <w:rStyle w:val="11"/>
                          <w:lang w:val="en-US" w:eastAsia="en-US" w:bidi="en-US"/>
                        </w:rPr>
                        <w:t xml:space="preserve">ISBN </w:t>
                      </w:r>
                      <w:r>
                        <w:rPr>
                          <w:rStyle w:val="11"/>
                        </w:rPr>
                        <w:t>5-93454-078-5</w:t>
                      </w:r>
                    </w:p>
                  </w:txbxContent>
                </v:textbox>
                <w10:wrap type="square" anchorx="page"/>
              </v:shape>
            </w:pict>
          </mc:Fallback>
        </mc:AlternateContent>
      </w:r>
      <w:r w:rsidRPr="001F186F">
        <w:rPr>
          <w:rStyle w:val="11"/>
        </w:rPr>
        <w:t xml:space="preserve">© Издательство </w:t>
      </w:r>
      <w:proofErr w:type="spellStart"/>
      <w:r w:rsidRPr="001F186F">
        <w:rPr>
          <w:rStyle w:val="11"/>
        </w:rPr>
        <w:t>НПЦТ</w:t>
      </w:r>
      <w:proofErr w:type="spellEnd"/>
      <w:r w:rsidRPr="001F186F">
        <w:rPr>
          <w:rStyle w:val="11"/>
        </w:rPr>
        <w:t xml:space="preserve"> «</w:t>
      </w:r>
      <w:proofErr w:type="spellStart"/>
      <w:r w:rsidRPr="001F186F">
        <w:rPr>
          <w:rStyle w:val="11"/>
        </w:rPr>
        <w:t>Беловодье</w:t>
      </w:r>
      <w:proofErr w:type="spellEnd"/>
      <w:r w:rsidRPr="001F186F">
        <w:rPr>
          <w:rStyle w:val="11"/>
        </w:rPr>
        <w:t>», 2006</w:t>
      </w:r>
    </w:p>
    <w:p w14:paraId="00CBBD3C" w14:textId="77777777" w:rsidR="009C0706" w:rsidRPr="009C0706" w:rsidRDefault="009C0706" w:rsidP="009C0706">
      <w:pPr>
        <w:tabs>
          <w:tab w:val="left" w:pos="2362"/>
        </w:tabs>
        <w:jc w:val="center"/>
        <w:rPr>
          <w:rFonts w:asciiTheme="majorBidi" w:eastAsia="Times New Roman" w:hAnsiTheme="majorBidi" w:cstheme="majorBidi"/>
          <w:color w:val="auto"/>
          <w:sz w:val="20"/>
          <w:szCs w:val="20"/>
        </w:rPr>
      </w:pPr>
      <w:r w:rsidRPr="009C0706">
        <w:rPr>
          <w:rFonts w:asciiTheme="majorBidi" w:eastAsia="Arial" w:hAnsiTheme="majorBidi" w:cstheme="majorBidi"/>
          <w:i/>
          <w:iCs/>
          <w:color w:val="7030A0"/>
          <w:sz w:val="20"/>
          <w:szCs w:val="20"/>
        </w:rPr>
        <w:t>Авторский сайт:</w:t>
      </w:r>
      <w:r w:rsidRPr="009C0706">
        <w:rPr>
          <w:rFonts w:asciiTheme="majorBidi" w:eastAsia="KudrashovC" w:hAnsiTheme="majorBidi" w:cstheme="majorBidi"/>
          <w:color w:val="7030A0"/>
          <w:sz w:val="20"/>
          <w:szCs w:val="20"/>
        </w:rPr>
        <w:t xml:space="preserve"> </w:t>
      </w:r>
      <w:hyperlink r:id="rId10" w:history="1">
        <w:r w:rsidRPr="009C0706">
          <w:rPr>
            <w:rFonts w:asciiTheme="majorBidi" w:eastAsia="Times New Roman" w:hAnsiTheme="majorBidi" w:cstheme="majorBidi"/>
            <w:color w:val="0066CC"/>
            <w:sz w:val="20"/>
            <w:szCs w:val="20"/>
            <w:u w:val="single"/>
            <w:lang w:val="en-US" w:eastAsia="en-US" w:bidi="en-US"/>
          </w:rPr>
          <w:t>http</w:t>
        </w:r>
        <w:r w:rsidRPr="009C0706">
          <w:rPr>
            <w:rFonts w:asciiTheme="majorBidi" w:eastAsia="Times New Roman" w:hAnsiTheme="majorBidi" w:cstheme="majorBidi"/>
            <w:color w:val="0066CC"/>
            <w:sz w:val="20"/>
            <w:szCs w:val="20"/>
            <w:u w:val="single"/>
            <w:lang w:eastAsia="en-US" w:bidi="en-US"/>
          </w:rPr>
          <w:t>://</w:t>
        </w:r>
        <w:r w:rsidRPr="009C0706">
          <w:rPr>
            <w:rFonts w:asciiTheme="majorBidi" w:eastAsia="Times New Roman" w:hAnsiTheme="majorBidi" w:cstheme="majorBidi"/>
            <w:color w:val="0066CC"/>
            <w:sz w:val="20"/>
            <w:szCs w:val="20"/>
            <w:u w:val="single"/>
            <w:lang w:val="en-US" w:eastAsia="en-US" w:bidi="en-US"/>
          </w:rPr>
          <w:t>vav</w:t>
        </w:r>
        <w:r w:rsidRPr="009C0706">
          <w:rPr>
            <w:rFonts w:asciiTheme="majorBidi" w:eastAsia="Times New Roman" w:hAnsiTheme="majorBidi" w:cstheme="majorBidi"/>
            <w:color w:val="0066CC"/>
            <w:sz w:val="20"/>
            <w:szCs w:val="20"/>
            <w:u w:val="single"/>
            <w:lang w:eastAsia="en-US" w:bidi="en-US"/>
          </w:rPr>
          <w:t>.</w:t>
        </w:r>
        <w:proofErr w:type="spellStart"/>
        <w:r w:rsidRPr="009C0706">
          <w:rPr>
            <w:rFonts w:asciiTheme="majorBidi" w:eastAsia="Times New Roman" w:hAnsiTheme="majorBidi" w:cstheme="majorBidi"/>
            <w:color w:val="0066CC"/>
            <w:sz w:val="20"/>
            <w:szCs w:val="20"/>
            <w:u w:val="single"/>
            <w:lang w:val="en-US" w:eastAsia="en-US" w:bidi="en-US"/>
          </w:rPr>
          <w:t>ru</w:t>
        </w:r>
        <w:proofErr w:type="spellEnd"/>
        <w:r w:rsidRPr="009C0706">
          <w:rPr>
            <w:rFonts w:asciiTheme="majorBidi" w:eastAsia="Times New Roman" w:hAnsiTheme="majorBidi" w:cstheme="majorBidi"/>
            <w:color w:val="0066CC"/>
            <w:sz w:val="20"/>
            <w:szCs w:val="20"/>
            <w:u w:val="single"/>
            <w:lang w:eastAsia="en-US" w:bidi="en-US"/>
          </w:rPr>
          <w:t>/</w:t>
        </w:r>
        <w:r w:rsidRPr="009C0706">
          <w:rPr>
            <w:rFonts w:asciiTheme="majorBidi" w:eastAsia="Times New Roman" w:hAnsiTheme="majorBidi" w:cstheme="majorBidi"/>
            <w:color w:val="0066CC"/>
            <w:sz w:val="20"/>
            <w:szCs w:val="20"/>
            <w:u w:val="single"/>
            <w:lang w:val="en-US" w:eastAsia="en-US" w:bidi="en-US"/>
          </w:rPr>
          <w:t>vav</w:t>
        </w:r>
        <w:r w:rsidRPr="009C0706">
          <w:rPr>
            <w:rFonts w:asciiTheme="majorBidi" w:eastAsia="Times New Roman" w:hAnsiTheme="majorBidi" w:cstheme="majorBidi"/>
            <w:color w:val="0066CC"/>
            <w:sz w:val="20"/>
            <w:szCs w:val="20"/>
            <w:u w:val="single"/>
            <w:lang w:eastAsia="en-US" w:bidi="en-US"/>
          </w:rPr>
          <w:t>/</w:t>
        </w:r>
      </w:hyperlink>
    </w:p>
    <w:p w14:paraId="23274D3D" w14:textId="77777777" w:rsidR="009C0706" w:rsidRPr="009C0706" w:rsidRDefault="009C0706" w:rsidP="009C0706">
      <w:pPr>
        <w:jc w:val="center"/>
        <w:rPr>
          <w:rFonts w:asciiTheme="majorBidi" w:eastAsia="KudrashovC" w:hAnsiTheme="majorBidi" w:cstheme="majorBidi"/>
          <w:color w:val="7030A0"/>
          <w:sz w:val="20"/>
          <w:szCs w:val="20"/>
        </w:rPr>
      </w:pPr>
      <w:r w:rsidRPr="009C0706">
        <w:rPr>
          <w:rFonts w:asciiTheme="majorBidi" w:eastAsia="KudrashovC" w:hAnsiTheme="majorBidi" w:cstheme="majorBidi"/>
          <w:color w:val="7030A0"/>
          <w:sz w:val="20"/>
          <w:szCs w:val="20"/>
        </w:rPr>
        <w:t xml:space="preserve">Архив работ </w:t>
      </w:r>
      <w:proofErr w:type="spellStart"/>
      <w:r w:rsidRPr="009C0706">
        <w:rPr>
          <w:rFonts w:asciiTheme="majorBidi" w:eastAsia="KudrashovC" w:hAnsiTheme="majorBidi" w:cstheme="majorBidi"/>
          <w:color w:val="7030A0"/>
          <w:sz w:val="20"/>
          <w:szCs w:val="20"/>
        </w:rPr>
        <w:t>А.В.Владимирова</w:t>
      </w:r>
      <w:proofErr w:type="spellEnd"/>
      <w:r w:rsidRPr="009C0706">
        <w:rPr>
          <w:rFonts w:asciiTheme="majorBidi" w:eastAsia="KudrashovC" w:hAnsiTheme="majorBidi" w:cstheme="majorBidi"/>
          <w:color w:val="7030A0"/>
          <w:sz w:val="20"/>
          <w:szCs w:val="20"/>
        </w:rPr>
        <w:t>:</w:t>
      </w:r>
    </w:p>
    <w:p w14:paraId="1FDA4CF1" w14:textId="77777777" w:rsidR="000936CB" w:rsidRPr="00817256" w:rsidRDefault="00546DBA" w:rsidP="006C2ECF">
      <w:pPr>
        <w:pStyle w:val="110"/>
        <w:spacing w:after="140" w:line="240" w:lineRule="auto"/>
        <w:ind w:left="0" w:firstLine="740"/>
        <w:jc w:val="center"/>
        <w:rPr>
          <w:rFonts w:asciiTheme="majorBidi" w:eastAsia="DejaVu Sans Condensed" w:hAnsiTheme="majorBidi" w:cstheme="majorBidi"/>
          <w:color w:val="0066CC"/>
          <w:sz w:val="20"/>
          <w:szCs w:val="20"/>
          <w:u w:val="single"/>
          <w:lang w:eastAsia="en-US" w:bidi="en-US"/>
        </w:rPr>
        <w:sectPr w:rsidR="000936CB" w:rsidRPr="00817256" w:rsidSect="00134F0B">
          <w:pgSz w:w="6871" w:h="11395"/>
          <w:pgMar w:top="690" w:right="590" w:bottom="677" w:left="670" w:header="262" w:footer="249" w:gutter="0"/>
          <w:cols w:space="720"/>
          <w:noEndnote/>
          <w:docGrid w:linePitch="360"/>
        </w:sectPr>
      </w:pPr>
      <w:hyperlink r:id="rId11" w:history="1">
        <w:r w:rsidR="009C0706" w:rsidRPr="009C0706">
          <w:rPr>
            <w:rFonts w:asciiTheme="majorBidi" w:eastAsia="DejaVu Sans Condensed" w:hAnsiTheme="majorBidi" w:cstheme="majorBidi"/>
            <w:color w:val="0066CC"/>
            <w:sz w:val="20"/>
            <w:szCs w:val="20"/>
            <w:u w:val="single"/>
            <w:lang w:val="en-US" w:eastAsia="en-US" w:bidi="en-US"/>
          </w:rPr>
          <w:t>https</w:t>
        </w:r>
        <w:r w:rsidR="009C0706" w:rsidRPr="009C0706">
          <w:rPr>
            <w:rFonts w:asciiTheme="majorBidi" w:eastAsia="DejaVu Sans Condensed" w:hAnsiTheme="majorBidi" w:cstheme="majorBidi"/>
            <w:color w:val="0066CC"/>
            <w:sz w:val="20"/>
            <w:szCs w:val="20"/>
            <w:u w:val="single"/>
            <w:lang w:eastAsia="en-US" w:bidi="en-US"/>
          </w:rPr>
          <w:t>://</w:t>
        </w:r>
        <w:r w:rsidR="009C0706" w:rsidRPr="009C0706">
          <w:rPr>
            <w:rFonts w:asciiTheme="majorBidi" w:eastAsia="DejaVu Sans Condensed" w:hAnsiTheme="majorBidi" w:cstheme="majorBidi"/>
            <w:color w:val="0066CC"/>
            <w:sz w:val="20"/>
            <w:szCs w:val="20"/>
            <w:u w:val="single"/>
            <w:lang w:val="en-US" w:eastAsia="en-US" w:bidi="en-US"/>
          </w:rPr>
          <w:t>disk</w:t>
        </w:r>
        <w:r w:rsidR="009C0706" w:rsidRPr="009C0706">
          <w:rPr>
            <w:rFonts w:asciiTheme="majorBidi" w:eastAsia="DejaVu Sans Condensed" w:hAnsiTheme="majorBidi" w:cstheme="majorBidi"/>
            <w:color w:val="0066CC"/>
            <w:sz w:val="20"/>
            <w:szCs w:val="20"/>
            <w:u w:val="single"/>
            <w:lang w:eastAsia="en-US" w:bidi="en-US"/>
          </w:rPr>
          <w:t>.</w:t>
        </w:r>
        <w:proofErr w:type="spellStart"/>
        <w:r w:rsidR="009C0706" w:rsidRPr="009C0706">
          <w:rPr>
            <w:rFonts w:asciiTheme="majorBidi" w:eastAsia="DejaVu Sans Condensed" w:hAnsiTheme="majorBidi" w:cstheme="majorBidi"/>
            <w:color w:val="0066CC"/>
            <w:sz w:val="20"/>
            <w:szCs w:val="20"/>
            <w:u w:val="single"/>
            <w:lang w:val="en-US" w:eastAsia="en-US" w:bidi="en-US"/>
          </w:rPr>
          <w:t>yandex</w:t>
        </w:r>
        <w:proofErr w:type="spellEnd"/>
        <w:r w:rsidR="009C0706" w:rsidRPr="009C0706">
          <w:rPr>
            <w:rFonts w:asciiTheme="majorBidi" w:eastAsia="DejaVu Sans Condensed" w:hAnsiTheme="majorBidi" w:cstheme="majorBidi"/>
            <w:color w:val="0066CC"/>
            <w:sz w:val="20"/>
            <w:szCs w:val="20"/>
            <w:u w:val="single"/>
            <w:lang w:eastAsia="en-US" w:bidi="en-US"/>
          </w:rPr>
          <w:t>.</w:t>
        </w:r>
        <w:proofErr w:type="spellStart"/>
        <w:r w:rsidR="009C0706" w:rsidRPr="009C0706">
          <w:rPr>
            <w:rFonts w:asciiTheme="majorBidi" w:eastAsia="DejaVu Sans Condensed" w:hAnsiTheme="majorBidi" w:cstheme="majorBidi"/>
            <w:color w:val="0066CC"/>
            <w:sz w:val="20"/>
            <w:szCs w:val="20"/>
            <w:u w:val="single"/>
            <w:lang w:val="en-US" w:eastAsia="en-US" w:bidi="en-US"/>
          </w:rPr>
          <w:t>ru</w:t>
        </w:r>
        <w:proofErr w:type="spellEnd"/>
        <w:r w:rsidR="009C0706" w:rsidRPr="009C0706">
          <w:rPr>
            <w:rFonts w:asciiTheme="majorBidi" w:eastAsia="DejaVu Sans Condensed" w:hAnsiTheme="majorBidi" w:cstheme="majorBidi"/>
            <w:color w:val="0066CC"/>
            <w:sz w:val="20"/>
            <w:szCs w:val="20"/>
            <w:u w:val="single"/>
            <w:lang w:eastAsia="en-US" w:bidi="en-US"/>
          </w:rPr>
          <w:t>/</w:t>
        </w:r>
        <w:r w:rsidR="009C0706" w:rsidRPr="009C0706">
          <w:rPr>
            <w:rFonts w:asciiTheme="majorBidi" w:eastAsia="DejaVu Sans Condensed" w:hAnsiTheme="majorBidi" w:cstheme="majorBidi"/>
            <w:color w:val="0066CC"/>
            <w:sz w:val="20"/>
            <w:szCs w:val="20"/>
            <w:u w:val="single"/>
            <w:lang w:val="en-US" w:eastAsia="en-US" w:bidi="en-US"/>
          </w:rPr>
          <w:t>d</w:t>
        </w:r>
        <w:r w:rsidR="009C0706" w:rsidRPr="009C0706">
          <w:rPr>
            <w:rFonts w:asciiTheme="majorBidi" w:eastAsia="DejaVu Sans Condensed" w:hAnsiTheme="majorBidi" w:cstheme="majorBidi"/>
            <w:color w:val="0066CC"/>
            <w:sz w:val="20"/>
            <w:szCs w:val="20"/>
            <w:u w:val="single"/>
            <w:lang w:eastAsia="en-US" w:bidi="en-US"/>
          </w:rPr>
          <w:t>/</w:t>
        </w:r>
        <w:r w:rsidR="009C0706" w:rsidRPr="009C0706">
          <w:rPr>
            <w:rFonts w:asciiTheme="majorBidi" w:eastAsia="DejaVu Sans Condensed" w:hAnsiTheme="majorBidi" w:cstheme="majorBidi"/>
            <w:color w:val="0066CC"/>
            <w:sz w:val="20"/>
            <w:szCs w:val="20"/>
            <w:u w:val="single"/>
            <w:lang w:val="en-US" w:eastAsia="en-US" w:bidi="en-US"/>
          </w:rPr>
          <w:t>AB</w:t>
        </w:r>
        <w:r w:rsidR="009C0706" w:rsidRPr="009C0706">
          <w:rPr>
            <w:rFonts w:asciiTheme="majorBidi" w:eastAsia="DejaVu Sans Condensed" w:hAnsiTheme="majorBidi" w:cstheme="majorBidi"/>
            <w:color w:val="0066CC"/>
            <w:sz w:val="20"/>
            <w:szCs w:val="20"/>
            <w:u w:val="single"/>
            <w:lang w:eastAsia="en-US" w:bidi="en-US"/>
          </w:rPr>
          <w:t>0</w:t>
        </w:r>
        <w:proofErr w:type="spellStart"/>
        <w:r w:rsidR="009C0706" w:rsidRPr="009C0706">
          <w:rPr>
            <w:rFonts w:asciiTheme="majorBidi" w:eastAsia="DejaVu Sans Condensed" w:hAnsiTheme="majorBidi" w:cstheme="majorBidi"/>
            <w:color w:val="0066CC"/>
            <w:sz w:val="20"/>
            <w:szCs w:val="20"/>
            <w:u w:val="single"/>
            <w:lang w:val="en-US" w:eastAsia="en-US" w:bidi="en-US"/>
          </w:rPr>
          <w:t>WMpaotkCzKg</w:t>
        </w:r>
        <w:proofErr w:type="spellEnd"/>
      </w:hyperlink>
    </w:p>
    <w:p w14:paraId="162784D9" w14:textId="77777777" w:rsidR="00B73307" w:rsidRPr="001F186F" w:rsidRDefault="006A3304" w:rsidP="00065046">
      <w:pPr>
        <w:pStyle w:val="130"/>
        <w:spacing w:before="520"/>
        <w:outlineLvl w:val="0"/>
      </w:pPr>
      <w:r w:rsidRPr="001F186F">
        <w:rPr>
          <w:rStyle w:val="13"/>
          <w:b/>
          <w:bCs/>
        </w:rPr>
        <w:t>Содержание</w:t>
      </w:r>
    </w:p>
    <w:p w14:paraId="543E0475" w14:textId="07A5E941" w:rsidR="001D0796" w:rsidRPr="001D0796" w:rsidRDefault="001D0796">
      <w:pPr>
        <w:pStyle w:val="16"/>
        <w:tabs>
          <w:tab w:val="right" w:leader="dot" w:pos="5601"/>
        </w:tabs>
        <w:rPr>
          <w:rFonts w:ascii="KudrashovC" w:hAnsi="KudrashovC"/>
          <w:b/>
          <w:bCs/>
          <w:noProof/>
          <w:color w:val="4472C4" w:themeColor="accent1"/>
        </w:rPr>
      </w:pPr>
      <w:r w:rsidRPr="001D0796">
        <w:rPr>
          <w:rFonts w:ascii="KudrashovC" w:hAnsi="KudrashovC"/>
          <w:b/>
          <w:bCs/>
          <w:color w:val="4472C4" w:themeColor="accent1"/>
        </w:rPr>
        <w:fldChar w:fldCharType="begin"/>
      </w:r>
      <w:r w:rsidRPr="001D0796">
        <w:rPr>
          <w:rFonts w:ascii="KudrashovC" w:hAnsi="KudrashovC"/>
          <w:b/>
          <w:bCs/>
          <w:color w:val="4472C4" w:themeColor="accent1"/>
        </w:rPr>
        <w:instrText xml:space="preserve"> TOC \o "1-3" \n \h \z \u </w:instrText>
      </w:r>
      <w:r w:rsidRPr="001D0796">
        <w:rPr>
          <w:rFonts w:ascii="KudrashovC" w:hAnsi="KudrashovC"/>
          <w:b/>
          <w:bCs/>
          <w:color w:val="4472C4" w:themeColor="accent1"/>
        </w:rPr>
        <w:fldChar w:fldCharType="separate"/>
      </w:r>
      <w:hyperlink w:anchor="_Toc95390138" w:history="1">
        <w:r w:rsidRPr="001D0796">
          <w:rPr>
            <w:rStyle w:val="a3"/>
            <w:rFonts w:ascii="KudrashovC" w:eastAsia="Times New Roman" w:hAnsi="KudrashovC" w:cs="Times New Roman"/>
            <w:b/>
            <w:bCs/>
            <w:noProof/>
            <w:color w:val="4472C4" w:themeColor="accent1"/>
          </w:rPr>
          <w:t>1. Вахана</w:t>
        </w:r>
      </w:hyperlink>
    </w:p>
    <w:p w14:paraId="6A3DED1E" w14:textId="1E292C4E" w:rsidR="001D0796" w:rsidRPr="001D0796" w:rsidRDefault="00546DBA">
      <w:pPr>
        <w:pStyle w:val="16"/>
        <w:tabs>
          <w:tab w:val="right" w:leader="dot" w:pos="5601"/>
        </w:tabs>
        <w:rPr>
          <w:rFonts w:ascii="KudrashovC" w:hAnsi="KudrashovC"/>
          <w:b/>
          <w:bCs/>
          <w:noProof/>
          <w:color w:val="4472C4" w:themeColor="accent1"/>
        </w:rPr>
      </w:pPr>
      <w:hyperlink w:anchor="_Toc95390139" w:history="1">
        <w:r w:rsidR="001D0796" w:rsidRPr="001D0796">
          <w:rPr>
            <w:rStyle w:val="a3"/>
            <w:rFonts w:ascii="KudrashovC" w:eastAsia="Times New Roman" w:hAnsi="KudrashovC" w:cs="Times New Roman"/>
            <w:b/>
            <w:bCs/>
            <w:noProof/>
            <w:color w:val="4472C4" w:themeColor="accent1"/>
          </w:rPr>
          <w:t>2. Астрал</w:t>
        </w:r>
      </w:hyperlink>
    </w:p>
    <w:p w14:paraId="64BE9853" w14:textId="79335B1D" w:rsidR="001D0796" w:rsidRPr="001D0796" w:rsidRDefault="00546DBA">
      <w:pPr>
        <w:pStyle w:val="16"/>
        <w:tabs>
          <w:tab w:val="right" w:leader="dot" w:pos="5601"/>
        </w:tabs>
        <w:rPr>
          <w:rFonts w:ascii="KudrashovC" w:hAnsi="KudrashovC"/>
          <w:b/>
          <w:bCs/>
          <w:noProof/>
          <w:color w:val="4472C4" w:themeColor="accent1"/>
        </w:rPr>
      </w:pPr>
      <w:hyperlink w:anchor="_Toc95390140" w:history="1">
        <w:r w:rsidR="001D0796" w:rsidRPr="001D0796">
          <w:rPr>
            <w:rStyle w:val="a3"/>
            <w:rFonts w:ascii="KudrashovC" w:eastAsia="Times New Roman" w:hAnsi="KudrashovC" w:cs="Times New Roman"/>
            <w:b/>
            <w:bCs/>
            <w:noProof/>
            <w:color w:val="4472C4" w:themeColor="accent1"/>
          </w:rPr>
          <w:t>3. Личность</w:t>
        </w:r>
      </w:hyperlink>
    </w:p>
    <w:p w14:paraId="7EE68EBA" w14:textId="7BE23129" w:rsidR="001D0796" w:rsidRPr="001D0796" w:rsidRDefault="00546DBA">
      <w:pPr>
        <w:pStyle w:val="16"/>
        <w:tabs>
          <w:tab w:val="right" w:leader="dot" w:pos="5601"/>
        </w:tabs>
        <w:rPr>
          <w:rFonts w:ascii="KudrashovC" w:hAnsi="KudrashovC"/>
          <w:b/>
          <w:bCs/>
          <w:noProof/>
          <w:color w:val="4472C4" w:themeColor="accent1"/>
        </w:rPr>
      </w:pPr>
      <w:hyperlink w:anchor="_Toc95390141" w:history="1">
        <w:r w:rsidR="001D0796" w:rsidRPr="001D0796">
          <w:rPr>
            <w:rStyle w:val="a3"/>
            <w:rFonts w:ascii="KudrashovC" w:eastAsia="Times New Roman" w:hAnsi="KudrashovC" w:cs="Times New Roman"/>
            <w:b/>
            <w:bCs/>
            <w:noProof/>
            <w:color w:val="4472C4" w:themeColor="accent1"/>
          </w:rPr>
          <w:t>4. Биохимия астрала</w:t>
        </w:r>
      </w:hyperlink>
    </w:p>
    <w:p w14:paraId="6DFE68F5" w14:textId="18D5AB97" w:rsidR="001D0796" w:rsidRPr="001D0796" w:rsidRDefault="00546DBA">
      <w:pPr>
        <w:pStyle w:val="16"/>
        <w:tabs>
          <w:tab w:val="right" w:leader="dot" w:pos="5601"/>
        </w:tabs>
        <w:rPr>
          <w:rFonts w:ascii="KudrashovC" w:hAnsi="KudrashovC"/>
          <w:b/>
          <w:bCs/>
          <w:noProof/>
          <w:color w:val="4472C4" w:themeColor="accent1"/>
        </w:rPr>
      </w:pPr>
      <w:hyperlink w:anchor="_Toc95390142" w:history="1">
        <w:r w:rsidR="001D0796" w:rsidRPr="001D0796">
          <w:rPr>
            <w:rStyle w:val="a3"/>
            <w:rFonts w:ascii="KudrashovC" w:eastAsia="Times New Roman" w:hAnsi="KudrashovC" w:cs="Times New Roman"/>
            <w:b/>
            <w:bCs/>
            <w:noProof/>
            <w:color w:val="4472C4" w:themeColor="accent1"/>
          </w:rPr>
          <w:t>5. Алхимическая Звезда Магов</w:t>
        </w:r>
      </w:hyperlink>
    </w:p>
    <w:p w14:paraId="540D74B7" w14:textId="0A9CE7B7" w:rsidR="001D0796" w:rsidRPr="001D0796" w:rsidRDefault="00546DBA">
      <w:pPr>
        <w:pStyle w:val="16"/>
        <w:tabs>
          <w:tab w:val="right" w:leader="dot" w:pos="5601"/>
        </w:tabs>
        <w:rPr>
          <w:rFonts w:ascii="KudrashovC" w:hAnsi="KudrashovC"/>
          <w:b/>
          <w:bCs/>
          <w:noProof/>
          <w:color w:val="4472C4" w:themeColor="accent1"/>
        </w:rPr>
      </w:pPr>
      <w:hyperlink w:anchor="_Toc95390143" w:history="1">
        <w:r w:rsidR="001D0796" w:rsidRPr="001D0796">
          <w:rPr>
            <w:rStyle w:val="a3"/>
            <w:rFonts w:ascii="KudrashovC" w:eastAsia="Times New Roman" w:hAnsi="KudrashovC" w:cs="Times New Roman"/>
            <w:b/>
            <w:bCs/>
            <w:noProof/>
            <w:color w:val="4472C4" w:themeColor="accent1"/>
          </w:rPr>
          <w:t>6. Лунное влияние</w:t>
        </w:r>
      </w:hyperlink>
    </w:p>
    <w:p w14:paraId="2343781C" w14:textId="74F269F4" w:rsidR="001D0796" w:rsidRPr="001D0796" w:rsidRDefault="00546DBA">
      <w:pPr>
        <w:pStyle w:val="16"/>
        <w:tabs>
          <w:tab w:val="right" w:leader="dot" w:pos="5601"/>
        </w:tabs>
        <w:rPr>
          <w:rFonts w:ascii="KudrashovC" w:hAnsi="KudrashovC"/>
          <w:b/>
          <w:bCs/>
          <w:noProof/>
          <w:color w:val="4472C4" w:themeColor="accent1"/>
        </w:rPr>
      </w:pPr>
      <w:hyperlink w:anchor="_Toc95390144" w:history="1">
        <w:r w:rsidR="001D0796" w:rsidRPr="001D0796">
          <w:rPr>
            <w:rStyle w:val="a3"/>
            <w:rFonts w:ascii="KudrashovC" w:eastAsia="Times New Roman" w:hAnsi="KudrashovC" w:cs="Times New Roman"/>
            <w:b/>
            <w:bCs/>
            <w:noProof/>
            <w:color w:val="4472C4" w:themeColor="accent1"/>
          </w:rPr>
          <w:t>7. Очищение астрала</w:t>
        </w:r>
      </w:hyperlink>
    </w:p>
    <w:p w14:paraId="6E6385AA" w14:textId="77511DD5" w:rsidR="001D0796" w:rsidRPr="001D0796" w:rsidRDefault="00546DBA">
      <w:pPr>
        <w:pStyle w:val="16"/>
        <w:tabs>
          <w:tab w:val="right" w:leader="dot" w:pos="5601"/>
        </w:tabs>
        <w:rPr>
          <w:rFonts w:ascii="KudrashovC" w:hAnsi="KudrashovC"/>
          <w:b/>
          <w:bCs/>
          <w:noProof/>
          <w:color w:val="4472C4" w:themeColor="accent1"/>
        </w:rPr>
      </w:pPr>
      <w:hyperlink w:anchor="_Toc95390145" w:history="1">
        <w:r w:rsidR="001D0796" w:rsidRPr="001D0796">
          <w:rPr>
            <w:rStyle w:val="a3"/>
            <w:rFonts w:ascii="KudrashovC" w:eastAsia="Times New Roman" w:hAnsi="KudrashovC" w:cs="Times New Roman"/>
            <w:b/>
            <w:bCs/>
            <w:noProof/>
            <w:color w:val="4472C4" w:themeColor="accent1"/>
          </w:rPr>
          <w:t>8. Душа человека</w:t>
        </w:r>
      </w:hyperlink>
    </w:p>
    <w:p w14:paraId="7B0BAD23" w14:textId="581EF915" w:rsidR="001D0796" w:rsidRPr="001D0796" w:rsidRDefault="00546DBA">
      <w:pPr>
        <w:pStyle w:val="16"/>
        <w:tabs>
          <w:tab w:val="right" w:leader="dot" w:pos="5601"/>
        </w:tabs>
        <w:rPr>
          <w:rFonts w:ascii="KudrashovC" w:hAnsi="KudrashovC"/>
          <w:b/>
          <w:bCs/>
          <w:noProof/>
          <w:color w:val="4472C4" w:themeColor="accent1"/>
        </w:rPr>
      </w:pPr>
      <w:hyperlink w:anchor="_Toc95390146" w:history="1">
        <w:r w:rsidR="001D0796" w:rsidRPr="001D0796">
          <w:rPr>
            <w:rStyle w:val="a3"/>
            <w:rFonts w:ascii="KudrashovC" w:eastAsia="Times New Roman" w:hAnsi="KudrashovC" w:cs="Times New Roman"/>
            <w:b/>
            <w:bCs/>
            <w:noProof/>
            <w:color w:val="4472C4" w:themeColor="accent1"/>
          </w:rPr>
          <w:t>9. Родовой гений</w:t>
        </w:r>
      </w:hyperlink>
    </w:p>
    <w:p w14:paraId="09FE0497" w14:textId="247BF671" w:rsidR="001D0796" w:rsidRPr="001D0796" w:rsidRDefault="00546DBA">
      <w:pPr>
        <w:pStyle w:val="16"/>
        <w:tabs>
          <w:tab w:val="right" w:leader="dot" w:pos="5601"/>
        </w:tabs>
        <w:rPr>
          <w:rFonts w:ascii="KudrashovC" w:hAnsi="KudrashovC"/>
          <w:b/>
          <w:bCs/>
          <w:noProof/>
          <w:color w:val="4472C4" w:themeColor="accent1"/>
        </w:rPr>
      </w:pPr>
      <w:hyperlink w:anchor="_Toc95390147" w:history="1">
        <w:r w:rsidR="001D0796" w:rsidRPr="001D0796">
          <w:rPr>
            <w:rStyle w:val="a3"/>
            <w:rFonts w:ascii="KudrashovC" w:eastAsia="Times New Roman" w:hAnsi="KudrashovC" w:cs="Times New Roman"/>
            <w:b/>
            <w:bCs/>
            <w:noProof/>
            <w:color w:val="4472C4" w:themeColor="accent1"/>
          </w:rPr>
          <w:t>10. Кристалл психической энергии</w:t>
        </w:r>
      </w:hyperlink>
    </w:p>
    <w:p w14:paraId="7102C57B" w14:textId="1086B9D6" w:rsidR="001D0796" w:rsidRPr="001D0796" w:rsidRDefault="00546DBA">
      <w:pPr>
        <w:pStyle w:val="16"/>
        <w:tabs>
          <w:tab w:val="right" w:leader="dot" w:pos="5601"/>
        </w:tabs>
        <w:rPr>
          <w:rFonts w:ascii="KudrashovC" w:hAnsi="KudrashovC"/>
          <w:b/>
          <w:bCs/>
          <w:noProof/>
          <w:color w:val="4472C4" w:themeColor="accent1"/>
        </w:rPr>
      </w:pPr>
      <w:hyperlink w:anchor="_Toc95390148" w:history="1">
        <w:r w:rsidR="001D0796" w:rsidRPr="001D0796">
          <w:rPr>
            <w:rStyle w:val="a3"/>
            <w:rFonts w:ascii="KudrashovC" w:eastAsia="Book Antiqua" w:hAnsi="KudrashovC" w:cs="Book Antiqua"/>
            <w:b/>
            <w:bCs/>
            <w:i/>
            <w:iCs/>
            <w:noProof/>
            <w:color w:val="4472C4" w:themeColor="accent1"/>
          </w:rPr>
          <w:t>Приложение 1.</w:t>
        </w:r>
      </w:hyperlink>
    </w:p>
    <w:p w14:paraId="125EFB78" w14:textId="18B373D8" w:rsidR="001D0796" w:rsidRPr="001D0796" w:rsidRDefault="00546DBA">
      <w:pPr>
        <w:pStyle w:val="16"/>
        <w:tabs>
          <w:tab w:val="right" w:leader="dot" w:pos="5601"/>
        </w:tabs>
        <w:rPr>
          <w:rFonts w:ascii="KudrashovC" w:hAnsi="KudrashovC"/>
          <w:b/>
          <w:bCs/>
          <w:noProof/>
          <w:color w:val="4472C4" w:themeColor="accent1"/>
        </w:rPr>
      </w:pPr>
      <w:hyperlink w:anchor="_Toc95390149" w:history="1">
        <w:r w:rsidR="001D0796" w:rsidRPr="001D0796">
          <w:rPr>
            <w:rStyle w:val="a3"/>
            <w:rFonts w:ascii="KudrashovC" w:eastAsia="Book Antiqua" w:hAnsi="KudrashovC" w:cs="Book Antiqua"/>
            <w:b/>
            <w:bCs/>
            <w:i/>
            <w:iCs/>
            <w:noProof/>
            <w:color w:val="4472C4" w:themeColor="accent1"/>
          </w:rPr>
          <w:t>Приложение 2.</w:t>
        </w:r>
      </w:hyperlink>
    </w:p>
    <w:p w14:paraId="60E1E0C4" w14:textId="5A35BE53" w:rsidR="001D0796" w:rsidRPr="001D0796" w:rsidRDefault="00546DBA">
      <w:pPr>
        <w:pStyle w:val="16"/>
        <w:tabs>
          <w:tab w:val="right" w:leader="dot" w:pos="5601"/>
        </w:tabs>
        <w:rPr>
          <w:rFonts w:ascii="KudrashovC" w:hAnsi="KudrashovC"/>
          <w:b/>
          <w:bCs/>
          <w:noProof/>
          <w:color w:val="4472C4" w:themeColor="accent1"/>
        </w:rPr>
      </w:pPr>
      <w:hyperlink w:anchor="_Toc95390150" w:history="1">
        <w:r w:rsidR="001D0796" w:rsidRPr="001D0796">
          <w:rPr>
            <w:rStyle w:val="a3"/>
            <w:rFonts w:ascii="KudrashovC" w:eastAsia="Book Antiqua" w:hAnsi="KudrashovC" w:cs="Book Antiqua"/>
            <w:b/>
            <w:bCs/>
            <w:noProof/>
            <w:color w:val="4472C4" w:themeColor="accent1"/>
          </w:rPr>
          <w:t>Литература</w:t>
        </w:r>
      </w:hyperlink>
    </w:p>
    <w:p w14:paraId="41DD3ADE" w14:textId="5478A58E" w:rsidR="00B73307" w:rsidRPr="001F186F" w:rsidRDefault="001D0796">
      <w:pPr>
        <w:pStyle w:val="ab"/>
        <w:tabs>
          <w:tab w:val="center" w:leader="dot" w:pos="5393"/>
        </w:tabs>
        <w:jc w:val="both"/>
        <w:rPr>
          <w:sz w:val="19"/>
          <w:szCs w:val="19"/>
        </w:rPr>
        <w:sectPr w:rsidR="00B73307" w:rsidRPr="001F186F" w:rsidSect="00134F0B">
          <w:pgSz w:w="6871" w:h="11395"/>
          <w:pgMar w:top="690" w:right="590" w:bottom="677" w:left="670" w:header="262" w:footer="249" w:gutter="0"/>
          <w:cols w:space="720"/>
          <w:noEndnote/>
          <w:docGrid w:linePitch="360"/>
        </w:sectPr>
      </w:pPr>
      <w:r w:rsidRPr="001D0796">
        <w:rPr>
          <w:b/>
          <w:bCs/>
          <w:color w:val="4472C4" w:themeColor="accent1"/>
        </w:rPr>
        <w:fldChar w:fldCharType="end"/>
      </w:r>
    </w:p>
    <w:p w14:paraId="5F283D99" w14:textId="77777777" w:rsidR="00B73307" w:rsidRPr="001F186F" w:rsidRDefault="006A3304" w:rsidP="00065046">
      <w:pPr>
        <w:pStyle w:val="100"/>
        <w:spacing w:before="240" w:line="252" w:lineRule="auto"/>
        <w:ind w:firstLine="0"/>
        <w:jc w:val="right"/>
      </w:pPr>
      <w:r w:rsidRPr="001F186F">
        <w:rPr>
          <w:rStyle w:val="10"/>
        </w:rPr>
        <w:t>Когда эпоха рефлекторных явлений представится человечеству во всей ясности, тогда начнется эпоха Света!</w:t>
      </w:r>
    </w:p>
    <w:p w14:paraId="25D00674" w14:textId="77777777" w:rsidR="00B73307" w:rsidRPr="001F186F" w:rsidRDefault="006A3304" w:rsidP="001B7C36">
      <w:pPr>
        <w:pStyle w:val="100"/>
        <w:spacing w:line="252" w:lineRule="auto"/>
        <w:ind w:firstLine="0"/>
        <w:jc w:val="right"/>
        <w:sectPr w:rsidR="00B73307" w:rsidRPr="001F186F">
          <w:pgSz w:w="6871" w:h="11395"/>
          <w:pgMar w:top="3993" w:right="625" w:bottom="3993" w:left="635" w:header="3565" w:footer="3565" w:gutter="0"/>
          <w:cols w:space="720"/>
          <w:noEndnote/>
          <w:docGrid w:linePitch="360"/>
        </w:sectPr>
      </w:pPr>
      <w:r w:rsidRPr="001F186F">
        <w:rPr>
          <w:rStyle w:val="10"/>
          <w:i/>
          <w:iCs/>
        </w:rPr>
        <w:t>Агни-йога. Беспредельность, 164</w:t>
      </w:r>
    </w:p>
    <w:p w14:paraId="38944AE3" w14:textId="045B60CC" w:rsidR="00B73307" w:rsidRPr="001F186F" w:rsidRDefault="006C2ECF" w:rsidP="006C2ECF">
      <w:pPr>
        <w:pStyle w:val="14"/>
        <w:keepNext/>
        <w:keepLines/>
        <w:tabs>
          <w:tab w:val="left" w:pos="313"/>
        </w:tabs>
        <w:spacing w:before="2860" w:after="520"/>
        <w:ind w:left="0"/>
        <w:rPr>
          <w:sz w:val="28"/>
          <w:szCs w:val="28"/>
        </w:rPr>
      </w:pPr>
      <w:bookmarkStart w:id="0" w:name="_Toc95390138"/>
      <w:r>
        <w:rPr>
          <w:rStyle w:val="1"/>
          <w:rFonts w:eastAsia="Times New Roman" w:cs="Times New Roman"/>
          <w:b/>
          <w:bCs/>
          <w:sz w:val="28"/>
          <w:szCs w:val="28"/>
        </w:rPr>
        <w:t xml:space="preserve">1. </w:t>
      </w:r>
      <w:r w:rsidR="006A3304" w:rsidRPr="001F186F">
        <w:rPr>
          <w:rStyle w:val="1"/>
          <w:rFonts w:eastAsia="Times New Roman" w:cs="Times New Roman"/>
          <w:b/>
          <w:bCs/>
          <w:sz w:val="28"/>
          <w:szCs w:val="28"/>
        </w:rPr>
        <w:t>Вахана</w:t>
      </w:r>
      <w:bookmarkEnd w:id="0"/>
    </w:p>
    <w:p w14:paraId="2C09A987" w14:textId="3BC211BB" w:rsidR="00B73307" w:rsidRPr="001F186F" w:rsidRDefault="006A3304" w:rsidP="00834718">
      <w:pPr>
        <w:pStyle w:val="120"/>
        <w:ind w:left="1720" w:firstLine="440"/>
        <w:jc w:val="right"/>
      </w:pPr>
      <w:r w:rsidRPr="001F186F">
        <w:rPr>
          <w:rStyle w:val="12"/>
        </w:rPr>
        <w:t>Лейбниц учил, что «...монада духа господствует над монадой тела».</w:t>
      </w:r>
    </w:p>
    <w:p w14:paraId="09B96954" w14:textId="06A5855A" w:rsidR="00B73307" w:rsidRPr="001F186F" w:rsidRDefault="006A3304">
      <w:pPr>
        <w:pStyle w:val="120"/>
        <w:spacing w:after="400"/>
        <w:jc w:val="right"/>
        <w:rPr>
          <w:sz w:val="18"/>
          <w:szCs w:val="18"/>
        </w:rPr>
      </w:pPr>
      <w:r w:rsidRPr="001F186F">
        <w:rPr>
          <w:rStyle w:val="12"/>
        </w:rPr>
        <w:t>Космологические записи</w:t>
      </w:r>
      <w:r w:rsidR="006D172F">
        <w:rPr>
          <w:rStyle w:val="12"/>
        </w:rPr>
        <w:t xml:space="preserve"> </w:t>
      </w:r>
      <w:r w:rsidR="006D172F">
        <w:rPr>
          <w:rStyle w:val="af4"/>
        </w:rPr>
        <w:footnoteReference w:id="1"/>
      </w:r>
      <w:r w:rsidRPr="001F186F">
        <w:rPr>
          <w:rStyle w:val="12"/>
          <w:rFonts w:eastAsia="Times New Roman" w:cs="Times New Roman"/>
          <w:sz w:val="18"/>
          <w:szCs w:val="18"/>
        </w:rPr>
        <w:t>.</w:t>
      </w:r>
    </w:p>
    <w:p w14:paraId="290A615B" w14:textId="77777777" w:rsidR="00B73307" w:rsidRPr="001F186F" w:rsidRDefault="006A3304">
      <w:pPr>
        <w:pStyle w:val="120"/>
        <w:ind w:left="1680"/>
        <w:jc w:val="right"/>
      </w:pPr>
      <w:r w:rsidRPr="001F186F">
        <w:rPr>
          <w:rStyle w:val="12"/>
        </w:rPr>
        <w:t>Лучи скрестились — борьба лучей тела и духа. Обычное явление.</w:t>
      </w:r>
    </w:p>
    <w:p w14:paraId="0E45AF7C" w14:textId="43C63EE0" w:rsidR="00B73307" w:rsidRPr="001F186F" w:rsidRDefault="006A3304">
      <w:pPr>
        <w:pStyle w:val="120"/>
        <w:spacing w:after="400"/>
        <w:jc w:val="right"/>
        <w:rPr>
          <w:sz w:val="18"/>
          <w:szCs w:val="18"/>
        </w:rPr>
      </w:pPr>
      <w:r w:rsidRPr="001F186F">
        <w:rPr>
          <w:rStyle w:val="12"/>
        </w:rPr>
        <w:t xml:space="preserve">Беседа с Учителем </w:t>
      </w:r>
      <w:r w:rsidR="006D172F">
        <w:rPr>
          <w:rStyle w:val="af4"/>
        </w:rPr>
        <w:footnoteReference w:id="2"/>
      </w:r>
      <w:r w:rsidRPr="001F186F">
        <w:rPr>
          <w:rStyle w:val="12"/>
          <w:rFonts w:eastAsia="Times New Roman" w:cs="Times New Roman"/>
          <w:sz w:val="18"/>
          <w:szCs w:val="18"/>
        </w:rPr>
        <w:t>.</w:t>
      </w:r>
    </w:p>
    <w:p w14:paraId="7B77AD2D" w14:textId="3B9F8933" w:rsidR="00B73307" w:rsidRPr="001F186F" w:rsidRDefault="006A3304" w:rsidP="00E475A2">
      <w:pPr>
        <w:pStyle w:val="100"/>
        <w:spacing w:line="262" w:lineRule="auto"/>
        <w:ind w:firstLine="482"/>
        <w:jc w:val="both"/>
      </w:pPr>
      <w:r w:rsidRPr="001F186F">
        <w:rPr>
          <w:rStyle w:val="10"/>
        </w:rPr>
        <w:t>О том, что древние разделяли душу и тело, — хорошо известно. Мало известно другое — чем для древних являлось физическое тело? Древние говорили, что человек может выходить из физического тела, переноситься на далекие расстояния, возвращаться затем обратно. Обычно люди покидают тело, когда засыпают или когда теряют сознание во время обморока. Адепты</w:t>
      </w:r>
      <w:r w:rsidR="00E475A2">
        <w:rPr>
          <w:rStyle w:val="10"/>
        </w:rPr>
        <w:t xml:space="preserve"> </w:t>
      </w:r>
      <w:r w:rsidRPr="001F186F">
        <w:rPr>
          <w:rStyle w:val="10"/>
        </w:rPr>
        <w:t>способны перемещаться в тонкий план в любое время по своему желанию.</w:t>
      </w:r>
    </w:p>
    <w:p w14:paraId="393BA2F1" w14:textId="63BF3206" w:rsidR="00B73307" w:rsidRPr="001F186F" w:rsidRDefault="006A3304">
      <w:pPr>
        <w:pStyle w:val="100"/>
        <w:spacing w:after="220"/>
        <w:ind w:firstLine="480"/>
        <w:jc w:val="both"/>
      </w:pPr>
      <w:r w:rsidRPr="001F186F">
        <w:rPr>
          <w:rStyle w:val="10"/>
        </w:rPr>
        <w:t>Если человек может оставлять тело во время транса, сна, клинической смерти, то спрашивается: что побуждает оставленное тело продолжать дышать, нести по сосудам кровь, переваривать пищу, расти? Чем было тело в момент отсутствия человека? Каким образом в только что родившемся младенце, не успевшем ещё ничему научиться, происходят столь замысловатые внутренние процессы?</w:t>
      </w:r>
    </w:p>
    <w:p w14:paraId="3FE6BA50" w14:textId="0D725CAD" w:rsidR="00B73307" w:rsidRPr="001F186F" w:rsidRDefault="006A3304">
      <w:pPr>
        <w:pStyle w:val="100"/>
        <w:ind w:firstLine="480"/>
        <w:jc w:val="both"/>
      </w:pPr>
      <w:bookmarkStart w:id="1" w:name="_Hlk95328054"/>
      <w:r w:rsidRPr="001F186F">
        <w:rPr>
          <w:rStyle w:val="10"/>
        </w:rPr>
        <w:t xml:space="preserve">Мыслители Индии ввели такое понятие, как </w:t>
      </w:r>
      <w:bookmarkEnd w:id="1"/>
      <w:r w:rsidRPr="001F186F">
        <w:rPr>
          <w:rStyle w:val="10"/>
          <w:i/>
          <w:iCs/>
        </w:rPr>
        <w:t>вахана.</w:t>
      </w:r>
      <w:r w:rsidRPr="001F186F">
        <w:rPr>
          <w:rStyle w:val="10"/>
        </w:rPr>
        <w:t xml:space="preserve"> Слово </w:t>
      </w:r>
      <w:r w:rsidRPr="001F186F">
        <w:rPr>
          <w:rStyle w:val="10"/>
          <w:i/>
          <w:iCs/>
          <w:lang w:val="en-US" w:eastAsia="en-US" w:bidi="en-US"/>
        </w:rPr>
        <w:t>v</w:t>
      </w:r>
      <w:r w:rsidR="00314F7B" w:rsidRPr="00314F7B">
        <w:rPr>
          <w:rStyle w:val="10"/>
          <w:rFonts w:asciiTheme="majorBidi" w:eastAsia="Times New Roman" w:hAnsiTheme="majorBidi" w:cstheme="majorBidi"/>
          <w:i/>
          <w:iCs/>
          <w:sz w:val="24"/>
          <w:szCs w:val="24"/>
          <w:lang w:eastAsia="en-US" w:bidi="en-US"/>
        </w:rPr>
        <w:t>ā</w:t>
      </w:r>
      <w:proofErr w:type="spellStart"/>
      <w:r w:rsidRPr="001F186F">
        <w:rPr>
          <w:rStyle w:val="10"/>
          <w:i/>
          <w:iCs/>
          <w:lang w:val="en-US" w:eastAsia="en-US" w:bidi="en-US"/>
        </w:rPr>
        <w:t>hana</w:t>
      </w:r>
      <w:proofErr w:type="spellEnd"/>
      <w:r w:rsidRPr="001F186F">
        <w:rPr>
          <w:rStyle w:val="10"/>
          <w:lang w:eastAsia="en-US" w:bidi="en-US"/>
        </w:rPr>
        <w:t xml:space="preserve"> </w:t>
      </w:r>
      <w:r w:rsidRPr="001F186F">
        <w:rPr>
          <w:rStyle w:val="10"/>
        </w:rPr>
        <w:t>на санскрите означает «средство передвижения», «тягловое животное». В Индии богов часто изображали на таком ездовом животном. В космическом масштабе ваханой бога является его планета или звезда. Телом Всевышнего выступает всё Мироздание, включая Космос, включая каждый атом и каждый отблеск света, ибо Он — всё.</w:t>
      </w:r>
    </w:p>
    <w:p w14:paraId="118662D6" w14:textId="094214B5" w:rsidR="00B73307" w:rsidRPr="001F186F" w:rsidRDefault="006A3304">
      <w:pPr>
        <w:pStyle w:val="100"/>
        <w:spacing w:after="220"/>
        <w:ind w:firstLine="480"/>
        <w:jc w:val="both"/>
      </w:pPr>
      <w:r w:rsidRPr="001F186F">
        <w:rPr>
          <w:rStyle w:val="10"/>
        </w:rPr>
        <w:t xml:space="preserve">Для Индры ваханой показан слон, то есть в общем случае это планета Юпитер. Для Вишну — орёл, означающий ауру Солнца. Сканда сидит на павлине, или петухе — магнетизированная металлическая пыль вокруг Земли. Ганеша опирается на крысу — символ подлунной сферы. </w:t>
      </w:r>
      <w:proofErr w:type="spellStart"/>
      <w:r w:rsidRPr="001F186F">
        <w:rPr>
          <w:rStyle w:val="10"/>
        </w:rPr>
        <w:t>Шани</w:t>
      </w:r>
      <w:proofErr w:type="spellEnd"/>
      <w:r w:rsidRPr="001F186F">
        <w:rPr>
          <w:rStyle w:val="10"/>
        </w:rPr>
        <w:t>, бог Сатурна, разъезжает на чёрном в</w:t>
      </w:r>
      <w:r w:rsidRPr="001F186F">
        <w:rPr>
          <w:rStyle w:val="10"/>
          <w:rFonts w:eastAsia="Times New Roman" w:cs="Times New Roman"/>
        </w:rPr>
        <w:t>о</w:t>
      </w:r>
      <w:r w:rsidRPr="001F186F">
        <w:rPr>
          <w:rStyle w:val="10"/>
        </w:rPr>
        <w:t xml:space="preserve">роне — символ планеты Сатурн. </w:t>
      </w:r>
      <w:proofErr w:type="spellStart"/>
      <w:r w:rsidRPr="001F186F">
        <w:rPr>
          <w:rStyle w:val="10"/>
        </w:rPr>
        <w:t>Дурга</w:t>
      </w:r>
      <w:proofErr w:type="spellEnd"/>
      <w:r w:rsidRPr="001F186F">
        <w:rPr>
          <w:rStyle w:val="10"/>
        </w:rPr>
        <w:t xml:space="preserve"> заправляет львом или тигром — подземный огонь. В греческой традиции богов постоянно сопровождают их животные. Так, греческой Афине часто сопутствует мудрая сова — символ Радж-звезды, отражающейся красным пятном Юпитера. Вакха сопровождают </w:t>
      </w:r>
      <w:proofErr w:type="spellStart"/>
      <w:r w:rsidRPr="001F186F">
        <w:rPr>
          <w:rStyle w:val="10"/>
        </w:rPr>
        <w:t>козловидные</w:t>
      </w:r>
      <w:proofErr w:type="spellEnd"/>
      <w:r w:rsidRPr="001F186F">
        <w:rPr>
          <w:rStyle w:val="10"/>
        </w:rPr>
        <w:t xml:space="preserve"> сатиры — силы Земли. Диоскуры постоянно при резвых конях — Меркурий и </w:t>
      </w:r>
      <w:proofErr w:type="spellStart"/>
      <w:r w:rsidRPr="001F186F">
        <w:rPr>
          <w:rStyle w:val="10"/>
        </w:rPr>
        <w:t>трансмеркуриальная</w:t>
      </w:r>
      <w:proofErr w:type="spellEnd"/>
      <w:r w:rsidRPr="001F186F">
        <w:rPr>
          <w:rStyle w:val="10"/>
        </w:rPr>
        <w:t xml:space="preserve"> планета. Египтяне большинство богов изображали с головой того или иного животного. Сет показан с головой неизвестного рыжего зверя, напоминающего то ли Бледного Лиса, как это </w:t>
      </w:r>
      <w:r w:rsidR="00E475A2">
        <w:rPr>
          <w:rStyle w:val="10"/>
        </w:rPr>
        <w:t>с</w:t>
      </w:r>
      <w:r w:rsidRPr="001F186F">
        <w:rPr>
          <w:rStyle w:val="10"/>
        </w:rPr>
        <w:t>ледует из мифологии догонов, то ли собаку или шакала; Исида часто изображена с рогами или головой коровы; Гор — с головой стремительного сокола.</w:t>
      </w:r>
    </w:p>
    <w:p w14:paraId="6B8A6210" w14:textId="471BAA3E" w:rsidR="00B73307" w:rsidRPr="001F186F" w:rsidRDefault="006A3304">
      <w:pPr>
        <w:pStyle w:val="100"/>
        <w:ind w:firstLine="480"/>
        <w:jc w:val="both"/>
      </w:pPr>
      <w:r w:rsidRPr="001F186F">
        <w:rPr>
          <w:rStyle w:val="10"/>
        </w:rPr>
        <w:t xml:space="preserve">Древние мыслители представляли человека существом составным. Его дух как наездник пользовался телом словно </w:t>
      </w:r>
      <w:r w:rsidRPr="001F186F">
        <w:rPr>
          <w:rStyle w:val="10"/>
          <w:i/>
          <w:iCs/>
        </w:rPr>
        <w:t>каретой.</w:t>
      </w:r>
      <w:r w:rsidRPr="001F186F">
        <w:rPr>
          <w:rStyle w:val="10"/>
        </w:rPr>
        <w:t xml:space="preserve"> Популярный образ </w:t>
      </w:r>
      <w:r w:rsidRPr="001F186F">
        <w:rPr>
          <w:rStyle w:val="10"/>
          <w:i/>
          <w:iCs/>
        </w:rPr>
        <w:t>седока,</w:t>
      </w:r>
      <w:r w:rsidRPr="001F186F">
        <w:rPr>
          <w:rStyle w:val="10"/>
        </w:rPr>
        <w:t xml:space="preserve"> управляющего каретой-телом и конями-чувствами, встречается уже в Упанишадах. Данный образ перекочевал затем в иные традиции, в том числе встречается в греческих текстах. Тело для человека — это его карета, экипаж, который в своей основе получается от родителей и который человек седлает при каждом новом воплощении. Иными словами, тело — это вахана, ездовое животное духа. Как любое живое существо, вахана обнаруживает свой ум, свой эмоциональный центр, свои простые желания. В каждом атоме и в каждом минерале имеются зачатки индивидуальности. Тем более они есть у живых клеток и есть у такого сложного конгломерата клеток, как тело животного и человека.</w:t>
      </w:r>
    </w:p>
    <w:p w14:paraId="36E0F41A" w14:textId="52797139" w:rsidR="00B73307" w:rsidRPr="001F186F" w:rsidRDefault="006A3304">
      <w:pPr>
        <w:pStyle w:val="100"/>
        <w:ind w:firstLine="480"/>
        <w:jc w:val="both"/>
      </w:pPr>
      <w:r w:rsidRPr="001F186F">
        <w:rPr>
          <w:rStyle w:val="10"/>
        </w:rPr>
        <w:t>Естествознание справедливо относит человека и животное, точнее их тела, к одному царству природы. Между телами человека и телами животного нет такого кардинального отличия, какое наблюдается в телах других царств: между животными и растениями, между растениями и минералами. Телесная близость между человеком и животным заходит столь далеко, что органы некоторых животных, например свиньи, становятся заменителями больных органов человека. Близость обнаруживается не только на телесном уровне, но и на духовном: глаза высших животных выражают не меньшую гамму чувств, чем глаза людей.</w:t>
      </w:r>
    </w:p>
    <w:p w14:paraId="6F015FAF" w14:textId="5851F059" w:rsidR="00B73307" w:rsidRPr="001F186F" w:rsidRDefault="006A3304">
      <w:pPr>
        <w:pStyle w:val="100"/>
        <w:ind w:firstLine="480"/>
        <w:jc w:val="both"/>
      </w:pPr>
      <w:r w:rsidRPr="001F186F">
        <w:rPr>
          <w:rStyle w:val="10"/>
        </w:rPr>
        <w:t>Обычно различие между человеком и животным видят в степени развитости ума. Различие, разумеется, есть, однако, корень его не в уровне интеллекта. Неоднократно указывалось на относительность степеней развитости ума. Так, у муравьев, слонов или дельфинов ум может оказаться не менее продвинутым, чем у человека, но в рамках своей эволюционной волны, в рамках тех задач сознания, которые для них актуальны.</w:t>
      </w:r>
    </w:p>
    <w:p w14:paraId="22C0BF67" w14:textId="5FEE29F5" w:rsidR="00B73307" w:rsidRPr="001F186F" w:rsidRDefault="006A3304">
      <w:pPr>
        <w:pStyle w:val="100"/>
        <w:spacing w:after="220"/>
        <w:ind w:firstLine="480"/>
        <w:jc w:val="both"/>
      </w:pPr>
      <w:r w:rsidRPr="001F186F">
        <w:rPr>
          <w:rStyle w:val="10"/>
        </w:rPr>
        <w:t xml:space="preserve">Тело земного человека — это животное, которое дух человека постепенно осваивает с момента вхождения в зародыш. Говорится, что дух привходит в тело зародыша примерно с четвертого месяца беременности — именно с этого времени обнаруживается особый сердечный ритм. Окончательно дух нисходит в это тело, или точнее — полностью фокусируется на пребывании в теле, к семи годам. Психологи называют проявления этого телесного животного </w:t>
      </w:r>
      <w:r w:rsidRPr="001F186F">
        <w:rPr>
          <w:rStyle w:val="10"/>
          <w:i/>
          <w:iCs/>
        </w:rPr>
        <w:t>низшими инстинктами</w:t>
      </w:r>
      <w:r w:rsidRPr="001F186F">
        <w:rPr>
          <w:rStyle w:val="10"/>
        </w:rPr>
        <w:t xml:space="preserve"> и считают эти инстинкты </w:t>
      </w:r>
      <w:r w:rsidRPr="001F186F">
        <w:rPr>
          <w:rStyle w:val="10"/>
          <w:i/>
          <w:iCs/>
        </w:rPr>
        <w:t>человеческими,</w:t>
      </w:r>
      <w:r w:rsidRPr="001F186F">
        <w:rPr>
          <w:rStyle w:val="10"/>
        </w:rPr>
        <w:t xml:space="preserve"> тогда как на этот феномен необходимо смотреть совсем по-иному.</w:t>
      </w:r>
    </w:p>
    <w:p w14:paraId="577B8B96" w14:textId="5DB94810" w:rsidR="00B73307" w:rsidRPr="001F186F" w:rsidRDefault="006A3304">
      <w:pPr>
        <w:pStyle w:val="100"/>
        <w:ind w:firstLine="480"/>
        <w:jc w:val="both"/>
      </w:pPr>
      <w:r w:rsidRPr="001F186F">
        <w:rPr>
          <w:rStyle w:val="10"/>
        </w:rPr>
        <w:t>Вахана — это инструмент, благодаря которому проявляется любой дух. Так, чтобы добраться до океанического дна, необходимо залезть в батискаф. Чтобы монада могла проявиться в этом мире, ей нужен соответствующий носитель. В каком бы плане ни воплощался дух, везде понадобится тело, выращенное и действующее по законам окружающей среды.</w:t>
      </w:r>
    </w:p>
    <w:p w14:paraId="39A6EA09" w14:textId="47211CED" w:rsidR="00B73307" w:rsidRPr="001F186F" w:rsidRDefault="006A3304">
      <w:pPr>
        <w:pStyle w:val="100"/>
        <w:spacing w:after="220"/>
        <w:ind w:firstLine="480"/>
        <w:jc w:val="both"/>
      </w:pPr>
      <w:r w:rsidRPr="001F186F">
        <w:rPr>
          <w:rStyle w:val="10"/>
        </w:rPr>
        <w:t xml:space="preserve">Тело, будучи материальным, даже тело конкретного атома, представляет собой подобие всего Космоса, то есть оно является результатом длительной многоплановой эволюции, руководимой своей Иерархией, или просто — Природой. При воплощении на других планетах, например на Юпитере, человек вынужден был бы пользоваться иными оболочками, другими </w:t>
      </w:r>
      <w:proofErr w:type="spellStart"/>
      <w:r w:rsidRPr="001F186F">
        <w:rPr>
          <w:rStyle w:val="10"/>
        </w:rPr>
        <w:t>ваханами</w:t>
      </w:r>
      <w:proofErr w:type="spellEnd"/>
      <w:r w:rsidRPr="001F186F">
        <w:rPr>
          <w:rStyle w:val="10"/>
        </w:rPr>
        <w:t xml:space="preserve">. Это были бы совсем другие носители, созданные эволюцией Юпитера. И у монады растения на любой планете была бы своя вахана, и у монады минерала. </w:t>
      </w:r>
      <w:r w:rsidRPr="001F186F">
        <w:rPr>
          <w:rStyle w:val="10"/>
          <w:i/>
          <w:iCs/>
        </w:rPr>
        <w:t>Вахану</w:t>
      </w:r>
      <w:r w:rsidRPr="001F186F">
        <w:rPr>
          <w:rStyle w:val="10"/>
        </w:rPr>
        <w:t xml:space="preserve"> создаёт и развивает, скажем так, Природа, а индивидуальность, то есть </w:t>
      </w:r>
      <w:r w:rsidRPr="001F186F">
        <w:rPr>
          <w:rStyle w:val="10"/>
          <w:i/>
          <w:iCs/>
        </w:rPr>
        <w:t>монада,</w:t>
      </w:r>
      <w:r w:rsidRPr="001F186F">
        <w:rPr>
          <w:rStyle w:val="10"/>
        </w:rPr>
        <w:t xml:space="preserve"> минерала ли, растения, животного или человека, — является наездником этой ваханы, сотрудником Природы в её развитии, одновременно использует эту вахану для целей своего духовного накопления, для совершенствования и роста. Дух через накопления зерна духа, то есть накопления монады, — развивается «сверху», а Природа, Материя через формы телесности развивается «снизу». Процесс этот — обоюдный.</w:t>
      </w:r>
    </w:p>
    <w:p w14:paraId="536D2E5D" w14:textId="2D71F0A6" w:rsidR="00B73307" w:rsidRPr="001F186F" w:rsidRDefault="006A3304">
      <w:pPr>
        <w:pStyle w:val="100"/>
        <w:spacing w:after="220"/>
        <w:ind w:firstLine="480"/>
        <w:jc w:val="both"/>
      </w:pPr>
      <w:r w:rsidRPr="001F186F">
        <w:rPr>
          <w:rStyle w:val="10"/>
        </w:rPr>
        <w:t xml:space="preserve">Говоря о Мироздании в целом, можно сказать, что </w:t>
      </w:r>
      <w:r w:rsidRPr="001F186F">
        <w:rPr>
          <w:rStyle w:val="10"/>
          <w:i/>
          <w:iCs/>
        </w:rPr>
        <w:t>Паратман</w:t>
      </w:r>
      <w:r w:rsidRPr="001F186F">
        <w:rPr>
          <w:rStyle w:val="10"/>
        </w:rPr>
        <w:t xml:space="preserve"> и </w:t>
      </w:r>
      <w:r w:rsidRPr="001F186F">
        <w:rPr>
          <w:rStyle w:val="10"/>
          <w:i/>
          <w:iCs/>
        </w:rPr>
        <w:t>Мулапракрити,</w:t>
      </w:r>
      <w:r w:rsidRPr="001F186F">
        <w:rPr>
          <w:rStyle w:val="10"/>
        </w:rPr>
        <w:t xml:space="preserve"> то есть Дух и Природа, — это два аспекта Единого, Абсолюта, и на уровне любого воплощенного существа они претворяются как совершенствующийся </w:t>
      </w:r>
      <w:r w:rsidRPr="001F186F">
        <w:rPr>
          <w:rStyle w:val="10"/>
          <w:i/>
          <w:iCs/>
        </w:rPr>
        <w:t>дух</w:t>
      </w:r>
      <w:r w:rsidRPr="001F186F">
        <w:rPr>
          <w:rStyle w:val="10"/>
        </w:rPr>
        <w:t xml:space="preserve"> и эволюционирующее </w:t>
      </w:r>
      <w:r w:rsidRPr="001F186F">
        <w:rPr>
          <w:rStyle w:val="10"/>
          <w:i/>
          <w:iCs/>
        </w:rPr>
        <w:t>тело.</w:t>
      </w:r>
      <w:r w:rsidRPr="001F186F">
        <w:rPr>
          <w:rStyle w:val="10"/>
        </w:rPr>
        <w:t xml:space="preserve"> Так происходит от атома до планеты, и на том, что называется </w:t>
      </w:r>
      <w:r w:rsidRPr="001F186F">
        <w:rPr>
          <w:rStyle w:val="10"/>
          <w:i/>
          <w:iCs/>
        </w:rPr>
        <w:t>Беспредельностью</w:t>
      </w:r>
      <w:r w:rsidRPr="001F186F">
        <w:rPr>
          <w:rStyle w:val="10"/>
        </w:rPr>
        <w:t xml:space="preserve"> Космоса, эти два, казалось бы, разных потока — духовное и телесное — сходятся.</w:t>
      </w:r>
    </w:p>
    <w:p w14:paraId="1E98907C" w14:textId="0729C92E" w:rsidR="00B73307" w:rsidRPr="001F186F" w:rsidRDefault="006A3304">
      <w:pPr>
        <w:pStyle w:val="100"/>
        <w:ind w:firstLine="480"/>
        <w:jc w:val="both"/>
      </w:pPr>
      <w:r w:rsidRPr="001F186F">
        <w:rPr>
          <w:rStyle w:val="10"/>
        </w:rPr>
        <w:t>Каким образом самому убедиться в существовании ваханы, в том, что вахана — отдельное от человека существо?</w:t>
      </w:r>
    </w:p>
    <w:p w14:paraId="5DEBB1B2" w14:textId="5C5F7A46" w:rsidR="00B73307" w:rsidRPr="001F186F" w:rsidRDefault="006A3304">
      <w:pPr>
        <w:pStyle w:val="100"/>
        <w:ind w:firstLine="480"/>
        <w:jc w:val="both"/>
      </w:pPr>
      <w:r w:rsidRPr="001F186F">
        <w:rPr>
          <w:rStyle w:val="10"/>
        </w:rPr>
        <w:t xml:space="preserve">В первую очередь, область проявления ваханы — это та низшая часть психики, которую традиционно связывают с инстинктивным поведением, то есть когда вне зависимости от ума и внимания человека его тело поступает по-своему. Помимо инстинктов, то есть природных автоматизмов, у ваханы человека — раз уж это существо — обнаруживается и некое подобие специфической </w:t>
      </w:r>
      <w:r w:rsidRPr="001F186F">
        <w:rPr>
          <w:rStyle w:val="10"/>
          <w:i/>
          <w:iCs/>
        </w:rPr>
        <w:t>личности.</w:t>
      </w:r>
      <w:r w:rsidRPr="001F186F">
        <w:rPr>
          <w:rStyle w:val="10"/>
        </w:rPr>
        <w:t xml:space="preserve"> Личностные черты — это признак, отличающий одного субъекта от другого. Конечно, личность — это, прежде всего, </w:t>
      </w:r>
      <w:proofErr w:type="spellStart"/>
      <w:r w:rsidRPr="001F186F">
        <w:rPr>
          <w:rStyle w:val="10"/>
        </w:rPr>
        <w:t>самоосознание</w:t>
      </w:r>
      <w:proofErr w:type="spellEnd"/>
      <w:r w:rsidRPr="001F186F">
        <w:rPr>
          <w:rStyle w:val="10"/>
        </w:rPr>
        <w:t xml:space="preserve">, </w:t>
      </w:r>
      <w:proofErr w:type="spellStart"/>
      <w:r w:rsidRPr="001F186F">
        <w:rPr>
          <w:rStyle w:val="10"/>
        </w:rPr>
        <w:t>саморефлексия</w:t>
      </w:r>
      <w:proofErr w:type="spellEnd"/>
      <w:r w:rsidRPr="001F186F">
        <w:rPr>
          <w:rStyle w:val="10"/>
        </w:rPr>
        <w:t xml:space="preserve">, что присуще лишь человеку. В этом смысле </w:t>
      </w:r>
      <w:r w:rsidRPr="001F186F">
        <w:rPr>
          <w:rStyle w:val="10"/>
          <w:i/>
          <w:iCs/>
        </w:rPr>
        <w:t>личность ваханы —</w:t>
      </w:r>
      <w:r w:rsidRPr="001F186F">
        <w:rPr>
          <w:rStyle w:val="10"/>
        </w:rPr>
        <w:t xml:space="preserve"> это в большей мере нечто поведенческое, отличающее одно тело от другого, несмотря на одинаковость их родовых автоматизмов. Самое удивительное, когда человеку удаётся выявить заметное отличие своей личности, своего характера, от характера своего же тела. Это примерно как если бы человек не любил кошек и любил собак, а его тело любило наоборот, один — быстроту, другое — неторопливость, один — огонь, другое — воду. Для подобных наблюдений необходимо твёрдо осознать </w:t>
      </w:r>
      <w:proofErr w:type="spellStart"/>
      <w:r w:rsidRPr="001F186F">
        <w:rPr>
          <w:rStyle w:val="10"/>
        </w:rPr>
        <w:t>нетождественность</w:t>
      </w:r>
      <w:proofErr w:type="spellEnd"/>
      <w:r w:rsidRPr="001F186F">
        <w:rPr>
          <w:rStyle w:val="10"/>
        </w:rPr>
        <w:t xml:space="preserve"> себя своему телу.</w:t>
      </w:r>
    </w:p>
    <w:p w14:paraId="360CF2E6" w14:textId="4EF42FC2" w:rsidR="00B73307" w:rsidRPr="001F186F" w:rsidRDefault="006A3304">
      <w:pPr>
        <w:pStyle w:val="100"/>
        <w:ind w:firstLine="480"/>
        <w:jc w:val="both"/>
      </w:pPr>
      <w:r w:rsidRPr="001F186F">
        <w:rPr>
          <w:rStyle w:val="10"/>
        </w:rPr>
        <w:t xml:space="preserve">Наличие у тела личностных черт свидетельствует о существовании в нём телесного сознания. Ученик Ауробиндо </w:t>
      </w:r>
      <w:proofErr w:type="spellStart"/>
      <w:r w:rsidRPr="001F186F">
        <w:rPr>
          <w:rStyle w:val="10"/>
        </w:rPr>
        <w:t>Гхоша</w:t>
      </w:r>
      <w:proofErr w:type="spellEnd"/>
      <w:r w:rsidRPr="001F186F">
        <w:rPr>
          <w:rStyle w:val="10"/>
        </w:rPr>
        <w:t xml:space="preserve">, </w:t>
      </w:r>
      <w:proofErr w:type="spellStart"/>
      <w:r w:rsidRPr="001F186F">
        <w:rPr>
          <w:rStyle w:val="10"/>
        </w:rPr>
        <w:t>Сатпрем</w:t>
      </w:r>
      <w:proofErr w:type="spellEnd"/>
      <w:r w:rsidRPr="001F186F">
        <w:rPr>
          <w:rStyle w:val="10"/>
        </w:rPr>
        <w:t>, описывая данный феномен, свою книгу так и назвал «Разум клеток». Сознание тела, о котором идёт речь, — это не просто арифметическая сумма сознаний отдельных клеток. Сознание тела — целостно и в силу этого нуждается в источнике целостности, в том — кт</w:t>
      </w:r>
      <w:r w:rsidRPr="001F186F">
        <w:rPr>
          <w:rStyle w:val="10"/>
          <w:rFonts w:eastAsia="Times New Roman" w:cs="Times New Roman"/>
        </w:rPr>
        <w:t xml:space="preserve">о </w:t>
      </w:r>
      <w:r w:rsidRPr="001F186F">
        <w:rPr>
          <w:rStyle w:val="10"/>
        </w:rPr>
        <w:t>сознаёт. Количественное объединение всегда влечёт изменение качественное. В самом демократическом государстве, не говоря о монархии, во главе стоит президент или премьер-министр. Без центра власти, без центра магнетизма — распадётся любое государство. Так и с телом, включая тело, которое человек покинул во сне, при летаргии или при выходе в астрале. Клетки оставленного тела должны кем-то удерживаться от распада. Этот же центр являет и личностные черты ваханы.</w:t>
      </w:r>
    </w:p>
    <w:p w14:paraId="29CF3759" w14:textId="1975A2D2" w:rsidR="00B73307" w:rsidRPr="001F186F" w:rsidRDefault="006A3304">
      <w:pPr>
        <w:pStyle w:val="100"/>
        <w:ind w:firstLine="480"/>
        <w:jc w:val="both"/>
      </w:pPr>
      <w:r w:rsidRPr="001F186F">
        <w:rPr>
          <w:rStyle w:val="10"/>
        </w:rPr>
        <w:t>Вахана подлежит тренировке, то есть личностные черты ваханы, как и черты человека, подлежат изменению. Животных и людей учат, например, не бояться какой-либо опасности. Скаковая лошадь постепенно приучается не бояться брать барьеры. Аналогичным образом тело человека постепенно приучается без боязни ходить по краю пропасти. Феномен хождения по углям во многом основан на использовании эфирной силы ваханы. Люди иногда удивляются беспочвенному испугу внутри себя, ибо умом уже не принимают опасность, но что-то внутри ещё продолжает бояться. Например — увеличение адреналина у мужчин перед взятием крови. При иных обстоятельствах мужчина может распороть руку и даже этого не заметить, а здесь страх от укола в палец. Или ночные шорохи в собственном доме. Или внутренняя дрожь перед схваткой. Часто такой страх и волнение проявляет вахана, а не душа человека. У некоторых это весьма чувствительное и боязливое животное. В военном искусстве, в спорте — его учатся дрессировать.</w:t>
      </w:r>
    </w:p>
    <w:p w14:paraId="0D8B2A5A" w14:textId="24C3BB7A" w:rsidR="00B73307" w:rsidRPr="001F186F" w:rsidRDefault="006A3304">
      <w:pPr>
        <w:pStyle w:val="100"/>
        <w:spacing w:after="220"/>
        <w:ind w:firstLine="480"/>
        <w:jc w:val="both"/>
      </w:pPr>
      <w:r w:rsidRPr="001F186F">
        <w:rPr>
          <w:rStyle w:val="10"/>
        </w:rPr>
        <w:t>Дрессировке подлежит и область питания. Известно, что при системе правильного питания человек со временем может перейти к достаточно сдержанному рациону, чуть ли не к единственному блюду. Возмещению необходимых микроэлементов, аминокислот и витаминов помогает внутренняя йоговская перестройка организма, но главное, что вахана может довольствоваться достаточно простой пищей, без вкусовой вычурности. Чрезмерные количества пищи на самом деле ни вахане, ни духу не требуются. Разбухшая привередливость питания поддаётся изменению.</w:t>
      </w:r>
    </w:p>
    <w:p w14:paraId="2EE46A15" w14:textId="442F3D2E" w:rsidR="00B73307" w:rsidRPr="001F186F" w:rsidRDefault="006A3304">
      <w:pPr>
        <w:pStyle w:val="100"/>
        <w:ind w:firstLine="480"/>
        <w:jc w:val="both"/>
      </w:pPr>
      <w:r w:rsidRPr="001F186F">
        <w:rPr>
          <w:rStyle w:val="10"/>
        </w:rPr>
        <w:t>Каждая вахана, как любая лошадь, характеризуется собственным волевым центром, который собрал клетки и прочие элементы тела в единое целое. Этот центр — монада ваханы. Такая монада не индивидуализирована до степени самостоятельного существа, она тесно связана группой подконтрольных ей клеток с родовым, или природным, Управителем подобных тел.</w:t>
      </w:r>
    </w:p>
    <w:p w14:paraId="0BC661A0" w14:textId="09E7C5AE" w:rsidR="00B73307" w:rsidRPr="001F186F" w:rsidRDefault="006A3304">
      <w:pPr>
        <w:pStyle w:val="100"/>
        <w:ind w:firstLine="480"/>
        <w:jc w:val="both"/>
      </w:pPr>
      <w:r w:rsidRPr="001F186F">
        <w:rPr>
          <w:rStyle w:val="10"/>
        </w:rPr>
        <w:t xml:space="preserve">Говоря о личности или, точнее, об индивидуализированности тела, о монаде тела, необходимо уточнить, что под этим подразумевается. В «Письмах Махатм» </w:t>
      </w:r>
      <w:r w:rsidRPr="001F186F">
        <w:rPr>
          <w:rStyle w:val="10"/>
          <w:i/>
          <w:iCs/>
        </w:rPr>
        <w:t>монадой</w:t>
      </w:r>
      <w:r w:rsidRPr="001F186F">
        <w:rPr>
          <w:rStyle w:val="10"/>
        </w:rPr>
        <w:t xml:space="preserve"> названо объединение высших двух принципов </w:t>
      </w:r>
      <w:r w:rsidRPr="001F186F">
        <w:rPr>
          <w:rStyle w:val="10"/>
          <w:i/>
          <w:iCs/>
        </w:rPr>
        <w:t>атма</w:t>
      </w:r>
      <w:r w:rsidRPr="001F186F">
        <w:rPr>
          <w:rStyle w:val="10"/>
        </w:rPr>
        <w:t xml:space="preserve"> и </w:t>
      </w:r>
      <w:r w:rsidRPr="001F186F">
        <w:rPr>
          <w:rStyle w:val="10"/>
          <w:i/>
          <w:iCs/>
        </w:rPr>
        <w:t>буддхи,</w:t>
      </w:r>
      <w:r w:rsidRPr="001F186F">
        <w:rPr>
          <w:rStyle w:val="10"/>
        </w:rPr>
        <w:t xml:space="preserve"> а при фокусировке монады в проявленном плане монадой становится триада принципов: </w:t>
      </w:r>
      <w:r w:rsidRPr="001F186F">
        <w:rPr>
          <w:rStyle w:val="10"/>
          <w:i/>
          <w:iCs/>
        </w:rPr>
        <w:t>атма-буддхи-манас</w:t>
      </w:r>
      <w:r w:rsidRPr="001F186F">
        <w:rPr>
          <w:rStyle w:val="10"/>
        </w:rPr>
        <w:t>.</w:t>
      </w:r>
      <w:r w:rsidR="00990D17">
        <w:rPr>
          <w:rStyle w:val="10"/>
        </w:rPr>
        <w:t xml:space="preserve"> </w:t>
      </w:r>
      <w:r w:rsidR="00990D17">
        <w:rPr>
          <w:rStyle w:val="af4"/>
        </w:rPr>
        <w:footnoteReference w:id="3"/>
      </w:r>
      <w:r w:rsidRPr="001F186F">
        <w:rPr>
          <w:rStyle w:val="10"/>
        </w:rPr>
        <w:t xml:space="preserve"> Если же на монаду взглянуть с точки зрения материального субстрата, то в Агни-йоге ей дано наименование </w:t>
      </w:r>
      <w:r w:rsidRPr="001F186F">
        <w:rPr>
          <w:rStyle w:val="10"/>
          <w:i/>
          <w:iCs/>
        </w:rPr>
        <w:t>зерно духа.</w:t>
      </w:r>
      <w:r w:rsidRPr="001F186F">
        <w:rPr>
          <w:rStyle w:val="10"/>
        </w:rPr>
        <w:t xml:space="preserve"> Зерно духа по аналогии с пшеничным зерном включает ядро и оболочки. Оболочки — это те наслоения, те покровы, которые образуются по мере развития духа. Вызревание зернистой структуры и выделение из этой родительской структуры самостоятельных зёрен — эволюционно длительный процесс, имеющий множество своих стадий и внутренних градаций.</w:t>
      </w:r>
    </w:p>
    <w:p w14:paraId="549C013A" w14:textId="73BAFACA" w:rsidR="00B73307" w:rsidRPr="001F186F" w:rsidRDefault="006A3304">
      <w:pPr>
        <w:pStyle w:val="100"/>
        <w:spacing w:after="220"/>
        <w:ind w:firstLine="480"/>
        <w:jc w:val="both"/>
      </w:pPr>
      <w:r w:rsidRPr="001F186F">
        <w:rPr>
          <w:rStyle w:val="10"/>
        </w:rPr>
        <w:t xml:space="preserve">Поэтому, когда говорится о монаде того или иного тела, не обязательно подразумевается такое же зрелое зерно духа, как у человека. Явление монады, </w:t>
      </w:r>
      <w:proofErr w:type="spellStart"/>
      <w:r w:rsidRPr="001F186F">
        <w:rPr>
          <w:rStyle w:val="10"/>
        </w:rPr>
        <w:t>монадности</w:t>
      </w:r>
      <w:proofErr w:type="spellEnd"/>
      <w:r w:rsidRPr="001F186F">
        <w:rPr>
          <w:rStyle w:val="10"/>
        </w:rPr>
        <w:t xml:space="preserve"> заключается в относительной самостоятельности центра магнетизма, роль которого она выполняет. Центр магнетизма тела удерживает все части и всех участников телесного конгломерата вместе. При этом отношение между дочерними и родительской монадой может иметь разную степень связанности. Например, гриб и грибница. В растительном и в ряде случаев в животном мире много примеров, когда часть, отделённая от тела, способна самостоятельно жить дальше, а иногда и давать потомство. Телесная монада словно разделяется на части, и эти части далее существуют как самостоятельные единицы.</w:t>
      </w:r>
    </w:p>
    <w:p w14:paraId="7FE8008F" w14:textId="77777777" w:rsidR="00B73307" w:rsidRPr="001F186F" w:rsidRDefault="006A3304">
      <w:pPr>
        <w:pStyle w:val="100"/>
        <w:ind w:firstLine="480"/>
        <w:jc w:val="both"/>
      </w:pPr>
      <w:r w:rsidRPr="001F186F">
        <w:rPr>
          <w:rStyle w:val="10"/>
        </w:rPr>
        <w:t xml:space="preserve">Монада человека, воплощающаяся в тело, монада самого тела, а также родовой Управитель группы таких тел — принадлежат классу </w:t>
      </w:r>
      <w:r w:rsidRPr="001F186F">
        <w:rPr>
          <w:rStyle w:val="10"/>
          <w:i/>
          <w:iCs/>
        </w:rPr>
        <w:t>элементалов.</w:t>
      </w:r>
    </w:p>
    <w:p w14:paraId="4575BDEB" w14:textId="76220DAE" w:rsidR="00B73307" w:rsidRPr="001F186F" w:rsidRDefault="006A3304" w:rsidP="00990D17">
      <w:pPr>
        <w:pStyle w:val="100"/>
        <w:spacing w:after="340"/>
        <w:ind w:firstLine="480"/>
        <w:jc w:val="both"/>
      </w:pPr>
      <w:r w:rsidRPr="001F186F">
        <w:rPr>
          <w:rStyle w:val="10"/>
        </w:rPr>
        <w:t>Элементалы не имеют формы, но зато группа элементалов, управляемая, в свою очередь, более развитым элементалом, способна принять любую иллюзорную форму, которую человек имел или имеет в своём сознании. Это дало жизнь целому классу персонажей мифов, описываемых как гномы, русалки и прочие. Царство</w:t>
      </w:r>
      <w:r w:rsidR="00990D17">
        <w:rPr>
          <w:rStyle w:val="10"/>
        </w:rPr>
        <w:t xml:space="preserve"> </w:t>
      </w:r>
      <w:r w:rsidRPr="001F186F">
        <w:rPr>
          <w:rStyle w:val="10"/>
        </w:rPr>
        <w:t xml:space="preserve">элементалов и их видовое разнообразие громадно. Каждая молекула сама по себе есть выражение элементала или группы элементалов. Само их название говорит о </w:t>
      </w:r>
      <w:r w:rsidRPr="001F186F">
        <w:rPr>
          <w:rStyle w:val="10"/>
          <w:i/>
          <w:iCs/>
        </w:rPr>
        <w:t>простейшей</w:t>
      </w:r>
      <w:r w:rsidRPr="001F186F">
        <w:rPr>
          <w:rStyle w:val="10"/>
        </w:rPr>
        <w:t xml:space="preserve"> стадии. Но элементалы, подобно телу человека, — сами могут состоять из элементалов. Иерархия их может быть достаточно многоступенчатой, и планетное тело подчинено такому особому элементальному духу. Такой планетарный элементал подобен озеру, у которого ответвляющиеся реки и ручьи, то есть элементалы разных вахан являются как бы его частями. Указанные особенности позволяют предположить, что в том смысле, в каком человек себя осознаёт личностью, элементалы себя не осознают. Более того, их групповая форма существования отличает их и от даже самого стадного животного. Их характерная особенность — фактическое отсутствие личного интереса. Они как камертон, как зеркало. Они лишь отражают потенции окружающих волевых источников, реагируя сознанием, как магнитные стружки. Феномены низшей магии опираются на элементалов. Воздействуя на элементалы, можно управлять даже погодой.</w:t>
      </w:r>
    </w:p>
    <w:p w14:paraId="5103BDBC" w14:textId="20C1289E" w:rsidR="00B73307" w:rsidRPr="001F186F" w:rsidRDefault="006A3304">
      <w:pPr>
        <w:pStyle w:val="100"/>
        <w:ind w:firstLine="480"/>
        <w:jc w:val="both"/>
      </w:pPr>
      <w:r w:rsidRPr="001F186F">
        <w:rPr>
          <w:rStyle w:val="10"/>
        </w:rPr>
        <w:t xml:space="preserve">Человек привык рассматривать желания и волевой импульс как обязательно исходящие из одной точки. В этом смысле у элементалов класса стихиалий, класса вахан — таковых как бы нет, ибо нет выраженной «точки» приложения. Вместо «точки» в природе имеются явления так называемого </w:t>
      </w:r>
      <w:r w:rsidRPr="001F186F">
        <w:rPr>
          <w:rStyle w:val="10"/>
          <w:i/>
          <w:iCs/>
        </w:rPr>
        <w:t>коллективного разума,</w:t>
      </w:r>
      <w:r w:rsidRPr="001F186F">
        <w:rPr>
          <w:rStyle w:val="10"/>
        </w:rPr>
        <w:t xml:space="preserve"> настолько же богатого формами претворения, насколько содержание пространства богаче содержания одной точки. У элементала, скажем, молекулы кислорода (воздуха) выявить волевой импульс, невозможно. Зато волевой импульс налицо у большой группы таких молекул, например у тайфуна. То есть малое действие обнаруживается в действиях большого. Так, в физике элементарных частиц царит иной калибр и иная суть движущих сил.</w:t>
      </w:r>
    </w:p>
    <w:p w14:paraId="1792AC37" w14:textId="2A339246" w:rsidR="00B73307" w:rsidRPr="001F186F" w:rsidRDefault="006A3304">
      <w:pPr>
        <w:pStyle w:val="100"/>
        <w:spacing w:after="220"/>
        <w:ind w:firstLine="480"/>
        <w:jc w:val="both"/>
      </w:pPr>
      <w:r w:rsidRPr="001F186F">
        <w:rPr>
          <w:rStyle w:val="10"/>
        </w:rPr>
        <w:t>О безвольности элементалов говорится лишь в сравнении с монадами независимых существ. Вне воли нет вообще ничего, ибо воля — это аспект любой энергии, а энергия — это всё. Между собой элементалы также отличаются степенью индивидуализированности и силой воли. В каждом царстве имеются свои вундеркинды и пионеры. В этом смысле вахана животного или человека может оказаться с весьма выраженным индивидуальным характером. В перспективе элементал, в зависимости от занимаемой им ступени, может стать самостоятельной монадой минерала, растения, животного и даже человека, то есть сам станет на какой-нибудь другой планете наездником соответствующего конгломерата-ваханы, из «гусеницы» превратится в «бабочку».</w:t>
      </w:r>
    </w:p>
    <w:p w14:paraId="70E5886D" w14:textId="0C226CFC" w:rsidR="00B73307" w:rsidRPr="001F186F" w:rsidRDefault="006A3304">
      <w:pPr>
        <w:pStyle w:val="100"/>
        <w:spacing w:after="220"/>
        <w:ind w:firstLine="480"/>
        <w:jc w:val="both"/>
      </w:pPr>
      <w:r w:rsidRPr="001F186F">
        <w:rPr>
          <w:rStyle w:val="10"/>
        </w:rPr>
        <w:t>Таким образом, человеческое тело само по себе — это ещё не человек, подобно тому, как оседланная лошадь — не всадник. Приходит время, когда всадник сходит с лошади, или может случиться так, что одного всадника вытеснит другой, и тогда различие между всадником и его лошадью становится очевидным.</w:t>
      </w:r>
    </w:p>
    <w:p w14:paraId="30AFC49F" w14:textId="2D400A4B" w:rsidR="00B73307" w:rsidRPr="001F186F" w:rsidRDefault="006A3304">
      <w:pPr>
        <w:pStyle w:val="100"/>
        <w:spacing w:after="220"/>
        <w:ind w:firstLine="480"/>
        <w:jc w:val="both"/>
      </w:pPr>
      <w:r w:rsidRPr="001F186F">
        <w:rPr>
          <w:rStyle w:val="10"/>
        </w:rPr>
        <w:t xml:space="preserve">Определив статус тела как </w:t>
      </w:r>
      <w:r w:rsidRPr="001F186F">
        <w:rPr>
          <w:rStyle w:val="10"/>
          <w:i/>
          <w:iCs/>
        </w:rPr>
        <w:t>вахты,</w:t>
      </w:r>
      <w:r w:rsidRPr="001F186F">
        <w:rPr>
          <w:rStyle w:val="10"/>
        </w:rPr>
        <w:t xml:space="preserve"> можно отметить сложный иерархический состав внешних Управителей этих вахан. Физическое тело животных и людей состоит из минерального, растительного и собственно животного уровней. Каждому из этих уровней присуща своя система управления, свой Управитель или уровень Управителя. Могут быть такие состояния, например сна, когда животная (психическая) часть во многом парализуется, тогда как растительная и минеральная продолжают активную работу. Поскольку в царстве элементалов под волевым источником понимается не «точка», не некий размышляющий, сомневающийся или печалящийся субъект, а оазис родовой воли, то резких границ между растительным (тканевым) уровнем управления и животным (психическим) здесь нет.</w:t>
      </w:r>
    </w:p>
    <w:p w14:paraId="6216C786" w14:textId="0A35F417" w:rsidR="00B73307" w:rsidRPr="001F186F" w:rsidRDefault="006A3304">
      <w:pPr>
        <w:pStyle w:val="100"/>
        <w:ind w:firstLine="480"/>
        <w:jc w:val="both"/>
      </w:pPr>
      <w:r w:rsidRPr="001F186F">
        <w:rPr>
          <w:rStyle w:val="10"/>
        </w:rPr>
        <w:t>Сказанное о вахане, о родовом Управителе вахан и о воплощающейся монаде человека — всё это могло бы быть общей схемой для живых существ, по крайней мере, в Солнечной системе. Однако в случае с земной эволюцией и с земным человеком произошло нарушение естественного порядка.</w:t>
      </w:r>
    </w:p>
    <w:p w14:paraId="1EF14FA0" w14:textId="6F224DF5" w:rsidR="00B73307" w:rsidRPr="001F186F" w:rsidRDefault="006A3304">
      <w:pPr>
        <w:pStyle w:val="100"/>
        <w:ind w:firstLine="480"/>
        <w:jc w:val="both"/>
      </w:pPr>
      <w:r w:rsidRPr="001F186F">
        <w:rPr>
          <w:rStyle w:val="10"/>
        </w:rPr>
        <w:t>Суть произошедшего пояснить можно следующим примером. Представьте планету, на которой имеется особая форма развития, которая при достижении своего максимума в далеком будущем станет на порядок выше известного сейчас уровня человека. Скажем, это — будущий, более высокий эволюционный виток человечества. Но из-за подростковой стадии этого эволюционного круга ныне, существа такой планеты по отношению к человеку окажутся тем, что на Земле называется «животными», например, это могут быть мудрые драконы, столь любимые восточной мифологией. Через миллиарды лет, когда человечество, быть может, воплотится на этой планете, на ней к тому времени разовьются человеческие тела, аналогичные нынешним, но только с возможностями, многократно превышающими земные. Теперь представьте, что человеку понадобилось по какой-либо причине воплотиться на данной планете прямо сейчас, то есть войти в круг эволюции совсем иного формата. Людских тел на данной планете нет, остаётся воплотиться лишь в тела этих змееподобных «животных».</w:t>
      </w:r>
    </w:p>
    <w:p w14:paraId="2A886ED7" w14:textId="64202B21" w:rsidR="00B73307" w:rsidRPr="001F186F" w:rsidRDefault="006A3304">
      <w:pPr>
        <w:pStyle w:val="100"/>
        <w:spacing w:after="220"/>
        <w:ind w:firstLine="480"/>
        <w:jc w:val="both"/>
      </w:pPr>
      <w:r w:rsidRPr="001F186F">
        <w:rPr>
          <w:rStyle w:val="10"/>
        </w:rPr>
        <w:t>Индийские и буддийские тексты, а также Платон утверждали, что если человек нравственно деградирует до уровня животных инстинктов, то он может в следующем воплощении воплотиться не в человека, а в животное. В «Письмах Махатм» и в Агни-йоге говорится, что такие воплощения людей в животных случаются крайне редко, но тем не менее случаются. Другими словами, соединение человеческого духа и чисто животного тела не является чем-то невозможным. Если среди или наряду с волной человечества, переселяющейся на планету, будут духи, нравственно павшие и потенциально способные воплотиться в животных, то на новой планете в силу кармического магнетизма они с наибольшей вероятностью окажутся первыми, кто войдёт в животные тела. Они будут развивать такие тела, подготавливая расу, в которую смогут впоследствии воплотиться остальные монады человечества. Нечто подобное, правда, с более длинной историей, случилось с земным человечеством, утратившим прежнюю планету. Нынешняя Земля для большинства людей стала спасательным островом, временным пристанищем. В Солнечной системе, кроме как на Земле, нет других планет, где бы человечество могло совершенствоваться в условиях физического плана.</w:t>
      </w:r>
    </w:p>
    <w:p w14:paraId="4F10ED0B" w14:textId="5ADFBA58" w:rsidR="00B73307" w:rsidRPr="001F186F" w:rsidRDefault="006A3304">
      <w:pPr>
        <w:pStyle w:val="100"/>
        <w:ind w:firstLine="480"/>
        <w:jc w:val="both"/>
        <w:sectPr w:rsidR="00B73307" w:rsidRPr="001F186F" w:rsidSect="00134F0B">
          <w:headerReference w:type="even" r:id="rId12"/>
          <w:headerReference w:type="default" r:id="rId13"/>
          <w:headerReference w:type="first" r:id="rId14"/>
          <w:type w:val="continuous"/>
          <w:pgSz w:w="6871" w:h="11395"/>
          <w:pgMar w:top="1132" w:right="630" w:bottom="830" w:left="629" w:header="0" w:footer="3" w:gutter="0"/>
          <w:cols w:space="720"/>
          <w:noEndnote/>
          <w:titlePg/>
          <w:docGrid w:linePitch="360"/>
        </w:sectPr>
      </w:pPr>
      <w:r w:rsidRPr="001F186F">
        <w:rPr>
          <w:rStyle w:val="10"/>
        </w:rPr>
        <w:t>Земное тело, оседланное человеком, а также чувственность получеловеческих «пионеров» внутри этого тела, оказались во многом влиятельнее самого человека. Вахана человека, или тот сложносоставной конгломерат, каким оказалось его тело, должен был стать подспорьем человеку, подобно доброму коню, должен был вместе с человеком стрелою устремиться к ускоренному развитию. Развитие человечества пошло по другому, извилистому пути. Диспропорции чувственного и интеллектуального роста оказались столь громадны, что нарушился тонкий баланс между человеком и его животным телом. Сосуществование двух или, точнее, — трёх волн эволюции, человеческой и животной в одном теле, сместилось в сторону животного, повлекло фактическое закабаление человечества «подсознанием», силами, стоящими за астральным посредником «пионеров». В мифах это превратилось в образ души-невесты, похищенной коварным змеем.</w:t>
      </w:r>
    </w:p>
    <w:p w14:paraId="5762AF03" w14:textId="187003A7" w:rsidR="00B73307" w:rsidRPr="001F186F" w:rsidRDefault="006C2ECF" w:rsidP="006C2ECF">
      <w:pPr>
        <w:pStyle w:val="14"/>
        <w:keepNext/>
        <w:keepLines/>
        <w:tabs>
          <w:tab w:val="left" w:pos="337"/>
        </w:tabs>
        <w:spacing w:before="2760" w:after="520"/>
        <w:ind w:left="0"/>
        <w:jc w:val="both"/>
        <w:rPr>
          <w:sz w:val="28"/>
          <w:szCs w:val="28"/>
        </w:rPr>
      </w:pPr>
      <w:bookmarkStart w:id="2" w:name="_Toc95390139"/>
      <w:r>
        <w:rPr>
          <w:rStyle w:val="1"/>
          <w:rFonts w:eastAsia="Times New Roman" w:cs="Times New Roman"/>
          <w:b/>
          <w:bCs/>
          <w:sz w:val="28"/>
          <w:szCs w:val="28"/>
        </w:rPr>
        <w:t xml:space="preserve">2. </w:t>
      </w:r>
      <w:r w:rsidR="006A3304" w:rsidRPr="001F186F">
        <w:rPr>
          <w:rStyle w:val="1"/>
          <w:rFonts w:eastAsia="Times New Roman" w:cs="Times New Roman"/>
          <w:b/>
          <w:bCs/>
          <w:sz w:val="28"/>
          <w:szCs w:val="28"/>
        </w:rPr>
        <w:t>Астрал</w:t>
      </w:r>
      <w:bookmarkEnd w:id="2"/>
    </w:p>
    <w:p w14:paraId="7FE0F521" w14:textId="6739748D" w:rsidR="00B73307" w:rsidRPr="001F186F" w:rsidRDefault="006A3304">
      <w:pPr>
        <w:pStyle w:val="100"/>
        <w:spacing w:line="240" w:lineRule="auto"/>
        <w:ind w:firstLine="480"/>
        <w:jc w:val="both"/>
      </w:pPr>
      <w:r w:rsidRPr="001F186F">
        <w:rPr>
          <w:rStyle w:val="10"/>
        </w:rPr>
        <w:t>Многие культурные люди сегодня осознают отличие самих себя от своего тела. Тело требует ухаживания и заботы. Его необходимо, так сказать, поить, кормить, выгуливать, нагружать физически, без чего оно заболеет или усохнет. Когда человек теряет палец, он отнюдь не думает, что потерял часть самого себя. Сам он остался на «месте», а отделилась только часть тела. При утрате человеком руки, ноги невозможно говорить, что вместе с отпавшими частями стало меньше самого человека, что часть человека теперь в другом месте. «Я» человека осталось неизменным.</w:t>
      </w:r>
    </w:p>
    <w:p w14:paraId="7428FA88" w14:textId="0CD7B15F" w:rsidR="00B73307" w:rsidRPr="001F186F" w:rsidRDefault="006A3304">
      <w:pPr>
        <w:pStyle w:val="100"/>
        <w:spacing w:after="260" w:line="240" w:lineRule="auto"/>
        <w:ind w:firstLine="480"/>
        <w:jc w:val="both"/>
      </w:pPr>
      <w:r w:rsidRPr="001F186F">
        <w:rPr>
          <w:rStyle w:val="10"/>
        </w:rPr>
        <w:t xml:space="preserve">Вместе с тем разделением человека на дух и тело дело не ограничивается. Для признания </w:t>
      </w:r>
      <w:proofErr w:type="spellStart"/>
      <w:r w:rsidRPr="001F186F">
        <w:rPr>
          <w:rStyle w:val="10"/>
        </w:rPr>
        <w:t>нетождественности</w:t>
      </w:r>
      <w:proofErr w:type="spellEnd"/>
      <w:r w:rsidRPr="001F186F">
        <w:rPr>
          <w:rStyle w:val="10"/>
        </w:rPr>
        <w:t>, с одной стороны, своей личности, а с другой стороны — самих себя, своего «Я», требуется не просто культурность и наблюдательность, а, пожалуй, мужество. На подобное отважатся немногие. Отличие «Я» от личности не является новостью для древних традиций. О симбиозе человека и личности, о присутствии в теле помимо человека как бы иного участника человеческой жизни, было давно известно. Всё это отражено в бесконечном числе мифов и аллегорий.</w:t>
      </w:r>
    </w:p>
    <w:p w14:paraId="632023DF" w14:textId="0E87A7E5" w:rsidR="00B73307" w:rsidRPr="001F186F" w:rsidRDefault="006A3304">
      <w:pPr>
        <w:pStyle w:val="100"/>
        <w:ind w:firstLine="480"/>
        <w:jc w:val="both"/>
      </w:pPr>
      <w:r w:rsidRPr="001F186F">
        <w:rPr>
          <w:rStyle w:val="10"/>
        </w:rPr>
        <w:t xml:space="preserve">Что может быть такого особенного внутри человека, о чём большинство людей ничего не знает? Почему это </w:t>
      </w:r>
      <w:r w:rsidRPr="001F186F">
        <w:rPr>
          <w:rStyle w:val="10"/>
          <w:i/>
          <w:iCs/>
        </w:rPr>
        <w:t>нечто,</w:t>
      </w:r>
      <w:r w:rsidRPr="001F186F">
        <w:rPr>
          <w:rStyle w:val="10"/>
        </w:rPr>
        <w:t xml:space="preserve"> присутствующее в человеке наряду с ним самим, столь трудно обнаружить?</w:t>
      </w:r>
    </w:p>
    <w:p w14:paraId="630D1493" w14:textId="750BB40E" w:rsidR="00B73307" w:rsidRPr="001F186F" w:rsidRDefault="006A3304">
      <w:pPr>
        <w:pStyle w:val="100"/>
        <w:ind w:firstLine="480"/>
        <w:jc w:val="both"/>
      </w:pPr>
      <w:r w:rsidRPr="001F186F">
        <w:rPr>
          <w:rStyle w:val="10"/>
        </w:rPr>
        <w:t xml:space="preserve">Дело не в том, что это </w:t>
      </w:r>
      <w:r w:rsidRPr="001F186F">
        <w:rPr>
          <w:rStyle w:val="10"/>
          <w:i/>
          <w:iCs/>
        </w:rPr>
        <w:t>нечто,</w:t>
      </w:r>
      <w:r w:rsidRPr="001F186F">
        <w:rPr>
          <w:rStyle w:val="10"/>
        </w:rPr>
        <w:t xml:space="preserve"> или </w:t>
      </w:r>
      <w:r w:rsidRPr="001F186F">
        <w:rPr>
          <w:rStyle w:val="10"/>
          <w:i/>
          <w:iCs/>
        </w:rPr>
        <w:t xml:space="preserve">некто, </w:t>
      </w:r>
      <w:r w:rsidRPr="001F186F">
        <w:rPr>
          <w:rStyle w:val="10"/>
        </w:rPr>
        <w:t xml:space="preserve">— незаметно. Как раз наоборот. Его видят все окружающие, и его часто осознаёт сам человек. Признать людям это, присутствующее наряду с человеком, — чужеродным трудно из-за того, что человек считает все его изъявления особыми чертами </w:t>
      </w:r>
      <w:r w:rsidRPr="001F186F">
        <w:rPr>
          <w:rStyle w:val="10"/>
          <w:i/>
          <w:iCs/>
        </w:rPr>
        <w:t>собственного</w:t>
      </w:r>
      <w:r w:rsidRPr="001F186F">
        <w:rPr>
          <w:rStyle w:val="10"/>
        </w:rPr>
        <w:t xml:space="preserve"> характера. Чтобы нечто понять как отдельное, необходимо это отделить от остального. А как можно отделить отражение от зеркала? Часто неверная постановка вопроса делает невозможным правильный ответ. Значит, нужно посмотреть на проблему самодействующего отражения совершенно с иной стороны.</w:t>
      </w:r>
    </w:p>
    <w:p w14:paraId="07DB4132" w14:textId="1B1FE369" w:rsidR="00B73307" w:rsidRPr="001F186F" w:rsidRDefault="006A3304">
      <w:pPr>
        <w:pStyle w:val="100"/>
        <w:ind w:firstLine="480"/>
        <w:jc w:val="both"/>
      </w:pPr>
      <w:r w:rsidRPr="001F186F">
        <w:rPr>
          <w:rStyle w:val="10"/>
        </w:rPr>
        <w:t>В текстах Учения (Агни-йога) говорится, что данное чужеродное существо есть у каждого человека, кроме редких случаев архатов. У культурного человека это внутреннее существо настолько мимикрировало, настолько цивилизовалось, что еле заметно. И тем не менее им пронизана вся жизнь. Им обусловлены значительные и незначительные привычки, особенно дурные, так называемые «страсти», неразумные увлечения, «слабости».</w:t>
      </w:r>
    </w:p>
    <w:p w14:paraId="0160BCF6" w14:textId="55EF8268" w:rsidR="00B73307" w:rsidRPr="001F186F" w:rsidRDefault="006A3304">
      <w:pPr>
        <w:pStyle w:val="100"/>
        <w:ind w:firstLine="480"/>
        <w:jc w:val="both"/>
      </w:pPr>
      <w:r w:rsidRPr="001F186F">
        <w:rPr>
          <w:rStyle w:val="10"/>
        </w:rPr>
        <w:t>Выше говорилось о боязливой вахане, которая может порождать вибрации страха даже тогда, когда человек ясно понимает безосновательность опасений, например, в темноте в своём доме или у края пропасти. При активизации корня низшей личности происходит обратное. Разум человека часто говорит, что совершать то или иное действие неразумно и опасно, телесная вахана дрожит, и тем не менее изнутри нечто подталкивает человека, нечто всячески подначивает совершить запретное, хотя бы и с риском потерять голову. Хочу и всё! Борьба между страхами ваханы и жаждой эмоционального вулкана особо заметна в современных формах развлечений, например на аттракционах. Страсть астрала иногда бывает настолько сильна, что, даже осознавая её пагубность, человек склоняется либо её удовлетворить, либо пытается договориться «сам с собой», ищет «сам с собой» компромисс, либо стремится как-нибудь «себя» обмануть, сместив внимание на что-нибудь другое. Молодые люди ещё плохо понимают ценность норм поведения, не знают коварности желаний и тяжести порождаемых последствий, поэтому их часто неудержимо несёт в опасное и бессмысленное предприятие. Очень часто это бывает не героизм, не проявление смелости духа, а подлинное безрассудство, какое-то опьянение. Налицо неспособность противостоять внутреннему искусителю. Действиям искусителя сопутствует определенное биохимическое содержание. Кровь возбужденного человека переполняется соответствующими химическими веществами, соответствующими гормонами, и его поведение зауженностью и механичностью сознания начинает напоминать бред или сон.</w:t>
      </w:r>
    </w:p>
    <w:p w14:paraId="773DD9C5" w14:textId="63F1477D" w:rsidR="00B73307" w:rsidRPr="001F186F" w:rsidRDefault="006A3304">
      <w:pPr>
        <w:pStyle w:val="100"/>
        <w:ind w:firstLine="480"/>
        <w:jc w:val="both"/>
      </w:pPr>
      <w:r w:rsidRPr="001F186F">
        <w:rPr>
          <w:rStyle w:val="10"/>
        </w:rPr>
        <w:t xml:space="preserve">Подобные нездоровые побуждения вызваны специфическим присутствием в теле каждого человека — </w:t>
      </w:r>
      <w:r w:rsidRPr="001F186F">
        <w:rPr>
          <w:rStyle w:val="10"/>
          <w:i/>
          <w:iCs/>
        </w:rPr>
        <w:t>низшего астрала.</w:t>
      </w:r>
      <w:r w:rsidRPr="001F186F">
        <w:rPr>
          <w:rStyle w:val="10"/>
        </w:rPr>
        <w:t xml:space="preserve"> Астрал психически сливается с личностью, становится этой личностью. Если личность — это образ, отраженный зеркалом, то астрал — это само зеркало.</w:t>
      </w:r>
    </w:p>
    <w:p w14:paraId="1AD84172" w14:textId="77777777" w:rsidR="00B73307" w:rsidRPr="001F186F" w:rsidRDefault="006A3304">
      <w:pPr>
        <w:pStyle w:val="100"/>
        <w:ind w:firstLine="480"/>
        <w:jc w:val="both"/>
      </w:pPr>
      <w:r w:rsidRPr="001F186F">
        <w:rPr>
          <w:rStyle w:val="10"/>
        </w:rPr>
        <w:t xml:space="preserve">Астрал ещё называют </w:t>
      </w:r>
      <w:r w:rsidRPr="001F186F">
        <w:rPr>
          <w:rStyle w:val="10"/>
          <w:i/>
          <w:iCs/>
        </w:rPr>
        <w:t>линга-шарира, паяц, эфирный двойник, доппелгенгер, зверь.</w:t>
      </w:r>
    </w:p>
    <w:p w14:paraId="75538090" w14:textId="606AC425" w:rsidR="00B73307" w:rsidRPr="001F186F" w:rsidRDefault="006A3304">
      <w:pPr>
        <w:pStyle w:val="100"/>
        <w:ind w:firstLine="480"/>
        <w:jc w:val="both"/>
      </w:pPr>
      <w:r w:rsidRPr="001F186F">
        <w:rPr>
          <w:rStyle w:val="10"/>
        </w:rPr>
        <w:t xml:space="preserve">Земное тело характеризуется полным набором традиционных оболочек, может даже существовать при отсутствии человека. Точно так же и астрал, будучи в основе </w:t>
      </w:r>
      <w:r w:rsidRPr="001F186F">
        <w:rPr>
          <w:rStyle w:val="10"/>
          <w:i/>
          <w:iCs/>
        </w:rPr>
        <w:t>элементарием,</w:t>
      </w:r>
      <w:r w:rsidRPr="001F186F">
        <w:rPr>
          <w:rStyle w:val="10"/>
        </w:rPr>
        <w:t xml:space="preserve"> то есть — относительно самостоятельным существом, при выделении обнаруживает в своём составе три основные оболочки: эфирно-праническую, астральную и ментальную. Первая служит энергетическим питателем, вторая — проводит чувства, третья — проводит мысли. Когда медиум выходит из своего физического тела в теле астрала, то именно благодаря этим трём оболочкам человек продолжает действовать, чувствовать и мыслить. Два высших собственных принципа астрала — атмический и буддхический — у него как бы изолированы, как бы утрачены.</w:t>
      </w:r>
    </w:p>
    <w:p w14:paraId="1F77FF76" w14:textId="0AD484D9" w:rsidR="00B73307" w:rsidRPr="001F186F" w:rsidRDefault="006A3304">
      <w:pPr>
        <w:pStyle w:val="100"/>
        <w:spacing w:after="220"/>
        <w:ind w:firstLine="480"/>
        <w:jc w:val="both"/>
      </w:pPr>
      <w:r w:rsidRPr="001F186F">
        <w:rPr>
          <w:rStyle w:val="10"/>
        </w:rPr>
        <w:t xml:space="preserve">Астрал в человеке, до тех пор, пока не выделен, — это оболочка, это состав, пронизывающий всё тело человека. Он принадлежит </w:t>
      </w:r>
      <w:r w:rsidRPr="001F186F">
        <w:rPr>
          <w:rStyle w:val="10"/>
          <w:i/>
          <w:iCs/>
        </w:rPr>
        <w:t>элементарию —</w:t>
      </w:r>
      <w:r w:rsidRPr="001F186F">
        <w:rPr>
          <w:rStyle w:val="10"/>
        </w:rPr>
        <w:t xml:space="preserve"> духу эволюционной волны Мартанды, подземному огню. Эти духи силою кармы были понуждены стать срединным принципом земного человека. Если бы это был просто конгломерат стихийных элементалов, то он бы не смог проявлять направленную и долговременную линию изощренного обмана человека, понуждая его жить и поступать вопреки разуму. Его неслучайно сравнивают с коварной обезьяной.</w:t>
      </w:r>
    </w:p>
    <w:p w14:paraId="5990221D" w14:textId="4099891B" w:rsidR="00B73307" w:rsidRPr="001F186F" w:rsidRDefault="006A3304">
      <w:pPr>
        <w:pStyle w:val="100"/>
        <w:spacing w:after="220"/>
        <w:ind w:firstLine="480"/>
        <w:jc w:val="both"/>
      </w:pPr>
      <w:r w:rsidRPr="001F186F">
        <w:rPr>
          <w:rStyle w:val="10"/>
        </w:rPr>
        <w:t>Астрал стал тем проводником, который при переселении астральных остатков человечества с разрушенной планеты обеспечил неестественный симбиоз духа человека и животного тела. Эволюционно такое сочетание произошло отнюдь не безболезненно и не сразу. Утверждается, что на самой первой фазе развития Земли, когда материя находилась ещё в пластическом состоянии, когда минералы ещё только начинали отвердевать, Земля породила гигантских чудовищ, сочетавших в себе нередко части человека и части животного. Это была неудача Хозяина планеты, творившего без высшего участия. Эта волна первой органической жизни на планете была уничтожена. То, что получилось сейчас, представляет вершину изобретательности Природы, ибо была построена достаточно гармоничная, устойчивая и легко адаптирующаяся конструкция человекоподобного существа. В такой оболочке можно было ускоренно пройти эволюционные круги и восстановить утраченные человеческие проводники. Однако история пошла по другому пути, и человек до сих пор пребывает в животном теле, вынужден существовать через посредство животного строптивого агента.</w:t>
      </w:r>
    </w:p>
    <w:p w14:paraId="0979A0FC" w14:textId="08DB5E6D" w:rsidR="00B73307" w:rsidRPr="001F186F" w:rsidRDefault="006A3304">
      <w:pPr>
        <w:pStyle w:val="100"/>
        <w:ind w:firstLine="480"/>
        <w:jc w:val="both"/>
      </w:pPr>
      <w:r w:rsidRPr="001F186F">
        <w:rPr>
          <w:rStyle w:val="10"/>
        </w:rPr>
        <w:t xml:space="preserve">Астрал может провоцировать в человеке злость, ярость, вожделение, гнев, одним словом, многие качества, которые сходны с состоянием одержимости. </w:t>
      </w:r>
      <w:r w:rsidRPr="001F186F">
        <w:rPr>
          <w:rStyle w:val="10"/>
          <w:i/>
          <w:iCs/>
        </w:rPr>
        <w:t>Одержание —</w:t>
      </w:r>
      <w:r w:rsidRPr="001F186F">
        <w:rPr>
          <w:rStyle w:val="10"/>
        </w:rPr>
        <w:t xml:space="preserve"> явление внешнее, это контрабандное проникновение в сознание человека из слоёв низшего астрального плана, — поэтому чаще случайное и преходящее. Существуют тысячи степеней одержимости, от фрагментарной, под которой в той или иной мере за время жизни оказываются все люди, до хронической — душевнобольные, алкоголики, наркоманы. Одержимость, это когда одним телом стремятся владеть несколько волевых центров, один из которых — привязался к человеку со стороны. В отличие от одержателя, астрал — это эволюционно санкционированное, сугубо внутреннее образование человека. Астрал характеризуется родовым признаком, то есть схож с </w:t>
      </w:r>
      <w:proofErr w:type="spellStart"/>
      <w:r w:rsidRPr="001F186F">
        <w:rPr>
          <w:rStyle w:val="10"/>
        </w:rPr>
        <w:t>эфиро</w:t>
      </w:r>
      <w:proofErr w:type="spellEnd"/>
      <w:r w:rsidRPr="001F186F">
        <w:rPr>
          <w:rStyle w:val="10"/>
        </w:rPr>
        <w:t>-астралом матери или отца, в низшей части передаётся по наследству. В высшей огненной части астрал образован разновидностью элементалов — носителей земной кармы человека.</w:t>
      </w:r>
    </w:p>
    <w:p w14:paraId="1A218CFC" w14:textId="4DCE667F" w:rsidR="00B73307" w:rsidRPr="001F186F" w:rsidRDefault="006A3304">
      <w:pPr>
        <w:pStyle w:val="100"/>
        <w:ind w:firstLine="480"/>
        <w:jc w:val="both"/>
      </w:pPr>
      <w:r w:rsidRPr="001F186F">
        <w:rPr>
          <w:rStyle w:val="10"/>
        </w:rPr>
        <w:t>Про человека иногда говорят, что в нём проснулся зверь. Этим «зверем» и является обостренное проявление астрала, спровоцированное разными причинами, в том числе возмущением подземного огня, пятнами на Солнце, потоками элементалов с «восьмой сферы», народными волнениями.</w:t>
      </w:r>
    </w:p>
    <w:p w14:paraId="142A642F" w14:textId="4C5355C0" w:rsidR="00B73307" w:rsidRPr="001F186F" w:rsidRDefault="006A3304">
      <w:pPr>
        <w:pStyle w:val="100"/>
        <w:ind w:firstLine="480"/>
        <w:jc w:val="both"/>
      </w:pPr>
      <w:r w:rsidRPr="001F186F">
        <w:rPr>
          <w:rStyle w:val="10"/>
        </w:rPr>
        <w:t>Этот так называемый «зверь» имеет для человека явно инородный характер. Если вахана, физическое тело человека, по пугливости ближе к чему-то травоядному, скажем, к корове, то зверь внутри человека — совсем наоборот, подобен бешеной собаке или свирепому тигру. Многие люди, даже весьма спокойного или боязливого нрава, знают, что при некоторых обстоятельствах в них может проснуться натуральный зверь. Иногда эти особенности называют «темпераментом», «свойством крови». Отчасти это верно, ибо только теплокровные, имеющие красную кровь, проявляют повадки вышеописанного «зверя», агрессивность «зверя».</w:t>
      </w:r>
    </w:p>
    <w:p w14:paraId="3952213D" w14:textId="781C47B3" w:rsidR="00B73307" w:rsidRPr="001F186F" w:rsidRDefault="006A3304">
      <w:pPr>
        <w:pStyle w:val="100"/>
        <w:ind w:firstLine="480"/>
        <w:jc w:val="both"/>
      </w:pPr>
      <w:r w:rsidRPr="001F186F">
        <w:rPr>
          <w:rStyle w:val="10"/>
        </w:rPr>
        <w:t>Таким образом, низшая природа человека представлена двумя образованиями: на уровне физического тела и его проявлений — это вахана, животное. На уровне низшей психики, части характера — это эфирный двойник, астрал. Вахана подчинена родовым признакам, видовым отличиям. Аналогично видовые отличия присущи и астралу.</w:t>
      </w:r>
    </w:p>
    <w:p w14:paraId="1ED1E38D" w14:textId="1C1E689D" w:rsidR="00B73307" w:rsidRPr="001F186F" w:rsidRDefault="006A3304">
      <w:pPr>
        <w:pStyle w:val="100"/>
        <w:spacing w:after="220"/>
        <w:ind w:firstLine="480"/>
        <w:jc w:val="both"/>
      </w:pPr>
      <w:r w:rsidRPr="001F186F">
        <w:rPr>
          <w:rStyle w:val="10"/>
        </w:rPr>
        <w:t>Ребёнок, даже не видавший никогда своих родителей, то есть лишенный возможности скопировать их поведение, тем не менее демонстрирует на уровне психики родительские приспособленческие черты, не только её низшего, «рудиментарного» уровня, но и высшего: он имеет сходные с родителями склонности и предпочтения, дурные или положительные наклонности, полученные от матери или от отца. Нередко можно выявить у человека в части ваханы наследование черт одного родителя, а в части астрала — другого родителя. Дух у сына может быть совсем иным, без указанных склонностей, но астральная (психическая) наследственность, передаваемая от отца, деда, прадеда, присутствует в «конституции» ребёнка. Это даёт объяснение иногда странному сочетанию противоположных черт в одном человеке. Особо остро обнаруживают такую двойственность люди, луч звезды которых влечёт их к одному, а наклонности родового астрала, унаследованные от родителей, влекут к совершенно другому. Так, в легендах говорится о существе с телом льва, но с душою зайца. Или наоборот. Человек может поражаться несоответствию некоторых низких наклонностей в себе своему высокому уровню духовного развития, своей высокой культуре. Например, благородство и отвага могут соседствовать с мелочностью и трусливостью, задиристость с уступчивостью. Часто причина примитивных свойств лежит в вахане, а более сложных — в астрале, передающих наследственные черты, в том числе психические, и даже частично умственные, — от родителей, от рода, от нации. Воплощаясь в новой семье, человек кроме своего собственного реализует и соответствующие родовые и семейные привычки, наследственную психическую и физиологическую рефлекторность.</w:t>
      </w:r>
    </w:p>
    <w:p w14:paraId="75134926" w14:textId="31D617E2" w:rsidR="00B73307" w:rsidRPr="001F186F" w:rsidRDefault="006A3304">
      <w:pPr>
        <w:pStyle w:val="100"/>
        <w:ind w:firstLine="480"/>
        <w:jc w:val="both"/>
      </w:pPr>
      <w:r w:rsidRPr="001F186F">
        <w:rPr>
          <w:rStyle w:val="10"/>
        </w:rPr>
        <w:t xml:space="preserve">Один и тот же дух, как правило, воплощается поочередно в разных народах, ибо лучший нектар принадлежит букету цветов. Хотя бывают и национальные однолюбы. Как уже говорилось, ребенок, никогда не видавший своих родителей, тем не менее в силу психической (астральной) наследственности всё равно будет проявлять соответствующие родовые черты темперамента. Это невозможно объяснить памятью клеток его тела, ибо темперамент присущ </w:t>
      </w:r>
      <w:r w:rsidRPr="001F186F">
        <w:rPr>
          <w:rStyle w:val="10"/>
          <w:i/>
          <w:iCs/>
        </w:rPr>
        <w:t>телу в целом,</w:t>
      </w:r>
      <w:r w:rsidRPr="001F186F">
        <w:rPr>
          <w:rStyle w:val="10"/>
        </w:rPr>
        <w:t xml:space="preserve"> а не клетке эпителия желудка или клетке слуховой мембраны. Так называемые </w:t>
      </w:r>
      <w:r w:rsidRPr="001F186F">
        <w:rPr>
          <w:rStyle w:val="10"/>
          <w:i/>
          <w:iCs/>
        </w:rPr>
        <w:t>гены —</w:t>
      </w:r>
      <w:r w:rsidRPr="001F186F">
        <w:rPr>
          <w:rStyle w:val="10"/>
        </w:rPr>
        <w:t xml:space="preserve"> служат лишь воротами к резервуару родовой и прочей памяти, а вовсе не переносят поведенческую «информацию». Память об устройстве тела и низшей психики нельзя присудить и духу, который якобы всё это мог обрести в прежних животных воплощениях. Темперамент при переходе из народа в народ у одного и того же воплощающегося духа будет разный, то есть к памяти духа это не относится. Так, известны воплощения Великого Учителя в разных народах — везде Он приобретал характерные национальные черты, которые были присущи его очередным земным родителям.</w:t>
      </w:r>
    </w:p>
    <w:p w14:paraId="7FEA2818" w14:textId="356AACC7" w:rsidR="00B73307" w:rsidRPr="001F186F" w:rsidRDefault="006A3304">
      <w:pPr>
        <w:pStyle w:val="100"/>
        <w:ind w:firstLine="480"/>
        <w:jc w:val="both"/>
      </w:pPr>
      <w:r w:rsidRPr="001F186F">
        <w:rPr>
          <w:rStyle w:val="10"/>
        </w:rPr>
        <w:t xml:space="preserve">Некоторые утверждают, что монада сама себе строит свои низшие тела. В Агни-йоге сказано, что такое понимание ошибочно. Необходимо отличать отдельный луч Духовного Солнца от всей Природы, отличать </w:t>
      </w:r>
      <w:r w:rsidRPr="001F186F">
        <w:rPr>
          <w:rStyle w:val="10"/>
          <w:i/>
          <w:iCs/>
        </w:rPr>
        <w:t>отдельное</w:t>
      </w:r>
      <w:r w:rsidRPr="001F186F">
        <w:rPr>
          <w:rStyle w:val="10"/>
        </w:rPr>
        <w:t xml:space="preserve"> от </w:t>
      </w:r>
      <w:r w:rsidRPr="001F186F">
        <w:rPr>
          <w:rStyle w:val="10"/>
          <w:i/>
          <w:iCs/>
        </w:rPr>
        <w:t>Целого.</w:t>
      </w:r>
      <w:r w:rsidRPr="001F186F">
        <w:rPr>
          <w:rStyle w:val="10"/>
        </w:rPr>
        <w:t xml:space="preserve"> Если бы индивидуальный дух, сознанием разомкнувший себя с Целым и сконцентрировавшийся на своём воплощении, сам себе всё строил, то что осталось бы на долю Природы? К чему необыкновенная способность Природы порождать бесконечно изменяющиеся и совершенствующиеся формы жизни? Каким образом ограниченный сознанием дух может заменить беспредельную взаимосвязанность форм Мироздания? Творение, творчество реализуются через два аспекта, индивидуальный и всеобщий. Они взаимосвязаны, и их взаимовлияние невозможно охватить умом. То, что называется </w:t>
      </w:r>
      <w:r w:rsidRPr="001F186F">
        <w:rPr>
          <w:rStyle w:val="10"/>
          <w:i/>
          <w:iCs/>
        </w:rPr>
        <w:t>духом,</w:t>
      </w:r>
      <w:r w:rsidRPr="001F186F">
        <w:rPr>
          <w:rStyle w:val="10"/>
        </w:rPr>
        <w:t xml:space="preserve"> то есть </w:t>
      </w:r>
      <w:r w:rsidRPr="001F186F">
        <w:rPr>
          <w:rStyle w:val="10"/>
          <w:i/>
          <w:iCs/>
        </w:rPr>
        <w:t>индивидуальность,</w:t>
      </w:r>
      <w:r w:rsidRPr="001F186F">
        <w:rPr>
          <w:rStyle w:val="10"/>
        </w:rPr>
        <w:t xml:space="preserve"> пусть это будет даже самая развитая индивидуальность, не способно подменить Великую Природу. Хотя бы в силу главной роли Природы — давать жизнь.</w:t>
      </w:r>
    </w:p>
    <w:p w14:paraId="55111322" w14:textId="11851F17" w:rsidR="00B73307" w:rsidRPr="001F186F" w:rsidRDefault="006A3304">
      <w:pPr>
        <w:pStyle w:val="100"/>
        <w:ind w:firstLine="480"/>
        <w:jc w:val="both"/>
      </w:pPr>
      <w:r w:rsidRPr="001F186F">
        <w:rPr>
          <w:rStyle w:val="10"/>
        </w:rPr>
        <w:t>Все монады, воплощающиеся в каком-то одном народе, приобретают схожие психические черты данного народа. И, напротив, в разных народах у монад психические черты будут разными. Этим и отличаются психические портреты одной национальности от другой.</w:t>
      </w:r>
    </w:p>
    <w:p w14:paraId="0B17E748" w14:textId="3B066C94" w:rsidR="00B73307" w:rsidRPr="001F186F" w:rsidRDefault="006A3304">
      <w:pPr>
        <w:pStyle w:val="100"/>
        <w:spacing w:after="220"/>
        <w:ind w:firstLine="480"/>
        <w:jc w:val="both"/>
      </w:pPr>
      <w:r w:rsidRPr="001F186F">
        <w:rPr>
          <w:rStyle w:val="10"/>
        </w:rPr>
        <w:t>Всё это говорит о родовом признаке астрала. Последнее нашло отражение в знаках Зодиака. Тотемные животные, которых почитали первобытные народы, вероятно, имели нечто общее с родовым астралом их племён.</w:t>
      </w:r>
    </w:p>
    <w:p w14:paraId="2F106629" w14:textId="00803E97" w:rsidR="00B73307" w:rsidRPr="001F186F" w:rsidRDefault="006A3304">
      <w:pPr>
        <w:pStyle w:val="100"/>
        <w:ind w:firstLine="480"/>
        <w:jc w:val="both"/>
      </w:pPr>
      <w:r w:rsidRPr="001F186F">
        <w:rPr>
          <w:rStyle w:val="10"/>
        </w:rPr>
        <w:t xml:space="preserve">Психические отклонения, связанные с астралом, можно разделить на характерно </w:t>
      </w:r>
      <w:r w:rsidRPr="001F186F">
        <w:rPr>
          <w:rStyle w:val="10"/>
          <w:i/>
          <w:iCs/>
        </w:rPr>
        <w:t>лунные,</w:t>
      </w:r>
      <w:r w:rsidRPr="001F186F">
        <w:rPr>
          <w:rStyle w:val="10"/>
        </w:rPr>
        <w:t xml:space="preserve"> имеющие признаки </w:t>
      </w:r>
      <w:proofErr w:type="spellStart"/>
      <w:r w:rsidRPr="001F186F">
        <w:rPr>
          <w:rStyle w:val="10"/>
        </w:rPr>
        <w:t>водоподобного</w:t>
      </w:r>
      <w:proofErr w:type="spellEnd"/>
      <w:r w:rsidRPr="001F186F">
        <w:rPr>
          <w:rStyle w:val="10"/>
        </w:rPr>
        <w:t xml:space="preserve"> эфира, и характерно </w:t>
      </w:r>
      <w:r w:rsidRPr="001F186F">
        <w:rPr>
          <w:rStyle w:val="10"/>
          <w:i/>
          <w:iCs/>
        </w:rPr>
        <w:t xml:space="preserve">огненные, </w:t>
      </w:r>
      <w:r w:rsidRPr="001F186F">
        <w:rPr>
          <w:rStyle w:val="10"/>
        </w:rPr>
        <w:t>связанные с радиацией подземного огня.</w:t>
      </w:r>
    </w:p>
    <w:p w14:paraId="232C04CB" w14:textId="52EDCBA5" w:rsidR="00B73307" w:rsidRPr="001F186F" w:rsidRDefault="006A3304">
      <w:pPr>
        <w:pStyle w:val="100"/>
        <w:ind w:firstLine="460"/>
        <w:jc w:val="both"/>
      </w:pPr>
      <w:r w:rsidRPr="001F186F">
        <w:rPr>
          <w:rStyle w:val="10"/>
        </w:rPr>
        <w:t>Астралу мужчин в большей мере свойственны огненные всплески, тогда как астралу женщин — лунные.</w:t>
      </w:r>
    </w:p>
    <w:p w14:paraId="6AC0A7AD" w14:textId="2D47B382" w:rsidR="00B73307" w:rsidRPr="001F186F" w:rsidRDefault="006A3304">
      <w:pPr>
        <w:pStyle w:val="100"/>
        <w:ind w:firstLine="460"/>
        <w:jc w:val="both"/>
      </w:pPr>
      <w:r w:rsidRPr="001F186F">
        <w:rPr>
          <w:rStyle w:val="10"/>
        </w:rPr>
        <w:t>К лунным проявлениям, к их водной модификации можно отнести многие случаи лунатизма, эпилепсии, обмороки. К эфирной (электрической) — случаи истерии и истерической депрессии.</w:t>
      </w:r>
    </w:p>
    <w:p w14:paraId="7BED8012" w14:textId="54FC370E" w:rsidR="00B73307" w:rsidRPr="001F186F" w:rsidRDefault="006A3304">
      <w:pPr>
        <w:pStyle w:val="100"/>
        <w:ind w:firstLine="460"/>
        <w:jc w:val="both"/>
      </w:pPr>
      <w:r w:rsidRPr="001F186F">
        <w:rPr>
          <w:rStyle w:val="10"/>
        </w:rPr>
        <w:t>К огненно-подземным — маниакальность, страсти, алкоголизм, вообще большинство видов наркомании. Телесно многие симптомы таких огненных болезней представлены как осушение и «горение» тканей, особенно тканей, выделяющих лимфу. Как бы огонь Земли воюет с эктоплазмой Луны.</w:t>
      </w:r>
    </w:p>
    <w:p w14:paraId="615725C7" w14:textId="60ACB336" w:rsidR="00B73307" w:rsidRPr="001F186F" w:rsidRDefault="006A3304">
      <w:pPr>
        <w:pStyle w:val="100"/>
        <w:ind w:firstLine="460"/>
        <w:jc w:val="both"/>
        <w:sectPr w:rsidR="00B73307" w:rsidRPr="001F186F">
          <w:headerReference w:type="even" r:id="rId15"/>
          <w:headerReference w:type="default" r:id="rId16"/>
          <w:headerReference w:type="first" r:id="rId17"/>
          <w:pgSz w:w="6871" w:h="11395"/>
          <w:pgMar w:top="1170" w:right="630" w:bottom="820" w:left="629" w:header="0" w:footer="3" w:gutter="0"/>
          <w:cols w:space="720"/>
          <w:noEndnote/>
          <w:titlePg/>
          <w:docGrid w:linePitch="360"/>
        </w:sectPr>
      </w:pPr>
      <w:r w:rsidRPr="001F186F">
        <w:rPr>
          <w:rStyle w:val="10"/>
        </w:rPr>
        <w:t>Если обратиться к животному миру, то можно заметить, что самки хищников бывают высоко агрессивны (</w:t>
      </w:r>
      <w:proofErr w:type="spellStart"/>
      <w:r w:rsidRPr="001F186F">
        <w:rPr>
          <w:rStyle w:val="10"/>
        </w:rPr>
        <w:t>астральны</w:t>
      </w:r>
      <w:proofErr w:type="spellEnd"/>
      <w:r w:rsidRPr="001F186F">
        <w:rPr>
          <w:rStyle w:val="10"/>
        </w:rPr>
        <w:t>), тогда как у травоядных в основном агрессивны лишь самцы. Среди людей мужчины в большинстве случаев также более агрессивны, чем женщины. Это может навести на мысль о принадлежности ваханы человека к «вегетарианцам».</w:t>
      </w:r>
    </w:p>
    <w:p w14:paraId="67512B37" w14:textId="09496691" w:rsidR="00B73307" w:rsidRPr="001F186F" w:rsidRDefault="006C2ECF" w:rsidP="006C2ECF">
      <w:pPr>
        <w:pStyle w:val="14"/>
        <w:keepNext/>
        <w:keepLines/>
        <w:tabs>
          <w:tab w:val="left" w:pos="332"/>
        </w:tabs>
        <w:spacing w:before="2860" w:after="520"/>
        <w:ind w:left="0"/>
        <w:jc w:val="both"/>
        <w:rPr>
          <w:sz w:val="28"/>
          <w:szCs w:val="28"/>
        </w:rPr>
      </w:pPr>
      <w:bookmarkStart w:id="3" w:name="_Toc95390140"/>
      <w:r>
        <w:rPr>
          <w:rStyle w:val="1"/>
          <w:rFonts w:eastAsia="Times New Roman" w:cs="Times New Roman"/>
          <w:b/>
          <w:bCs/>
          <w:sz w:val="28"/>
          <w:szCs w:val="28"/>
        </w:rPr>
        <w:t xml:space="preserve">3. </w:t>
      </w:r>
      <w:r w:rsidR="006A3304" w:rsidRPr="001F186F">
        <w:rPr>
          <w:rStyle w:val="1"/>
          <w:rFonts w:eastAsia="Times New Roman" w:cs="Times New Roman"/>
          <w:b/>
          <w:bCs/>
          <w:sz w:val="28"/>
          <w:szCs w:val="28"/>
        </w:rPr>
        <w:t>Личность</w:t>
      </w:r>
      <w:bookmarkEnd w:id="3"/>
    </w:p>
    <w:p w14:paraId="2FF3DAB6" w14:textId="7AF39CA6" w:rsidR="00B73307" w:rsidRPr="001F186F" w:rsidRDefault="006A3304">
      <w:pPr>
        <w:pStyle w:val="100"/>
        <w:spacing w:after="280"/>
        <w:ind w:firstLine="480"/>
        <w:jc w:val="both"/>
      </w:pPr>
      <w:r w:rsidRPr="001F186F">
        <w:rPr>
          <w:rStyle w:val="10"/>
        </w:rPr>
        <w:t xml:space="preserve">Любой человек способен размышлять о самом себе, осознавать самого себя. Собственно, в этом заключается его главное отличие от животного. Данная способность человека весьма удивительна. На первый взгляд может показаться, что природа устроена таким образом, что ничто не может ничего сделать с самим собой, но только с чем-то другим. Глаза непосредственно не могут себя увидеть, нерв не может себя почувствовать. Увидеть и почувствовать можно только — </w:t>
      </w:r>
      <w:r w:rsidRPr="001F186F">
        <w:rPr>
          <w:rStyle w:val="10"/>
          <w:i/>
          <w:iCs/>
        </w:rPr>
        <w:t>другое.</w:t>
      </w:r>
      <w:r w:rsidRPr="001F186F">
        <w:rPr>
          <w:rStyle w:val="10"/>
        </w:rPr>
        <w:t xml:space="preserve"> Как же человеку удаётся самому о себе думать, самому себя смешить, самому с собой разговаривать и самому о себе видеть сны? Вполне очевидно, что если присутствует тот, кто мыслит, и кроме него есть ещё то, о чём мыслят, если есть наблюдатель и есть наблюдаемое, то они не могут быть одним и тем же ни материально, ни каким-либо иным образом. Отражение, образ в уме, превращенный в совокупность мыслей о себе, в личность, не может быть тождественен нашему «Я». Совсем наоборот — это «Я» на это отражение-личность смотрит, это «Я» порождает об этой персоне всевозможные мысли.</w:t>
      </w:r>
    </w:p>
    <w:p w14:paraId="391A4A04" w14:textId="6ECD8B02" w:rsidR="00B73307" w:rsidRPr="001F186F" w:rsidRDefault="006A3304">
      <w:pPr>
        <w:pStyle w:val="100"/>
        <w:ind w:firstLine="480"/>
        <w:jc w:val="both"/>
      </w:pPr>
      <w:r w:rsidRPr="001F186F">
        <w:rPr>
          <w:rStyle w:val="10"/>
        </w:rPr>
        <w:t xml:space="preserve">Родители и окружающие люди с самого рождения внушают человеку, что он такой-то, и он готов о себе так и думать. Потом однажды может встретиться другой человек, который переубедит его и уверит, что он есть нечто другое. Подхалим может раздуть в нём манию величия, и человек будет после этого носиться со своей персоной, пестовать её и лелеять как величайшую в мире драгоценность. А потом может появиться какой-нибудь разрушитель или циник и, разбив в пух и прах этот воздушный замок, убедит человека, что он — ничто. И человек может в это поверить, и с этого времени будет жить приземлённо и уныло. Конечно, все эти представления о собственной персоне далеки от подлинного «Я», от человеческой </w:t>
      </w:r>
      <w:r w:rsidRPr="001F186F">
        <w:rPr>
          <w:rStyle w:val="10"/>
          <w:i/>
          <w:iCs/>
        </w:rPr>
        <w:t>индивидуальности.</w:t>
      </w:r>
      <w:r w:rsidRPr="001F186F">
        <w:rPr>
          <w:rStyle w:val="10"/>
        </w:rPr>
        <w:t xml:space="preserve"> Личность — это только лик, это только новый пиджак, который перевоплощающееся «Я» с помощью окружающих людей каждый раз надевает при новом воплощении.</w:t>
      </w:r>
    </w:p>
    <w:p w14:paraId="40964362" w14:textId="5EC74BE2" w:rsidR="00B73307" w:rsidRPr="001F186F" w:rsidRDefault="006A3304">
      <w:pPr>
        <w:pStyle w:val="100"/>
        <w:ind w:firstLine="480"/>
        <w:jc w:val="both"/>
      </w:pPr>
      <w:r w:rsidRPr="001F186F">
        <w:rPr>
          <w:rStyle w:val="10"/>
        </w:rPr>
        <w:t>Мысли человека о своей личности, опыт прожитой им жизни, с самого раннего детства, словно на чистый лист бумаги, наносят всё больше и больше линий и фигур этой самой личности. Этими строительными «деталями» личности выступают, прежде всего, мысли человека о себе как об отдельной персоне.</w:t>
      </w:r>
    </w:p>
    <w:p w14:paraId="5FA3EED3" w14:textId="5E5AAB8F" w:rsidR="00B73307" w:rsidRPr="001F186F" w:rsidRDefault="006A3304">
      <w:pPr>
        <w:pStyle w:val="100"/>
        <w:ind w:firstLine="480"/>
        <w:jc w:val="both"/>
      </w:pPr>
      <w:r w:rsidRPr="001F186F">
        <w:rPr>
          <w:rStyle w:val="10"/>
        </w:rPr>
        <w:t>Мысли являются порождениями, и в этом смысле о них справедливо сказать, что они — существуют и что они — соотносятся со своим породителем. Когда человек сильно устал или ослаблен болезнью, попытки глубоких мысленных погружений могут привести, например, к болям в затылке. При страстно-долгом умственном перенапряжении можно пережечь часть мозговой материи около темени. При повреждениях мозга нарушается определенная мыслительная деятельность. По таким нарушениям были составлены карты зон мозга, отвечающих за те или другие мыслительные процессы. Это свидетельствует о связи между мыслетворчеством и физическим мозгом. Хорошо известно, что отдельные химические вещества усиливают или затрудняют мыслетворчество. Школьники и студенты при подготовке к экзаменам при перенапряжении стремятся восполнить дефицит глюкозы. Иными словами, мысль связана с физическими процессами, с материей, и было бы странным, если бы при расходовании вещества в результате работы ума рожденные мысли оказались бы нематериальными. Если человек ощущает в одних случаях трудность помыслить, а в других случаях — легкость, если он может почувствовать напряженность или почувствовать скорость мысли, может от дум устать, а после отдыха может почувствовать способность перевернуть мысленные горы, — то вполне очевидно, что процесс рождения мыслей потребляет энергию, а значит, изменяет и вещество. Мыслетворчество есть ваяние ментальной материи, на что расходуется умственная энергия и вещество.</w:t>
      </w:r>
    </w:p>
    <w:p w14:paraId="2F0E07E5" w14:textId="47D4C6F4" w:rsidR="00B73307" w:rsidRPr="001F186F" w:rsidRDefault="006A3304">
      <w:pPr>
        <w:pStyle w:val="100"/>
        <w:ind w:firstLine="480"/>
        <w:jc w:val="both"/>
      </w:pPr>
      <w:r w:rsidRPr="001F186F">
        <w:rPr>
          <w:rStyle w:val="10"/>
        </w:rPr>
        <w:t>Что происходит с порожденной мыслью? Например, мысли Сервантеса породили целостный образ Дон Кихота. Некий элементал возглавляет эту совокупность стихийных духов-мыслей. К этому образу после прочтения книги примкнут мысли читателей, которые дополнят образ новыми эмоциями и размышлениями. Так ртутные шарики, притянутые сродством, сольются в одно ртутное начало. Этот литературный образ, рожденный умом и сердцем Сервантеса, в некотором смысле живое существо, но, конечно, не человек. Это — элементал, то есть часть духа Сервантеса, или, быть может, часть духа Гения Сервантеса, который, словно зеркало, отобразил мысли и чувства о Дон Кихоте, сформировав из элементалов астрального плана подобие живого существа, притянув их силой воспламененного магнетизма. Говорится, что в подлунном астральном плане, или, как он назван в «Письмах Махатм», —</w:t>
      </w:r>
      <w:r w:rsidRPr="001F186F">
        <w:rPr>
          <w:rStyle w:val="10"/>
        </w:rPr>
        <w:br w:type="page"/>
        <w:t xml:space="preserve">субъективном мире </w:t>
      </w:r>
      <w:r w:rsidR="000E7E5E">
        <w:rPr>
          <w:rStyle w:val="af4"/>
        </w:rPr>
        <w:footnoteReference w:id="4"/>
      </w:r>
      <w:r w:rsidRPr="001F186F">
        <w:rPr>
          <w:rStyle w:val="10"/>
          <w:lang w:eastAsia="el-GR" w:bidi="el-GR"/>
        </w:rPr>
        <w:t xml:space="preserve">, </w:t>
      </w:r>
      <w:r w:rsidRPr="001F186F">
        <w:rPr>
          <w:rStyle w:val="10"/>
        </w:rPr>
        <w:t>можно встретить известные литературные образы, и далеко не просто отличить эти подобия живых людей от реальных обитателей тонкого плана. Ведь стихиалии известны своим умением принять образ любого лица, о котором подумал человек, могут воспроизвести в уме слушателя его голос, короче говоря, точно скопируют и передадут всё, что хранится о нём в элементальной памяти человека.</w:t>
      </w:r>
    </w:p>
    <w:p w14:paraId="48519D9B" w14:textId="2E07F302" w:rsidR="00B73307" w:rsidRPr="001F186F" w:rsidRDefault="006A3304">
      <w:pPr>
        <w:pStyle w:val="100"/>
        <w:spacing w:after="220"/>
        <w:ind w:firstLine="480"/>
        <w:jc w:val="both"/>
      </w:pPr>
      <w:r w:rsidRPr="001F186F">
        <w:rPr>
          <w:rStyle w:val="10"/>
        </w:rPr>
        <w:t xml:space="preserve">То же можно сказать и о порождении человека — </w:t>
      </w:r>
      <w:r w:rsidRPr="001F186F">
        <w:rPr>
          <w:rStyle w:val="10"/>
          <w:i/>
          <w:iCs/>
        </w:rPr>
        <w:t>личности,</w:t>
      </w:r>
      <w:r w:rsidRPr="001F186F">
        <w:rPr>
          <w:rStyle w:val="10"/>
        </w:rPr>
        <w:t xml:space="preserve"> этом двойнике человеческого «Я». Именно эта личность даёт о себе знать горечью обиды или липким ощущением собственной важности. Для сознания человека эта характерная вибрация имеет значение «обиды» и «важности», а для элементала, пребывающего в корне такого ощущения, никаких представлений нет, а есть просто вибрации и соответствующие им химические и тонкоматериальные продукты этих вибраций, служащие для элементала питанием. Низшая личность, ложное «я» составлено элементалами, и в корне этого образования пребывает </w:t>
      </w:r>
      <w:r w:rsidRPr="001F186F">
        <w:rPr>
          <w:rStyle w:val="10"/>
          <w:i/>
          <w:iCs/>
        </w:rPr>
        <w:t>элементарий.</w:t>
      </w:r>
    </w:p>
    <w:p w14:paraId="7E180CBC" w14:textId="4E1E0ACA" w:rsidR="00B73307" w:rsidRPr="001F186F" w:rsidRDefault="006A3304">
      <w:pPr>
        <w:pStyle w:val="100"/>
        <w:spacing w:after="220" w:line="276" w:lineRule="auto"/>
        <w:ind w:firstLine="480"/>
        <w:jc w:val="both"/>
      </w:pPr>
      <w:r w:rsidRPr="001F186F">
        <w:rPr>
          <w:rStyle w:val="10"/>
          <w:i/>
          <w:iCs/>
        </w:rPr>
        <w:t>Элементарий</w:t>
      </w:r>
      <w:r w:rsidRPr="001F186F">
        <w:rPr>
          <w:rStyle w:val="10"/>
        </w:rPr>
        <w:t xml:space="preserve"> принципиально отличается от </w:t>
      </w:r>
      <w:r w:rsidRPr="001F186F">
        <w:rPr>
          <w:rStyle w:val="10"/>
          <w:i/>
          <w:iCs/>
        </w:rPr>
        <w:t>элементала.</w:t>
      </w:r>
      <w:r w:rsidRPr="001F186F">
        <w:rPr>
          <w:rStyle w:val="10"/>
        </w:rPr>
        <w:t xml:space="preserve"> Элементалом для упрощения иногда принято называть лишь духов стихий: гномов, сильфов и пр., в том числе тех духов, которые ещё не были людьми. В действительности элементал — это просто нечто первичное, возникающее из океана духа. Например, духовное ядро мысли. Когда мысль родилась, это значит, родился элементал, облекшийся в ментальное тело. Когда мысль ослабла и погасла — это значит, элементал как бы вернулся в первичный континуум планетарного и т.п. сознания. Его можно вновь пробудить и насытить энергией. Отсюда видно, что элементал — это наименование не столько телесной организации, сколько явлений непроявленного, субъективного плана, плана духа. В Агни-йоге, например, говорится, что, несмотря на сложный состав зерна человеческого духа, с долей грубости можно сказать, что это зерно — элементал </w:t>
      </w:r>
      <w:r w:rsidR="007F04D7">
        <w:rPr>
          <w:rStyle w:val="af4"/>
        </w:rPr>
        <w:footnoteReference w:id="5"/>
      </w:r>
      <w:r w:rsidRPr="001F186F">
        <w:rPr>
          <w:rStyle w:val="10"/>
        </w:rPr>
        <w:t>. Аналогично элементалом можно назвать и монаду животного, и монаду растения, и монаду минерала.</w:t>
      </w:r>
    </w:p>
    <w:p w14:paraId="7BAD88CC" w14:textId="296F8FD9" w:rsidR="00B73307" w:rsidRPr="001F186F" w:rsidRDefault="006A3304">
      <w:pPr>
        <w:pStyle w:val="100"/>
        <w:ind w:firstLine="480"/>
        <w:jc w:val="both"/>
      </w:pPr>
      <w:r w:rsidRPr="001F186F">
        <w:rPr>
          <w:rStyle w:val="10"/>
          <w:i/>
          <w:iCs/>
        </w:rPr>
        <w:t>Элементарием</w:t>
      </w:r>
      <w:r w:rsidRPr="001F186F">
        <w:rPr>
          <w:rStyle w:val="10"/>
        </w:rPr>
        <w:t xml:space="preserve"> в «Письмах Махатм» называют сброшенную оболочку развоплощенного, то есть бывшего человека. В общем случае — это астральное тело, в котором после ухода с земного плана человек оказывается на период трансформации. Это может быть уже и оболочка, отслоившаяся после трансформации, часто присвоенная и гальванизируемая каким-нибудь элементалом. Бывает и так, что это не брошенная истлевающая оболочка, а продолжающий ещё в ней пребывать человек, у которого между искрой духа и его монадой как бы разорвалась связь, что не позволяет ему подняться в более высокие планы. Таких в религиях называют </w:t>
      </w:r>
      <w:r w:rsidRPr="001F186F">
        <w:rPr>
          <w:rStyle w:val="10"/>
          <w:i/>
          <w:iCs/>
        </w:rPr>
        <w:t>падшими душами.</w:t>
      </w:r>
      <w:r w:rsidRPr="001F186F">
        <w:rPr>
          <w:rStyle w:val="10"/>
        </w:rPr>
        <w:t xml:space="preserve"> Когда такая связь с духом разорвалась ещё при жизни на земле, таких людей называют </w:t>
      </w:r>
      <w:r w:rsidRPr="001F186F">
        <w:rPr>
          <w:rStyle w:val="10"/>
          <w:i/>
          <w:iCs/>
        </w:rPr>
        <w:t>живыми мертвецами.</w:t>
      </w:r>
      <w:r w:rsidRPr="001F186F">
        <w:rPr>
          <w:rStyle w:val="10"/>
        </w:rPr>
        <w:t xml:space="preserve"> С точки зрения духа, его как бы здесь нет. Зато с точки зрения наличия нового постояльца таковой вполне реален и активен. Это бездушные и бессовестные люди, люди с каменными сердцами. Степень разобщенности или парализованности высших духовных принципов у элементариев бывает разной.</w:t>
      </w:r>
    </w:p>
    <w:p w14:paraId="4B65E7BB" w14:textId="3DA661F1" w:rsidR="00B73307" w:rsidRPr="001F186F" w:rsidRDefault="006A3304">
      <w:pPr>
        <w:pStyle w:val="100"/>
        <w:spacing w:after="220"/>
        <w:ind w:firstLine="480"/>
        <w:jc w:val="both"/>
      </w:pPr>
      <w:r w:rsidRPr="001F186F">
        <w:rPr>
          <w:rStyle w:val="10"/>
        </w:rPr>
        <w:t xml:space="preserve">Когда в редких случаях элементарий воплощается в животное, то он вряд ли осознаёт себя человеком. Из «Писем Махатм» </w:t>
      </w:r>
      <w:r w:rsidR="007F04D7">
        <w:rPr>
          <w:rStyle w:val="af4"/>
        </w:rPr>
        <w:footnoteReference w:id="6"/>
      </w:r>
      <w:r w:rsidR="007F04D7">
        <w:rPr>
          <w:rStyle w:val="10"/>
        </w:rPr>
        <w:t xml:space="preserve"> </w:t>
      </w:r>
      <w:r w:rsidRPr="001F186F">
        <w:rPr>
          <w:rStyle w:val="10"/>
        </w:rPr>
        <w:t xml:space="preserve">можно сделать вывод, что эти </w:t>
      </w:r>
      <w:proofErr w:type="spellStart"/>
      <w:r w:rsidRPr="001F186F">
        <w:rPr>
          <w:rStyle w:val="10"/>
        </w:rPr>
        <w:t>элементарии</w:t>
      </w:r>
      <w:proofErr w:type="spellEnd"/>
      <w:r w:rsidRPr="001F186F">
        <w:rPr>
          <w:rStyle w:val="10"/>
        </w:rPr>
        <w:t xml:space="preserve"> принадлежат эволюции смещенного Солнца-Мартанды, они стали соединительным звеном от лунного животного к человеку, образовали срединный состав в земном человеке. Человеческого сознания в общепринятом смысле они не имеют. Став некогда причиной гибели целого мира, они законом кармы были понуждены стать «чернорабочими» эволюции новой планеты. Они должны были соединиться с лунными животными и впоследствии развить на Земле вид существ, способный принять души людей. Сознание этих обитателей человеческих тел подобно сознанию обезьян, и то, что называют «сознанием личности», в действительности является общим полем в человеческом симбиозе монады человека и души этой «обезьяны». Будучи выделено из тела, это существо становится </w:t>
      </w:r>
      <w:r w:rsidRPr="001F186F">
        <w:rPr>
          <w:rStyle w:val="10"/>
          <w:i/>
          <w:iCs/>
        </w:rPr>
        <w:t>эфирным двойником человека.</w:t>
      </w:r>
      <w:r w:rsidRPr="001F186F">
        <w:rPr>
          <w:rStyle w:val="10"/>
        </w:rPr>
        <w:t xml:space="preserve"> В лунном аспекте оно может быть амёбообразно и безвольно. Пробуждённое в огненной части, оно может стать свирепым тигром.</w:t>
      </w:r>
    </w:p>
    <w:p w14:paraId="1F77C0E2" w14:textId="2E5B1AB2" w:rsidR="00B73307" w:rsidRPr="001F186F" w:rsidRDefault="006A3304">
      <w:pPr>
        <w:pStyle w:val="100"/>
        <w:ind w:firstLine="540"/>
        <w:jc w:val="both"/>
      </w:pPr>
      <w:r w:rsidRPr="001F186F">
        <w:rPr>
          <w:rStyle w:val="10"/>
        </w:rPr>
        <w:t xml:space="preserve">Личность выражает, прежде всего, форму. О некоторых людях говорят: какая яркая личность; о других: он ничего собой не представляет. Обычно форму сводят к пространственной геометрии. Однако формой может быть и определенная устойчивая эмоциональная или умственная целостность. На санскрите форма будет </w:t>
      </w:r>
      <w:r w:rsidRPr="001F186F">
        <w:rPr>
          <w:rStyle w:val="10"/>
          <w:i/>
          <w:iCs/>
        </w:rPr>
        <w:t>рупа,</w:t>
      </w:r>
      <w:r w:rsidRPr="001F186F">
        <w:rPr>
          <w:rStyle w:val="10"/>
        </w:rPr>
        <w:t xml:space="preserve"> и данный термин применяют также к устойчивому психокомплексу.</w:t>
      </w:r>
    </w:p>
    <w:p w14:paraId="502F70AC" w14:textId="49017820" w:rsidR="00B73307" w:rsidRPr="001F186F" w:rsidRDefault="006A3304">
      <w:pPr>
        <w:pStyle w:val="100"/>
        <w:ind w:firstLine="480"/>
        <w:jc w:val="both"/>
      </w:pPr>
      <w:r w:rsidRPr="001F186F">
        <w:rPr>
          <w:rStyle w:val="10"/>
        </w:rPr>
        <w:t xml:space="preserve">Говорят: вжился в роль. Такая роль есть что-то более осязаемое, нежели маска артиста, ибо ролевой образ, например, при чтении «Вишневого сада» может встать перед глазами читателя даже ярче и насыщеннее, чем при восприятии его в театре или на телеэкране. Нередки случаи, когда ролью как бы заражаются, начинают невольно её повторять. Это похоже на назойливую мелодию, крутящуюся в голове. Прилипшая роль переносится от одного её носителя к другому сразу с комплексом взаимосвязанных признаков: мимикой, телодвижениями, тембром голоса и даже формами и ритмичностью мышления. Так любой фрагмент голограммы содержит сразу всё изображение оригинала. Элементал роли индуцируется на рожденные им части или копируется посторонними элементалами. Низшая личность имеет характерную </w:t>
      </w:r>
      <w:r w:rsidRPr="001F186F">
        <w:rPr>
          <w:rStyle w:val="10"/>
          <w:i/>
          <w:iCs/>
        </w:rPr>
        <w:t>форму</w:t>
      </w:r>
      <w:r w:rsidRPr="001F186F">
        <w:rPr>
          <w:rStyle w:val="10"/>
        </w:rPr>
        <w:t xml:space="preserve"> в вышеуказанном смысле, является сборником стереотипов, рефлекторности, ролей. Мысли человека о своей личности, участие личности в его жизни — подобно строительным кирпичикам — за счёт индуцированных элементалов наполняют эту форму вполне осязаемым содержанием.</w:t>
      </w:r>
    </w:p>
    <w:p w14:paraId="470256C4" w14:textId="676FCF15" w:rsidR="00B73307" w:rsidRPr="001F186F" w:rsidRDefault="006A3304">
      <w:pPr>
        <w:pStyle w:val="100"/>
        <w:ind w:firstLine="480"/>
        <w:jc w:val="both"/>
      </w:pPr>
      <w:r w:rsidRPr="001F186F">
        <w:rPr>
          <w:rStyle w:val="10"/>
        </w:rPr>
        <w:t>Мыслями о собственной персоне человек насыщает личность в основном сам, а над личностью политических деятелей и известных артистов трудятся миллионы. Личность популярного человека становится тяжким бременем для её носителя, ибо включает порою совершенно удивительные наслоения, привнесенные через пространство от поклонников или врагов. Нужно быть чистым и сильным человеком, чтобы элементалы низких мыслей, как ртутные шарики, не пристали к материи личности.</w:t>
      </w:r>
    </w:p>
    <w:p w14:paraId="3FC786B4" w14:textId="586A52AB" w:rsidR="00B73307" w:rsidRPr="001F186F" w:rsidRDefault="006A3304">
      <w:pPr>
        <w:pStyle w:val="100"/>
        <w:ind w:firstLine="480"/>
        <w:jc w:val="both"/>
      </w:pPr>
      <w:r w:rsidRPr="001F186F">
        <w:rPr>
          <w:rStyle w:val="10"/>
        </w:rPr>
        <w:t>Поведенческие комплексы — это тот же самый по природе механизм, что и инстинкт, и рефлекс, и привычка, но только более высокого уровня. Через эти разные маски, то есть психомеханизмы, питается один и тот же конгломерат элементалов. Разновидности элементалов личности, присущие разным людям, соотносят с соответствующими знаками Зодиака, и именно они в первую очередь определяют зодиакальные качества людей в традиционной астрологии.</w:t>
      </w:r>
    </w:p>
    <w:p w14:paraId="648777A3" w14:textId="744B9645" w:rsidR="00B73307" w:rsidRPr="001F186F" w:rsidRDefault="006A3304">
      <w:pPr>
        <w:pStyle w:val="100"/>
        <w:ind w:firstLine="480"/>
        <w:jc w:val="both"/>
      </w:pPr>
      <w:r w:rsidRPr="001F186F">
        <w:rPr>
          <w:rStyle w:val="10"/>
        </w:rPr>
        <w:t>Как идеальная суть фильма отличается от материальной сути фотопленки, так и образ личности, о котором человек столь много думает, — мало имеет отношения к подлинной природе данных элементалов. Человек можем изменить своё мнение о своей личности, тогда как элементал в своём корне от этого может совсем не измениться.</w:t>
      </w:r>
    </w:p>
    <w:p w14:paraId="3C0596A9" w14:textId="4A55DFAD" w:rsidR="00B73307" w:rsidRPr="001F186F" w:rsidRDefault="006A3304">
      <w:pPr>
        <w:pStyle w:val="100"/>
        <w:ind w:firstLine="480"/>
        <w:jc w:val="both"/>
      </w:pPr>
      <w:r w:rsidRPr="001F186F">
        <w:rPr>
          <w:rStyle w:val="10"/>
        </w:rPr>
        <w:t>Царство элементалов не менее богато и разнообразно, нежели животный и растительный мир, вместе взятые. Из семи царств природы первые три царства, предшествующие минералам, являются царствами соответствующих трех степеней элементалов. В Мироздании нет ни одного атома, ни одной самой ничтожной частички, не имеющей наряду с телом духовной составной. Молекулярный, атомный и межатомный планы могут быть описаны как миры элементальных существ. Тела молекулярных элементалов состоят, в свою очередь, из тел атомных элементалов, а те, в свою очередь, состоят из тел межатомных элементалов. Сводить ли эти тела к корпускулам, к колебаниям и «гребням» волн или еще к чему-либо, вопрос конкретно решаемой практической задачи.</w:t>
      </w:r>
    </w:p>
    <w:p w14:paraId="3D71A132" w14:textId="7790594D" w:rsidR="00B73307" w:rsidRPr="001F186F" w:rsidRDefault="006A3304">
      <w:pPr>
        <w:pStyle w:val="100"/>
        <w:ind w:firstLine="480"/>
        <w:jc w:val="both"/>
      </w:pPr>
      <w:r w:rsidRPr="001F186F">
        <w:rPr>
          <w:rStyle w:val="10"/>
        </w:rPr>
        <w:t>Мыслят ли эти элементалы? Так, как это делают люди, конечно, нет. Однако если учесть, что любые частицы природы имеют собственное развитие, подчиненное, в частности, закону борьбы, закону отстаивания права на существование, то, значит, зреющее индивидуальное начало должно где-то и как-то накапливаться, должно где-то претворяться индивидуальной кармой. Даже если вес этой индивидуальной кармы ничтожен по сравнению с кармой минерала, растения или человека, состоящих из этих самых молекул и атомов, тем не менее такая карма атома или порожденные им индивидуальные следствия — будут иметь место. Поэтому пахтание собственной судьбы у самого простейшего атома в главных чертах точно такое же, как и у монады человека, и отличается лишь степенью и масштабом. И с этой точки зрения это индивидуальное про-</w:t>
      </w:r>
    </w:p>
    <w:p w14:paraId="4B41BFCC" w14:textId="77BECF96" w:rsidR="00B73307" w:rsidRPr="001F186F" w:rsidRDefault="006A3304">
      <w:pPr>
        <w:pStyle w:val="100"/>
        <w:ind w:firstLine="0"/>
        <w:jc w:val="both"/>
      </w:pPr>
      <w:r w:rsidRPr="001F186F">
        <w:rPr>
          <w:rStyle w:val="10"/>
        </w:rPr>
        <w:t xml:space="preserve">явление можно было бы назвать </w:t>
      </w:r>
      <w:r w:rsidRPr="001F186F">
        <w:rPr>
          <w:rStyle w:val="10"/>
          <w:i/>
          <w:iCs/>
        </w:rPr>
        <w:t>сознанием,</w:t>
      </w:r>
      <w:r w:rsidRPr="001F186F">
        <w:rPr>
          <w:rStyle w:val="10"/>
        </w:rPr>
        <w:t xml:space="preserve"> но, конечно, не самосознанием.</w:t>
      </w:r>
    </w:p>
    <w:p w14:paraId="3467DDA3" w14:textId="473FB95D" w:rsidR="00B73307" w:rsidRPr="001F186F" w:rsidRDefault="006A3304">
      <w:pPr>
        <w:pStyle w:val="100"/>
        <w:ind w:firstLine="480"/>
        <w:jc w:val="both"/>
      </w:pPr>
      <w:r w:rsidRPr="001F186F">
        <w:rPr>
          <w:rStyle w:val="10"/>
        </w:rPr>
        <w:t xml:space="preserve">Наблюдая за поведением косяка рыб, пчелиной или муравьиной семьи, можно увидеть над этой слаженностью присутствие чего-то общего, единый интерес и единое сознание. В литературе эту объединяющую сущность иногда называют </w:t>
      </w:r>
      <w:r w:rsidRPr="001F186F">
        <w:rPr>
          <w:rStyle w:val="10"/>
          <w:i/>
          <w:iCs/>
        </w:rPr>
        <w:t>родовой душою.</w:t>
      </w:r>
      <w:r w:rsidRPr="001F186F">
        <w:rPr>
          <w:rStyle w:val="10"/>
        </w:rPr>
        <w:t xml:space="preserve"> Это Родовой телесный Управитель. В каком-то смысле — это разновидность элементала, принципиально отличающаяся от индивидуализированного явления монады. Элементалы, не имея формы, в отличие от минералов, растений и животных, подобно каплям воды, легко сливаются друг с другом, образуя целое. Человеку трудно понять столь отличную от него форму организации сознания, и тем не менее таковая существует. Человек является выражением полюса максимальной индивидуализации, максимального отделения от целого. </w:t>
      </w:r>
      <w:proofErr w:type="spellStart"/>
      <w:r w:rsidRPr="001F186F">
        <w:rPr>
          <w:rStyle w:val="10"/>
        </w:rPr>
        <w:t>Элементальное</w:t>
      </w:r>
      <w:proofErr w:type="spellEnd"/>
      <w:r w:rsidRPr="001F186F">
        <w:rPr>
          <w:rStyle w:val="10"/>
        </w:rPr>
        <w:t xml:space="preserve"> же царство, напротив, демонстрирует полюс общности. Эти общности объединяют органы и организмы, семьи и целые популяции. Живой орган, помещенный в лаборатории в питательный раствор, может достаточно долго существовать и даже по-прежнему работать вне целого организма. Подобное возможно только при наличии центрального объединяющего сознания и центральной удерживающей воли, задающей единый ритм остальным живым клеткам — подданным царя. Не имеет смысла задумываться о размерах такого царя. Когда говорится о сознании Иерарха, включающем в своё сознание сознания своих порождений, речь идёт не о размерах, а об </w:t>
      </w:r>
      <w:r w:rsidRPr="001F186F">
        <w:rPr>
          <w:rStyle w:val="10"/>
          <w:i/>
          <w:iCs/>
        </w:rPr>
        <w:t>области влияния.</w:t>
      </w:r>
      <w:r w:rsidRPr="001F186F">
        <w:rPr>
          <w:rStyle w:val="10"/>
        </w:rPr>
        <w:t xml:space="preserve"> Ведь для плана сознания геометрические размеры неприменимы. Центральный элементал, задающий ритм жизни печени или пчелиному рою, значим не своими размерами, а способностью влиять. Так, Наполеон, покоривший Европу и командовавший большой армией, был отнюдь не гигантом с физической точки зрения. Центральный атом Солнца «размерами» не больше, чем центральный атом планеты или человека. Таким образом, геометрический размер или физический вес в приложении к центральному фокусу не показательны. Размер личности или сила духа измеряются своими следствиями, а не условными «параметрами» материи, не размером, весом или плотностью.</w:t>
      </w:r>
    </w:p>
    <w:p w14:paraId="0FAE789B" w14:textId="73F98A47" w:rsidR="00B73307" w:rsidRPr="001F186F" w:rsidRDefault="006A3304">
      <w:pPr>
        <w:pStyle w:val="100"/>
        <w:ind w:firstLine="480"/>
        <w:jc w:val="both"/>
      </w:pPr>
      <w:r w:rsidRPr="001F186F">
        <w:rPr>
          <w:rStyle w:val="10"/>
        </w:rPr>
        <w:t xml:space="preserve">Между полюсом общинности, то есть родовой душой, над которым царит Природа, и полюсом человеческой индивидуализации, монадой, которая принадлежит Духу, существует бесконечное множество различных претворений Мирового Сознания, одним из которых является </w:t>
      </w:r>
      <w:r w:rsidRPr="001F186F">
        <w:rPr>
          <w:rStyle w:val="10"/>
          <w:i/>
          <w:iCs/>
        </w:rPr>
        <w:t>личность</w:t>
      </w:r>
      <w:r w:rsidRPr="001F186F">
        <w:rPr>
          <w:rStyle w:val="10"/>
        </w:rPr>
        <w:t xml:space="preserve"> человека. Известно, что и в людях выявление личности бывает разных степеней, ибо про одних говорят, что в них она не ощущается, тогда как про других говорят, что в них личность задавила человека. Подобно тому, как каждое тело человека: ментальное, астральное и физическое, представляет собой совокупность частиц, а значит, совокупность элементалов и их сознаний, так и личность человека, так называемый «двойник», представляет совокупность элементалов </w:t>
      </w:r>
      <w:proofErr w:type="spellStart"/>
      <w:r w:rsidRPr="001F186F">
        <w:rPr>
          <w:rStyle w:val="10"/>
        </w:rPr>
        <w:t>кама</w:t>
      </w:r>
      <w:proofErr w:type="spellEnd"/>
      <w:r w:rsidRPr="001F186F">
        <w:rPr>
          <w:rStyle w:val="10"/>
        </w:rPr>
        <w:t>-ментального плана. Эту совокупность возглавляет вызревший в ней центральный элементал, или элементарий. Это тот «зверь», или «змей», который обитает в подвалах человеческой души. Это то давящее на человека «рудиментарное подсознание», которым занимается психоанализ.</w:t>
      </w:r>
    </w:p>
    <w:p w14:paraId="3355833D" w14:textId="236FB3CA" w:rsidR="00B73307" w:rsidRPr="001F186F" w:rsidRDefault="006A3304">
      <w:pPr>
        <w:pStyle w:val="100"/>
        <w:ind w:firstLine="480"/>
        <w:jc w:val="both"/>
      </w:pPr>
      <w:r w:rsidRPr="001F186F">
        <w:rPr>
          <w:rStyle w:val="10"/>
        </w:rPr>
        <w:t>Природа этого центрального элементала личности связана с природой ядра Земли и ядра Солнца. Антагонизм между двумя солнцами, небесным и подземным, над одним из которых властвует дух Урана, а над другим — дух Сатурна, претворился в человеке антагонизмом между центральным элементалом личности и истинным «Я» человека.</w:t>
      </w:r>
    </w:p>
    <w:p w14:paraId="72988616" w14:textId="33D63A78" w:rsidR="00B73307" w:rsidRPr="001F186F" w:rsidRDefault="006A3304">
      <w:pPr>
        <w:pStyle w:val="100"/>
        <w:ind w:firstLine="520"/>
        <w:jc w:val="both"/>
      </w:pPr>
      <w:r w:rsidRPr="001F186F">
        <w:rPr>
          <w:rStyle w:val="10"/>
        </w:rPr>
        <w:t>Обладают ли элементалы, составляющие личность, — волей? На фоне воли человека отдельно взятый элементал личности мало заметен. Если бы было иначе, то существование чужеродного существа в своём теле многие давно бы обнаружили. Речь не идёт о душевнобольных, одержимых, когда физическим телом человека овладевает какой-нибудь развоплощенный субъект, имеющий соизмеримую с живыми людьми волю, заставляющий душевнобольного подчиняться его желаниям. Влияние элементалов тоньше. Элементал порождает энергетический ток определенного свойства, который человек связывает с какой-нибудь традиционной формой знакомого ему желания или образа. Данный образ может быть навеян чужеродным элементалом, ведь площадка личностного сознания — общая. В результате человек вдруг обнаруживает, что ему чего-то хочется, но чего именно, он пока не понимает. Он начинает искать, пробовать до тех пор, пока среди разнообразных форм развлечений и удовольствий не найдёт такое, которое, как ему покажется, удовлетворит зудящую потребность. Чтобы добиться ощущения этого удовольствия, человек может приложить весь свой ум и всю свою энергию. Однако эта цель не человека, а элементала или группы элементалов, а человек будет ошибочно полагать, что это его собственное желание и его собственная цель. Это объясняет, каким образом удаётся одно желание замещать другим. Например, настойчивое желание развлечься у телеэкрана, как ни странно, может быть заменено иногда сильным вкусовым ощущением, например, замороженным фруктом или ягодой. Или чем-то иным, удовлетворяющим зуд элементала. Форма важна человеку, его духу. Для элементала же важна вибрация, важна энергия. Многие люди маются в жизни, будучи гонимы теми или иными желаниями. В больши</w:t>
      </w:r>
      <w:r w:rsidR="003330C3">
        <w:rPr>
          <w:rStyle w:val="10"/>
        </w:rPr>
        <w:t>н</w:t>
      </w:r>
      <w:r w:rsidRPr="001F186F">
        <w:rPr>
          <w:rStyle w:val="10"/>
        </w:rPr>
        <w:t>стве случаев — дух обманывается, человек думает, что исполнение этих желаний для него самое главное, что это есть его главная цель жизни, тогда как часто это лишь служение интересам семейства внутренних элементалов, рабство у низшего астрала. С того момента, когда земной человек осознает, что большинство его бытовых желаний не имеют никакого отношения к стремлениям его подлинного «Я», он постепенно научится распознавать их чужеродный характер. Приложив усилия, он сможет со временем изменить энергетические потоки внутренних структур, осветлит природу элементалов своего тонкого тела. Все элементалы, составляющие его тело, как существа низшие, призваны служить своему царю — человеческому духу.</w:t>
      </w:r>
    </w:p>
    <w:p w14:paraId="605CEC68" w14:textId="2B646E2C" w:rsidR="00B73307" w:rsidRPr="001F186F" w:rsidRDefault="006A3304">
      <w:pPr>
        <w:pStyle w:val="100"/>
        <w:ind w:firstLine="480"/>
        <w:jc w:val="both"/>
      </w:pPr>
      <w:r w:rsidRPr="001F186F">
        <w:rPr>
          <w:rStyle w:val="10"/>
        </w:rPr>
        <w:t>Поскольку элементалы в большей степени выражают природу родовую, нежели индивидуальную, то в некоторых случаях на человека могут действовать не только внутренние элементалы, а совокупная воля целого рода элементалов. В этих случаях их объединенная воля может значительно превышать волю отдельного человека. Наркотическая и прочие зависимости, которые человек часто не в силах побороть, могут нередко иметь природу не одержания, а коллективного внешнего давления, толкающего на получение энергетического результата, желаемого этой семьёй элементалов. Инфекционные болезни, эпидемии являются другим примером проявления такой деструктивной коллективной воли.</w:t>
      </w:r>
    </w:p>
    <w:p w14:paraId="67E639B4" w14:textId="6037DBD6" w:rsidR="00B73307" w:rsidRPr="001F186F" w:rsidRDefault="006A3304">
      <w:pPr>
        <w:pStyle w:val="100"/>
        <w:spacing w:after="220"/>
        <w:ind w:firstLine="480"/>
        <w:jc w:val="both"/>
      </w:pPr>
      <w:r w:rsidRPr="001F186F">
        <w:rPr>
          <w:rStyle w:val="10"/>
        </w:rPr>
        <w:t xml:space="preserve">Действие коллективной воли элементалов не обязательно вредоносно. Например, когда человек пытается насильно остановить дыхание, то через непродолжительное время мощнейшая сила заставляет человека произвести вдох. Многие так называемые </w:t>
      </w:r>
      <w:r w:rsidRPr="001F186F">
        <w:rPr>
          <w:rStyle w:val="10"/>
          <w:i/>
          <w:iCs/>
        </w:rPr>
        <w:t>врожденные инстинкты</w:t>
      </w:r>
      <w:r w:rsidRPr="001F186F">
        <w:rPr>
          <w:rStyle w:val="10"/>
        </w:rPr>
        <w:t xml:space="preserve"> в действительности являются защитным волевым воздействием родового сознания либо тела. Именно это сознание с момента зачатия развивает организм по имеющемуся в родовом сознании «шаблону», заставляет слаженно и правильно действовать конгломерат клеток и органов, не позволяя монаде человека причинить вред телу разрушительными деяниями.</w:t>
      </w:r>
    </w:p>
    <w:p w14:paraId="0640AC20" w14:textId="6202DA00" w:rsidR="00B73307" w:rsidRPr="001F186F" w:rsidRDefault="006A3304">
      <w:pPr>
        <w:pStyle w:val="100"/>
        <w:ind w:firstLine="480"/>
        <w:jc w:val="both"/>
      </w:pPr>
      <w:r w:rsidRPr="001F186F">
        <w:rPr>
          <w:rStyle w:val="10"/>
        </w:rPr>
        <w:t xml:space="preserve">Любая мысль есть элементал, пребывающий в своём ментальном теле. То, что называют </w:t>
      </w:r>
      <w:r w:rsidRPr="001F186F">
        <w:rPr>
          <w:rStyle w:val="10"/>
          <w:i/>
          <w:iCs/>
        </w:rPr>
        <w:t>мыслью,</w:t>
      </w:r>
      <w:r w:rsidRPr="001F186F">
        <w:rPr>
          <w:rStyle w:val="10"/>
        </w:rPr>
        <w:t xml:space="preserve"> такое же реальное явление, как человек или дерево. Просто принято рассматривать только информационный аспект мысли, тогда как тот носитель, посредством которого мысль оказывается воспринятой человеком, то есть то, чем мысль касается человека, остаётся без изучения. Между мыслью и радиоволной большое сходство, и передача мыслей на расстоянии — достаточно распространенный и известный факт. Разница между волной, посылаемой антенной, и волной, излучаемой мозгом, — в степени тонкости переносящей субстанции и в частоте вибрации. Принцип один и тот же. Как любое реальное явление, мысль имеет свою духовную составную, то есть то, что выражает суть и смысл, а также, будучи явленной остальному миру, она должна иметь телесность, то есть то, что будет её отличать от остального мира, от остальных мыслей. Если бы было иначе, мысль невозможно было бы послать и принять на расстоянии, невозможно было бы её почувствовать или «вспомнить». Мысль настолько же материальна, насколько должно быть материально любое существующее явление. Элементал — это и есть духовная составная мысли, душа мысли, тогда как форма, отличающая этот элементал от прочего окружения, — реализуется через его телесность, порождаемую соответствующим органом. Мозг, проникая своей ментальной оболочкой в ментальный план, способен из ментальной субстанции создать, запечатлеть форму, и дух человека силою и волей наделяет эту форму элементальной жизненностью, выделяет свою часть. Ум проецирует форму, тогда как желание, сердце насыщают эту форму отдельной жизнью. Чем мощнее сердечный импульс, тем дольше будет жить элементал, пока не вернется в континуум элементальной субстанции. Именно такими жизненными мыслями человек и порождает кармические последствия, хорошие или плохие. Неся частичку духа своего породителя, мысли человека, куда бы их ни послали, рано или поздно вернутся к своему породителю. Отсюда древнее изречение: не желай другому того, чего не желаешь себе.</w:t>
      </w:r>
    </w:p>
    <w:p w14:paraId="7A17F328" w14:textId="246A58FF" w:rsidR="00B73307" w:rsidRPr="001F186F" w:rsidRDefault="006A3304">
      <w:pPr>
        <w:pStyle w:val="100"/>
        <w:spacing w:after="220"/>
        <w:ind w:firstLine="480"/>
        <w:jc w:val="both"/>
      </w:pPr>
      <w:r w:rsidRPr="001F186F">
        <w:rPr>
          <w:rStyle w:val="10"/>
        </w:rPr>
        <w:t>Таким образом, мысль, насыщенная сердечным чувством, становится существом, элементалом, обнаруживающим себя не только на ментальном плане, но и на астральном. Когда мысль претворяется в физическом материале, например, чертеж воплощается во дворец, данная мысль в некотором смысле оказывается привязанной к созданной физической оболочке дворца. Говорят об астральных проекциях земных городов. Так же можно сказать и о физической проекции соответствующих идей и воли из тонкого плана, нашедших претворение в земном материале. Любая рукотворная, то есть искусственная вещь, оставленная без внимания, то есть когда её ментальное и астральное тела остаются без сердечной подпитки, достаточно быстро начинает разрушаться. Подобное хорошо заметно на брошенных домах и городах.</w:t>
      </w:r>
    </w:p>
    <w:p w14:paraId="03D833D4" w14:textId="69E003C8" w:rsidR="00B73307" w:rsidRPr="001F186F" w:rsidRDefault="006A3304">
      <w:pPr>
        <w:pStyle w:val="100"/>
        <w:ind w:firstLine="480"/>
        <w:jc w:val="both"/>
      </w:pPr>
      <w:r w:rsidRPr="001F186F">
        <w:rPr>
          <w:rStyle w:val="10"/>
        </w:rPr>
        <w:t xml:space="preserve">Личность человека, низший полюс которой принадлежит подземному огню, прирастает соответствующими чуждыми человеку мыслями и эмоциями. Этот конгломерат, возглавляемый элементарием, пользуется и отчасти управляет обыденной жизнью человека, телом человека. Подлинное «Я» также стремится претворить жизнь человека, также стремится воспользоваться физическим телом, но для этого ему требуется посредник — тонкое тело, астрал. Поэтому физический и астральный носители для «Я» человека и для элементария низшей личности оказываются </w:t>
      </w:r>
      <w:r w:rsidRPr="001F186F">
        <w:rPr>
          <w:rStyle w:val="10"/>
          <w:i/>
          <w:iCs/>
        </w:rPr>
        <w:t>общими.</w:t>
      </w:r>
      <w:r w:rsidRPr="001F186F">
        <w:rPr>
          <w:rStyle w:val="10"/>
        </w:rPr>
        <w:t xml:space="preserve"> Отсюда двойственность обладания, борьба человека самого с собой.</w:t>
      </w:r>
    </w:p>
    <w:p w14:paraId="18490DE1" w14:textId="5F37E6A8" w:rsidR="00B73307" w:rsidRPr="001F186F" w:rsidRDefault="006A3304">
      <w:pPr>
        <w:pStyle w:val="100"/>
        <w:ind w:firstLine="480"/>
        <w:jc w:val="both"/>
      </w:pPr>
      <w:r w:rsidRPr="001F186F">
        <w:rPr>
          <w:rStyle w:val="10"/>
        </w:rPr>
        <w:t>Большинство людей не особо задумываются о такой двойственности по той причине, что неспособны личность отделить от самих себя. Личность стала неотъемлемым проводником между подлинным «Я» и физическим телом, приросла к «Я». Это подобно розовым очкам, которые надели с самого рождения и которые показывают окружающий мир, постоянно добавляя свой розовый цвет, а человек считает, что так оно и есть, лишь изредка обнаруживая проявление в себе «чужеродной животности». Это как если бы всадник видел впереди дорогу через глаза своего коня. Физическое тело человека — будучи сложным конгломератом взаимосвязанных живых клеток и микроорганизмов, — и есть тот самый конь, через глаза которого человек видит окружающий мир. Но, ко всему прочему, между этим конём и подлинным «Я» человека оказался посредник — личность, с её двумя полюсами, которая в больши</w:t>
      </w:r>
      <w:r w:rsidR="00E475A2">
        <w:rPr>
          <w:rStyle w:val="10"/>
        </w:rPr>
        <w:t>н</w:t>
      </w:r>
      <w:r w:rsidRPr="001F186F">
        <w:rPr>
          <w:rStyle w:val="10"/>
        </w:rPr>
        <w:t>стве случаев приобретает достаточно автономное существование, навязывая индивидуальности свои ощущения, свои желания, а человек их принимает за свои собственные. Нездоровыми пристрастиями этот посредник развращает коня — тело человека, вызывает в коне самые худшие животные наклонности, так что человек начинает удивляться, откуда у него это неестественное звериное начало. В результате устремлений элементалов личности, а также потребностей развращенных клеток физического тела (коня) — большинство людей считают рождающиеся у них желания своими. Выходит так, что один голос говорит человеку, что пора остановиться за праздничным столом, ибо съеденного и выпитого вполне достаточно, а нечто другое толкает уподобиться худшему животному. Большинство людей готовы признать разумный голос в себе, который предостерегает от дурного, — чем-то инородным. Однако то, что подталкивает удовлетворить чревоугодие, что призывает «развлечься», многие признают самым близким и родным, другими словами — своим подлинным «Я». Но разве может дух — бессмертное начало в человеке, который перевоплощался уже громадное число раз, подталкивать людей к жадности и излишествам, к очевидным болезням и тяжкой карме?</w:t>
      </w:r>
    </w:p>
    <w:p w14:paraId="45A63D9D" w14:textId="393CC9D7" w:rsidR="00B73307" w:rsidRPr="001F186F" w:rsidRDefault="006A3304">
      <w:pPr>
        <w:pStyle w:val="100"/>
        <w:spacing w:after="220"/>
        <w:ind w:firstLine="460"/>
        <w:jc w:val="both"/>
      </w:pPr>
      <w:r w:rsidRPr="001F186F">
        <w:rPr>
          <w:rStyle w:val="10"/>
        </w:rPr>
        <w:t xml:space="preserve">Чем дольше и активнее в одну и ту же мысль, в данном случае — в мысль о собственной персоне, то есть в элементал личности, человек вкладывает энергию, тем дольше эта сущность проживёт в тонком плане после того, как человек выберется из ваханы и объятий личностной оболочки и поднимется в недосягаемые для них сферы. Именно об этой низшей оболочке, основанной на </w:t>
      </w:r>
      <w:proofErr w:type="spellStart"/>
      <w:r w:rsidRPr="001F186F">
        <w:rPr>
          <w:rStyle w:val="10"/>
        </w:rPr>
        <w:t>кама-манасическом</w:t>
      </w:r>
      <w:proofErr w:type="spellEnd"/>
      <w:r w:rsidRPr="001F186F">
        <w:rPr>
          <w:rStyle w:val="10"/>
        </w:rPr>
        <w:t xml:space="preserve"> принципе, говорится как о субстрате, притягивающемся к человеку при новом воплощении в тех случаях, когда эта оболочка не успела раствориться.</w:t>
      </w:r>
    </w:p>
    <w:p w14:paraId="159697D0" w14:textId="527617D6" w:rsidR="00B73307" w:rsidRPr="001F186F" w:rsidRDefault="006A3304">
      <w:pPr>
        <w:pStyle w:val="100"/>
        <w:ind w:firstLine="460"/>
        <w:jc w:val="both"/>
      </w:pPr>
      <w:r w:rsidRPr="001F186F">
        <w:rPr>
          <w:rStyle w:val="10"/>
        </w:rPr>
        <w:t xml:space="preserve">Может сложиться впечатление, что явление личности — это запрограммированное зло, что это нечто, навязанное человеку, чего могло бы не быть. Это не вполне так. Инструмент личности дан Природой как </w:t>
      </w:r>
      <w:proofErr w:type="spellStart"/>
      <w:r w:rsidRPr="001F186F">
        <w:rPr>
          <w:rStyle w:val="10"/>
        </w:rPr>
        <w:t>общекосмический</w:t>
      </w:r>
      <w:proofErr w:type="spellEnd"/>
      <w:r w:rsidRPr="001F186F">
        <w:rPr>
          <w:rStyle w:val="10"/>
        </w:rPr>
        <w:t xml:space="preserve"> принцип, такова суть любого существа в отличие от предмета, а подробности воплощения и то, как был использован тот или иной инструмент, — зависит от человечества. Известно, что великие святые, архаты и Махатмы были отнюдь не бесцветными людьми, а порою весьма яркими натурами. О них можно вполне сказать, что это были Великие Личности. Равновесие и гармония внутреннего мира, свобода от страстей, так, что даже дикие звери у ног таких святых превращались в ласковых животных, всё это позволяет признать у них </w:t>
      </w:r>
      <w:r w:rsidRPr="001F186F">
        <w:rPr>
          <w:rStyle w:val="10"/>
          <w:i/>
          <w:iCs/>
        </w:rPr>
        <w:t>иной тип Личности.</w:t>
      </w:r>
      <w:r w:rsidRPr="001F186F">
        <w:rPr>
          <w:rStyle w:val="10"/>
        </w:rPr>
        <w:t xml:space="preserve"> Подобно тому, как совокупность клеток физического тела, равно и молекул и атомов этих клеток, могут быть друзьями и сотрудниками воплощения человеческой индивидуальности, так и элементалы личности, или души, могут быть верными помощниками, преданным лицом индивидуальности. Собственно, об этом и идёт речь, когда говорится, что в течение своей жизни человек должен перетянуть душу, это срединное звено, личность, к высшей триаде принципов человека. Более того, обретение бессмертия в общепринятом смысле возможно только тогда, когда не происходит разрыва между личностью и сознаниями разных воплощений.</w:t>
      </w:r>
    </w:p>
    <w:p w14:paraId="4D4ACFFE" w14:textId="5154F911" w:rsidR="00B73307" w:rsidRPr="001F186F" w:rsidRDefault="006A3304">
      <w:pPr>
        <w:pStyle w:val="100"/>
        <w:ind w:firstLine="480"/>
        <w:jc w:val="both"/>
      </w:pPr>
      <w:r w:rsidRPr="001F186F">
        <w:rPr>
          <w:rStyle w:val="10"/>
        </w:rPr>
        <w:t xml:space="preserve">Физическое тело людей, как и сама планета, Земля, являются производными лунной эволюции и на эволюционной шкале фактически соответствуют стадии животного Круга. Монады человечества вместе с прочими царствами пришли с некогда разрушенной планеты на Луну, соединившись с эволюцией Луны, а затем с Луны — на возникшую Землю. Жизнь на Луне ко времени переселения достигла лишь животной фазы, поэтому высшей формой на Земле с точки зрения телесности является — животная фаза. Земной человек — это человеческая искра, существующая в животном теле. Этим лунным животным, выделившим телесную основу для человека, соответствуют упоминаемые в древних сказаниях драконы, наги, самыми близкими потомками которых сегодня остаются рептилии. Они могли летать, ибо тому способствовали </w:t>
      </w:r>
      <w:proofErr w:type="spellStart"/>
      <w:r w:rsidRPr="001F186F">
        <w:rPr>
          <w:rStyle w:val="10"/>
        </w:rPr>
        <w:t>эфироподобные</w:t>
      </w:r>
      <w:proofErr w:type="spellEnd"/>
      <w:r w:rsidRPr="001F186F">
        <w:rPr>
          <w:rStyle w:val="10"/>
        </w:rPr>
        <w:t xml:space="preserve"> условия того времени. От соединения двух эволюций появились двуполые обезьяны — андрогины, в одном теле объединившие мужскую и женскую монады. Внешний вид этих существ описывали многие легенды, а также Платон. Тела лунных носителей в результате ускоренного развития были усовершенствованы до состояния, подходящего для принятия человеческих монад. Звеном, соединившим лунных холоднокровных созерцательных животных и монады человечества, стал огненный посредник, коренящийся в красной крови. Именно о нём говорится как о чужеродном начале, как о той части личности, которая являет бесчеловечные, зверские наклонности. По Закону Кармы, или, как сказано: «по космическому праву», виновник и соучастник разрушения планеты должен был дать свой принцип, свой Луч, своё воинство для исправления содеянного. Динамичность и одновременная агрессивность и алчность этих порождений послужили питательной средой, магнитом для страшных кровопролитий и жестокостей на Земле. Такие наклонности чужды созерцательным лунным обитателям, </w:t>
      </w:r>
      <w:r w:rsidRPr="001F186F">
        <w:rPr>
          <w:rStyle w:val="10"/>
          <w:i/>
          <w:iCs/>
        </w:rPr>
        <w:t>питри,</w:t>
      </w:r>
      <w:r w:rsidRPr="001F186F">
        <w:rPr>
          <w:rStyle w:val="10"/>
        </w:rPr>
        <w:t xml:space="preserve"> как их называли в Древней Индии, </w:t>
      </w:r>
      <w:r w:rsidRPr="001F186F">
        <w:rPr>
          <w:rStyle w:val="10"/>
          <w:i/>
          <w:iCs/>
        </w:rPr>
        <w:t>манам —</w:t>
      </w:r>
      <w:r w:rsidRPr="001F186F">
        <w:rPr>
          <w:rStyle w:val="10"/>
        </w:rPr>
        <w:t xml:space="preserve"> в Древнем Риме, </w:t>
      </w:r>
      <w:proofErr w:type="spellStart"/>
      <w:r w:rsidRPr="001F186F">
        <w:rPr>
          <w:rStyle w:val="10"/>
          <w:i/>
          <w:iCs/>
        </w:rPr>
        <w:t>эйдолонам</w:t>
      </w:r>
      <w:proofErr w:type="spellEnd"/>
      <w:r w:rsidRPr="001F186F">
        <w:rPr>
          <w:rStyle w:val="10"/>
          <w:i/>
          <w:iCs/>
        </w:rPr>
        <w:t xml:space="preserve"> —</w:t>
      </w:r>
      <w:r w:rsidRPr="001F186F">
        <w:rPr>
          <w:rStyle w:val="10"/>
        </w:rPr>
        <w:t xml:space="preserve"> в Древней Греции. Корень дурных наклонностей человеческой натуры в другом. В христианстве он назван — </w:t>
      </w:r>
      <w:r w:rsidRPr="001F186F">
        <w:rPr>
          <w:rStyle w:val="10"/>
          <w:i/>
          <w:iCs/>
        </w:rPr>
        <w:t>Падшим Ангелом,</w:t>
      </w:r>
      <w:r w:rsidRPr="001F186F">
        <w:rPr>
          <w:rStyle w:val="10"/>
        </w:rPr>
        <w:t xml:space="preserve"> а в индийской традиции — </w:t>
      </w:r>
      <w:r w:rsidRPr="001F186F">
        <w:rPr>
          <w:rStyle w:val="10"/>
          <w:i/>
          <w:iCs/>
        </w:rPr>
        <w:t xml:space="preserve">Мартандой, </w:t>
      </w:r>
      <w:proofErr w:type="spellStart"/>
      <w:r w:rsidRPr="001F186F">
        <w:rPr>
          <w:rStyle w:val="10"/>
          <w:i/>
          <w:iCs/>
        </w:rPr>
        <w:t>Марой</w:t>
      </w:r>
      <w:proofErr w:type="spellEnd"/>
      <w:r w:rsidRPr="001F186F">
        <w:rPr>
          <w:rStyle w:val="10"/>
          <w:i/>
          <w:iCs/>
        </w:rPr>
        <w:t>.</w:t>
      </w:r>
    </w:p>
    <w:p w14:paraId="4A1A1D69" w14:textId="7E98B5C3" w:rsidR="00B73307" w:rsidRPr="001F186F" w:rsidRDefault="006A3304">
      <w:pPr>
        <w:pStyle w:val="100"/>
        <w:ind w:firstLine="480"/>
        <w:jc w:val="both"/>
      </w:pPr>
      <w:r w:rsidRPr="001F186F">
        <w:rPr>
          <w:rStyle w:val="10"/>
        </w:rPr>
        <w:t xml:space="preserve">Именно об этом душевном посреднике рассказано в Библии, когда Демиург Земли вылепил из праха вахану человека, то есть взял пластичную эфирную субстанцию Луны и вдохнул в неё животную душу, </w:t>
      </w:r>
      <w:r w:rsidRPr="001F186F">
        <w:rPr>
          <w:rStyle w:val="10"/>
          <w:i/>
          <w:iCs/>
        </w:rPr>
        <w:t xml:space="preserve">нефеш </w:t>
      </w:r>
      <w:r w:rsidRPr="001F186F">
        <w:rPr>
          <w:rStyle w:val="10"/>
        </w:rPr>
        <w:t xml:space="preserve">— совокупность элементалов и элементариев своего Луча. Именно </w:t>
      </w:r>
      <w:r w:rsidRPr="001F186F">
        <w:rPr>
          <w:rStyle w:val="10"/>
          <w:i/>
          <w:iCs/>
        </w:rPr>
        <w:t>нефеш</w:t>
      </w:r>
      <w:r w:rsidRPr="001F186F">
        <w:rPr>
          <w:rStyle w:val="10"/>
        </w:rPr>
        <w:t xml:space="preserve"> пребывает в красной крови, которую Моисей запрещал употреблять в пищу. Человеческая же душа называется другим словом — </w:t>
      </w:r>
      <w:r w:rsidRPr="001F186F">
        <w:rPr>
          <w:rStyle w:val="10"/>
          <w:i/>
          <w:iCs/>
        </w:rPr>
        <w:t>руах.</w:t>
      </w:r>
      <w:r w:rsidRPr="001F186F">
        <w:rPr>
          <w:rStyle w:val="10"/>
        </w:rPr>
        <w:t xml:space="preserve"> О том же создании людей из праха предков, по-индийски — </w:t>
      </w:r>
      <w:r w:rsidRPr="001F186F">
        <w:rPr>
          <w:rStyle w:val="10"/>
          <w:i/>
          <w:iCs/>
        </w:rPr>
        <w:t>питри,</w:t>
      </w:r>
      <w:r w:rsidRPr="001F186F">
        <w:rPr>
          <w:rStyle w:val="10"/>
        </w:rPr>
        <w:t xml:space="preserve"> сообщает греческий миф о Девкалионе и Пирре. О том же самом говорится в Вавилонском эпосе о Гильгамеше, когда из глины лепятся тела первых земных людей и создаётся астрально-животный принцип</w:t>
      </w:r>
    </w:p>
    <w:p w14:paraId="66E732B0" w14:textId="69AAA90A" w:rsidR="00B73307" w:rsidRPr="001F186F" w:rsidRDefault="006A3304">
      <w:pPr>
        <w:pStyle w:val="100"/>
        <w:ind w:firstLine="0"/>
        <w:jc w:val="both"/>
      </w:pPr>
      <w:r w:rsidRPr="001F186F">
        <w:rPr>
          <w:rStyle w:val="10"/>
        </w:rPr>
        <w:t xml:space="preserve">— </w:t>
      </w:r>
      <w:proofErr w:type="spellStart"/>
      <w:r w:rsidRPr="001F186F">
        <w:rPr>
          <w:rStyle w:val="10"/>
        </w:rPr>
        <w:t>Энкиду</w:t>
      </w:r>
      <w:proofErr w:type="spellEnd"/>
      <w:r w:rsidRPr="001F186F">
        <w:rPr>
          <w:rStyle w:val="10"/>
        </w:rPr>
        <w:t>. О том же сообщает китайский миф о Нюйве и Фуси. Это и индийский миф о сотворении Иды и лунной династии. Данные истории принадлежат мировой Тайной доктрине, посвященческим мистериям, нашедшим своё отражение в священных книгах, в эпосах народов мира.</w:t>
      </w:r>
    </w:p>
    <w:p w14:paraId="4E907935" w14:textId="7C3FCCCA" w:rsidR="00B73307" w:rsidRPr="001F186F" w:rsidRDefault="006A3304">
      <w:pPr>
        <w:pStyle w:val="100"/>
        <w:ind w:firstLine="480"/>
        <w:jc w:val="both"/>
        <w:sectPr w:rsidR="00B73307" w:rsidRPr="001F186F">
          <w:headerReference w:type="even" r:id="rId18"/>
          <w:headerReference w:type="default" r:id="rId19"/>
          <w:headerReference w:type="first" r:id="rId20"/>
          <w:pgSz w:w="6871" w:h="11395"/>
          <w:pgMar w:top="1127" w:right="630" w:bottom="829" w:left="630" w:header="0" w:footer="3" w:gutter="0"/>
          <w:cols w:space="720"/>
          <w:noEndnote/>
          <w:titlePg/>
          <w:docGrid w:linePitch="360"/>
          <w15:footnoteColumns w:val="1"/>
        </w:sectPr>
      </w:pPr>
      <w:r w:rsidRPr="001F186F">
        <w:rPr>
          <w:rStyle w:val="10"/>
        </w:rPr>
        <w:t xml:space="preserve">Усмирение и усыпление этого чужеродного посредника, развитие в себе высшего астрального тела — к этому ведёт Путь Солнца. С помощью Учителя достигается сожжение древнего посредника. Его место занимает </w:t>
      </w:r>
      <w:r w:rsidRPr="001F186F">
        <w:rPr>
          <w:rStyle w:val="10"/>
          <w:i/>
          <w:iCs/>
        </w:rPr>
        <w:t>высшее астральное тело,</w:t>
      </w:r>
      <w:r w:rsidRPr="001F186F">
        <w:rPr>
          <w:rStyle w:val="10"/>
        </w:rPr>
        <w:t xml:space="preserve"> которое, словно нежный цветок, длительное время прорастает в бурьяне и сорняках человеческой души. Обретение человеком нового тонкого тела вернёт духу истинное достоинство, вернёт свободу. Поэтому в Агни-йоге сказано, что </w:t>
      </w:r>
      <w:r w:rsidRPr="001F186F">
        <w:rPr>
          <w:rStyle w:val="10"/>
          <w:i/>
          <w:iCs/>
        </w:rPr>
        <w:t>когда эпоха рефлекторных явлений представится человечеству во всей ясности, тогда начнётся эпоха Света!</w:t>
      </w:r>
    </w:p>
    <w:p w14:paraId="1786B5FB" w14:textId="3AF41AA6" w:rsidR="00B73307" w:rsidRPr="001F186F" w:rsidRDefault="006C2ECF" w:rsidP="006C2ECF">
      <w:pPr>
        <w:pStyle w:val="14"/>
        <w:keepNext/>
        <w:keepLines/>
        <w:tabs>
          <w:tab w:val="left" w:pos="337"/>
        </w:tabs>
        <w:spacing w:before="2820" w:after="520"/>
        <w:ind w:left="0"/>
        <w:jc w:val="both"/>
        <w:rPr>
          <w:sz w:val="28"/>
          <w:szCs w:val="28"/>
        </w:rPr>
      </w:pPr>
      <w:bookmarkStart w:id="4" w:name="_Toc95390141"/>
      <w:r>
        <w:rPr>
          <w:rStyle w:val="1"/>
          <w:rFonts w:eastAsia="Times New Roman" w:cs="Times New Roman"/>
          <w:b/>
          <w:bCs/>
          <w:sz w:val="28"/>
          <w:szCs w:val="28"/>
        </w:rPr>
        <w:t xml:space="preserve">4. </w:t>
      </w:r>
      <w:r w:rsidR="006A3304" w:rsidRPr="001F186F">
        <w:rPr>
          <w:rStyle w:val="1"/>
          <w:rFonts w:eastAsia="Times New Roman" w:cs="Times New Roman"/>
          <w:b/>
          <w:bCs/>
          <w:sz w:val="28"/>
          <w:szCs w:val="28"/>
        </w:rPr>
        <w:t>Биохимия астрала</w:t>
      </w:r>
      <w:bookmarkEnd w:id="4"/>
    </w:p>
    <w:p w14:paraId="26001BDA" w14:textId="6259BB58" w:rsidR="00B73307" w:rsidRPr="001F186F" w:rsidRDefault="006A3304">
      <w:pPr>
        <w:pStyle w:val="100"/>
        <w:ind w:firstLine="480"/>
        <w:jc w:val="both"/>
      </w:pPr>
      <w:r w:rsidRPr="001F186F">
        <w:rPr>
          <w:rStyle w:val="10"/>
        </w:rPr>
        <w:t xml:space="preserve">Эфирный двойник, или астрал, на санскрите назван </w:t>
      </w:r>
      <w:r w:rsidRPr="001F186F">
        <w:rPr>
          <w:rStyle w:val="10"/>
          <w:i/>
          <w:iCs/>
        </w:rPr>
        <w:t>линга-шарира</w:t>
      </w:r>
      <w:r w:rsidRPr="001F186F">
        <w:rPr>
          <w:rStyle w:val="10"/>
        </w:rPr>
        <w:t xml:space="preserve"> от слов </w:t>
      </w:r>
      <w:r w:rsidRPr="001F186F">
        <w:rPr>
          <w:rStyle w:val="10"/>
          <w:i/>
          <w:iCs/>
        </w:rPr>
        <w:t>линга</w:t>
      </w:r>
      <w:r w:rsidRPr="001F186F">
        <w:rPr>
          <w:rStyle w:val="10"/>
        </w:rPr>
        <w:t xml:space="preserve"> (фаллос) и </w:t>
      </w:r>
      <w:r w:rsidRPr="001F186F">
        <w:rPr>
          <w:rStyle w:val="10"/>
          <w:i/>
          <w:iCs/>
        </w:rPr>
        <w:t>шарира</w:t>
      </w:r>
      <w:r w:rsidRPr="001F186F">
        <w:rPr>
          <w:rStyle w:val="10"/>
        </w:rPr>
        <w:t xml:space="preserve"> (тело). Это не просто принцип, но именно — </w:t>
      </w:r>
      <w:r w:rsidRPr="001F186F">
        <w:rPr>
          <w:rStyle w:val="10"/>
          <w:i/>
          <w:iCs/>
        </w:rPr>
        <w:t>тело.</w:t>
      </w:r>
      <w:r w:rsidRPr="001F186F">
        <w:rPr>
          <w:rStyle w:val="10"/>
        </w:rPr>
        <w:t xml:space="preserve"> В этом теле кроме астрального реализуются и другие тонкие принципы: манас, эфирный и пранический принципы.</w:t>
      </w:r>
    </w:p>
    <w:p w14:paraId="6D39407A" w14:textId="24C01D33" w:rsidR="00B73307" w:rsidRPr="001F186F" w:rsidRDefault="006A3304">
      <w:pPr>
        <w:pStyle w:val="100"/>
        <w:ind w:firstLine="480"/>
        <w:jc w:val="both"/>
      </w:pPr>
      <w:r w:rsidRPr="001F186F">
        <w:rPr>
          <w:rStyle w:val="10"/>
        </w:rPr>
        <w:t xml:space="preserve">Низшая основа зарождающегося эфирного двойника, его, так сказать, подложка, в которую он воплощается, образуется в чреве матери прежде воплощения человеческой монады; остальное, так называемые «кармические накопления», материализуются вокруг ментальной основы воплощающегося человека возле Земли и следуют за ним во чрево матери. Две основы, входящие в тело зародыша — человека и астрала, как бы являются «близнецами». В шумерско-вавилонском эпосе они показаны как побратимы </w:t>
      </w:r>
      <w:proofErr w:type="spellStart"/>
      <w:r w:rsidRPr="001F186F">
        <w:rPr>
          <w:rStyle w:val="10"/>
        </w:rPr>
        <w:t>Энкиду</w:t>
      </w:r>
      <w:proofErr w:type="spellEnd"/>
      <w:r w:rsidRPr="001F186F">
        <w:rPr>
          <w:rStyle w:val="10"/>
        </w:rPr>
        <w:t xml:space="preserve"> и Гильгамеш. Им близки греческие образы </w:t>
      </w:r>
      <w:proofErr w:type="spellStart"/>
      <w:r w:rsidRPr="001F186F">
        <w:rPr>
          <w:rStyle w:val="10"/>
        </w:rPr>
        <w:t>Эпиметея</w:t>
      </w:r>
      <w:proofErr w:type="spellEnd"/>
      <w:r w:rsidRPr="001F186F">
        <w:rPr>
          <w:rStyle w:val="10"/>
        </w:rPr>
        <w:t xml:space="preserve"> и Геракла. Менее духовный из них в результате некой борьбы в утробе матери выходит из чрева матери первым, становится старшим, получает незаконно первенство власти. Такой сюжет мифа имеет основание, потому что астрал, названный «старшим», укореняется, или полностью сходит в утробу матери, — раньше духа человека. При созвучности духа нет никакого природного препятствия для того, чтобы две волевые основы существовали в одном теле и владели им совместно. Главное препятствие — в духе, ибо для совместного владения необходима высокая степень гармонии. Редкие случаи сиамских близнецов, имеющих, например, две головы и одно тело, свидетельствуют, что их жизнь непродолжительна, ибо их душевный строй негармоничен. Когда же индивидуальное или личностное начало ещё не пробуждено, в совместном сосуществовании двух и более сердец нет препятствия. Такая кооперация распростра</w:t>
      </w:r>
      <w:r w:rsidR="00E475A2">
        <w:rPr>
          <w:rStyle w:val="10"/>
        </w:rPr>
        <w:t>н</w:t>
      </w:r>
      <w:r w:rsidRPr="001F186F">
        <w:rPr>
          <w:rStyle w:val="10"/>
        </w:rPr>
        <w:t>ена в растительном, а особенно — в элементальном царствах.</w:t>
      </w:r>
    </w:p>
    <w:p w14:paraId="486B70B2" w14:textId="41ADEC26" w:rsidR="00B73307" w:rsidRPr="001F186F" w:rsidRDefault="006A3304">
      <w:pPr>
        <w:pStyle w:val="100"/>
        <w:ind w:firstLine="480"/>
        <w:jc w:val="both"/>
      </w:pPr>
      <w:r w:rsidRPr="001F186F">
        <w:rPr>
          <w:rStyle w:val="10"/>
        </w:rPr>
        <w:t xml:space="preserve">В случае с земным человеком произошло почти то же самое, с той лишь разницей, что его половины — астрала и человека — совершенно несозвучны. Тем не менее они как-то уживаются, прежде всего, потому, что кармически у астрала парализована связь с высшими центрами, отчего он не самостоятелен, лишен осознанной воли. Это напоминает </w:t>
      </w:r>
      <w:r w:rsidRPr="001F186F">
        <w:rPr>
          <w:rStyle w:val="10"/>
          <w:i/>
          <w:iCs/>
        </w:rPr>
        <w:t>Кумбхакарну</w:t>
      </w:r>
      <w:r w:rsidRPr="001F186F">
        <w:rPr>
          <w:rStyle w:val="10"/>
        </w:rPr>
        <w:t xml:space="preserve"> «Рамаяны» или гоголевского </w:t>
      </w:r>
      <w:r w:rsidRPr="001F186F">
        <w:rPr>
          <w:rStyle w:val="10"/>
          <w:i/>
          <w:iCs/>
        </w:rPr>
        <w:t>Вия,</w:t>
      </w:r>
      <w:r w:rsidRPr="001F186F">
        <w:rPr>
          <w:rStyle w:val="10"/>
        </w:rPr>
        <w:t xml:space="preserve"> который при его страшной силе не мог обнаружить жертву. Но горе тем, кто смог эту связь, это «зрение» восстановить или пробудить. Это случай черного мага, когда в теле человека монада данного человека уже вытеснена, а полностью заправляет монада астрала — порождение Владыки подземного солнца. Так подземный огонь может пробуждаться и стремиться вырваться на волю, разрушить и сжечь планету. В этом состоял смысл черномагических практик: восстановить к жизни как можно больше уснувших драконов. В древнекитайском мифе о Нюйве и Фуси, в русской сказке о Марье-царевне — это высохший немощный старик, запертый в клетке и умоляющий дать напиться. После получения влаги он похищает деву — символ человеческой души. Здесь прослеживается и эволюция планеты, и эволюция человека.</w:t>
      </w:r>
    </w:p>
    <w:p w14:paraId="5CCF378D" w14:textId="2443ECCE" w:rsidR="00B73307" w:rsidRPr="001F186F" w:rsidRDefault="006A3304">
      <w:pPr>
        <w:pStyle w:val="100"/>
        <w:ind w:firstLine="480"/>
        <w:jc w:val="both"/>
      </w:pPr>
      <w:r w:rsidRPr="001F186F">
        <w:rPr>
          <w:rStyle w:val="10"/>
        </w:rPr>
        <w:t>После смерти человека отпавший в Кама-</w:t>
      </w:r>
      <w:proofErr w:type="spellStart"/>
      <w:r w:rsidRPr="001F186F">
        <w:rPr>
          <w:rStyle w:val="10"/>
        </w:rPr>
        <w:t>локе</w:t>
      </w:r>
      <w:proofErr w:type="spellEnd"/>
      <w:r w:rsidRPr="001F186F">
        <w:rPr>
          <w:rStyle w:val="10"/>
        </w:rPr>
        <w:t xml:space="preserve"> астрал (</w:t>
      </w:r>
      <w:proofErr w:type="spellStart"/>
      <w:r w:rsidRPr="001F186F">
        <w:rPr>
          <w:rStyle w:val="10"/>
        </w:rPr>
        <w:t>кама</w:t>
      </w:r>
      <w:proofErr w:type="spellEnd"/>
      <w:r w:rsidRPr="001F186F">
        <w:rPr>
          <w:rStyle w:val="10"/>
        </w:rPr>
        <w:t>-рупа) может иногда приобрести самостоятельную жизнь, дожидаясь нового воплощения того же человека. Древние народы наследование рода определяли по матери. Хотя фараоны и брали в жены дочерей покоряемых или сопредельных народов, но всячески уклонялись отдавать египтянок замуж за чужеземцев. Признак телесного рода — это эфирно-лунная, «водная» составная двойника, подложка, на основе которой в чреве матери строится тело зародыша. Благодаря данной основе между телами возникает так называемый «голос крови», симпатическая связь, стремление помогать роду. Через эту составную передаются или врожденное здоровье, или врожденные болезни. Мотивы сохранения «породы» те же, что и при охранении редкой породы коней, ибо вместе с породой, как правило, соседствуют и высокие психические и духовные качества — развитый дух не захочет воплощаться в разбитое корыто. Психические же склонности астрала во многом передаются по мужской составной, не обязательно по отцу, но, например, по отцу матери. Это «</w:t>
      </w:r>
      <w:proofErr w:type="spellStart"/>
      <w:r w:rsidRPr="001F186F">
        <w:rPr>
          <w:rStyle w:val="10"/>
        </w:rPr>
        <w:t>огненноподземная</w:t>
      </w:r>
      <w:proofErr w:type="spellEnd"/>
      <w:r w:rsidRPr="001F186F">
        <w:rPr>
          <w:rStyle w:val="10"/>
        </w:rPr>
        <w:t>» составная. Отсюда пошло убеждение, что мать, как луна, передает материальное, «кровь», а отец, как солнце, передает духовное. В действительности это не вполне так, ибо дух к земным родителям имеет малое отношение, а красная кровь характеризуется в большей мере астральным, мужским. Последнее нетрудно наблюдать при переливании крови, ибо известны случаи, когда к некурящему и непьющему раньше мужчине через кровь соответствующего человека переходили и дурные склонности. Передача же женской составной невозможна иным способом, нежели клеточной вегетацией, то есть через рождение. Дети — это часть матери.</w:t>
      </w:r>
    </w:p>
    <w:p w14:paraId="149302BA" w14:textId="245162ED" w:rsidR="00B73307" w:rsidRPr="001F186F" w:rsidRDefault="006A3304">
      <w:pPr>
        <w:pStyle w:val="100"/>
        <w:ind w:firstLine="0"/>
        <w:jc w:val="both"/>
      </w:pPr>
      <w:r w:rsidRPr="001F186F">
        <w:rPr>
          <w:rStyle w:val="10"/>
        </w:rPr>
        <w:t xml:space="preserve">Мать, как и Природа, является корнем рода. В связи со сказанным можно обратить внимание на высокое значение Матери духа. Женское — это воск, а мужское — печать. Печать мужского может оставить след на </w:t>
      </w:r>
      <w:r w:rsidRPr="001F186F">
        <w:rPr>
          <w:rStyle w:val="10"/>
          <w:i/>
          <w:iCs/>
        </w:rPr>
        <w:t>разном</w:t>
      </w:r>
      <w:r w:rsidRPr="001F186F">
        <w:rPr>
          <w:rStyle w:val="10"/>
        </w:rPr>
        <w:t xml:space="preserve"> воске, но не наоборот.</w:t>
      </w:r>
    </w:p>
    <w:p w14:paraId="66DC5FA0" w14:textId="614CE427" w:rsidR="00B73307" w:rsidRPr="001F186F" w:rsidRDefault="006A3304">
      <w:pPr>
        <w:pStyle w:val="100"/>
        <w:ind w:firstLine="480"/>
        <w:jc w:val="both"/>
      </w:pPr>
      <w:r w:rsidRPr="001F186F">
        <w:rPr>
          <w:rStyle w:val="10"/>
        </w:rPr>
        <w:t>Родительские части астрала принадлежат низшей природе, роду, по сути — вахане. Высшая составная часть астрала приходит из Кама-</w:t>
      </w:r>
      <w:proofErr w:type="spellStart"/>
      <w:r w:rsidRPr="001F186F">
        <w:rPr>
          <w:rStyle w:val="10"/>
        </w:rPr>
        <w:t>локи</w:t>
      </w:r>
      <w:proofErr w:type="spellEnd"/>
      <w:r w:rsidRPr="001F186F">
        <w:rPr>
          <w:rStyle w:val="10"/>
        </w:rPr>
        <w:t xml:space="preserve"> и иных сфер, связанных с кармой данного духа.</w:t>
      </w:r>
    </w:p>
    <w:p w14:paraId="2F4D76F6" w14:textId="00BC3EEF" w:rsidR="00B73307" w:rsidRPr="001F186F" w:rsidRDefault="006A3304">
      <w:pPr>
        <w:pStyle w:val="100"/>
        <w:spacing w:after="220"/>
        <w:ind w:firstLine="480"/>
        <w:jc w:val="both"/>
      </w:pPr>
      <w:r w:rsidRPr="001F186F">
        <w:rPr>
          <w:rStyle w:val="10"/>
        </w:rPr>
        <w:t xml:space="preserve">Основным питанием эфирного двойника являются половые эманации и половые отбросы, отчего и было этому телу присвоено название </w:t>
      </w:r>
      <w:r w:rsidRPr="001F186F">
        <w:rPr>
          <w:rStyle w:val="10"/>
          <w:i/>
          <w:iCs/>
        </w:rPr>
        <w:t>линга-шарира.</w:t>
      </w:r>
      <w:r w:rsidRPr="001F186F">
        <w:rPr>
          <w:rStyle w:val="10"/>
        </w:rPr>
        <w:t xml:space="preserve"> Половое удовлетворение и любые способы, приводящие к воспроизводству семени, служат для этого проводника главным источником его элементов и энергии. Половое созревание подростков наглядно демонстрирует усиление новых наклонностей, ибо линга-шарира начинает обретать силу. После этого подросткового пробуждения требуется около десяти, а иногда и пятидесяти лет, пока человек не приобретет относительное господство над внутренним «зверем». Кроме половых эманаций материалом для его телесного построения и питания служит также тонкоматериальная составная пищи, в первую очередь животная кровь, а также эмоции удовольствия, гнева, раздражения, короче всё то, что так роднит человека с животным.</w:t>
      </w:r>
    </w:p>
    <w:p w14:paraId="49D97C2E" w14:textId="0C4EA763" w:rsidR="00B73307" w:rsidRPr="001F186F" w:rsidRDefault="006A3304">
      <w:pPr>
        <w:pStyle w:val="100"/>
        <w:ind w:firstLine="480"/>
        <w:jc w:val="both"/>
      </w:pPr>
      <w:r w:rsidRPr="001F186F">
        <w:rPr>
          <w:rStyle w:val="10"/>
        </w:rPr>
        <w:t xml:space="preserve">Астральное тело порождается «астральными водами». В случае с Землей разделяют </w:t>
      </w:r>
      <w:r w:rsidRPr="001F186F">
        <w:rPr>
          <w:rStyle w:val="10"/>
          <w:i/>
          <w:iCs/>
        </w:rPr>
        <w:t>высший астральный план</w:t>
      </w:r>
      <w:r w:rsidRPr="001F186F">
        <w:rPr>
          <w:rStyle w:val="10"/>
        </w:rPr>
        <w:t xml:space="preserve"> и </w:t>
      </w:r>
      <w:r w:rsidRPr="001F186F">
        <w:rPr>
          <w:rStyle w:val="10"/>
          <w:i/>
          <w:iCs/>
        </w:rPr>
        <w:t>низший.</w:t>
      </w:r>
      <w:r w:rsidRPr="001F186F">
        <w:rPr>
          <w:rStyle w:val="10"/>
        </w:rPr>
        <w:t xml:space="preserve"> Один принадлежит одной планетной эволюции, другой — другой. В силу соединения на Земле обеих эволюций, человеческой и животной, произошло как бы смешение или, точнее, сочетание двух астральных планов. Высший астральный план образуется духовной деятельностью. Около больной Земли такой сферы практически нет. Её заменяют сферы других высших планет.</w:t>
      </w:r>
    </w:p>
    <w:p w14:paraId="377DCF1F" w14:textId="792D00D8" w:rsidR="00B73307" w:rsidRPr="001F186F" w:rsidRDefault="006A3304">
      <w:pPr>
        <w:pStyle w:val="100"/>
        <w:ind w:firstLine="480"/>
        <w:jc w:val="both"/>
      </w:pPr>
      <w:r w:rsidRPr="001F186F">
        <w:rPr>
          <w:rStyle w:val="10"/>
        </w:rPr>
        <w:t xml:space="preserve">Высшие астральные воды, это Воды Жизни, </w:t>
      </w:r>
      <w:r w:rsidRPr="001F186F">
        <w:rPr>
          <w:rStyle w:val="10"/>
          <w:i/>
          <w:iCs/>
        </w:rPr>
        <w:t>Акаша,</w:t>
      </w:r>
      <w:r w:rsidRPr="001F186F">
        <w:rPr>
          <w:rStyle w:val="10"/>
        </w:rPr>
        <w:t xml:space="preserve"> то есть сияние звездных миров, источник порождения всего. Излучения звезд несут потоки лучистой материи, элементалов высшего уровня. Исследователи отмечают необычайно высокий энергетический потенциал космических частиц.</w:t>
      </w:r>
    </w:p>
    <w:p w14:paraId="707FAD01" w14:textId="3B5ED6C5" w:rsidR="00B73307" w:rsidRPr="001F186F" w:rsidRDefault="006A3304">
      <w:pPr>
        <w:pStyle w:val="100"/>
        <w:ind w:firstLine="480"/>
        <w:jc w:val="both"/>
      </w:pPr>
      <w:r w:rsidRPr="001F186F">
        <w:rPr>
          <w:rStyle w:val="10"/>
        </w:rPr>
        <w:t xml:space="preserve">На каждом плане: физическом, астральном и ментальном — есть свой </w:t>
      </w:r>
      <w:proofErr w:type="spellStart"/>
      <w:r w:rsidRPr="001F186F">
        <w:rPr>
          <w:rStyle w:val="10"/>
        </w:rPr>
        <w:t>подплан</w:t>
      </w:r>
      <w:proofErr w:type="spellEnd"/>
      <w:r w:rsidRPr="001F186F">
        <w:rPr>
          <w:rStyle w:val="10"/>
        </w:rPr>
        <w:t xml:space="preserve"> Акаши. На физическом плане </w:t>
      </w:r>
      <w:proofErr w:type="spellStart"/>
      <w:r w:rsidRPr="001F186F">
        <w:rPr>
          <w:rStyle w:val="10"/>
        </w:rPr>
        <w:t>подплан</w:t>
      </w:r>
      <w:proofErr w:type="spellEnd"/>
      <w:r w:rsidRPr="001F186F">
        <w:rPr>
          <w:rStyle w:val="10"/>
        </w:rPr>
        <w:t xml:space="preserve"> Акаши воспринимается как магнитное поле, то есть как магнитное тонкое свечение. В волнах магнитного притяжения рождается всё, и нет на физическом плане ничего вне магнетизма. Аналогично и на всех других планах: в астральном плане это сияние называется </w:t>
      </w:r>
      <w:r w:rsidRPr="001F186F">
        <w:rPr>
          <w:rStyle w:val="10"/>
          <w:i/>
          <w:iCs/>
        </w:rPr>
        <w:t>Материя Люцида,</w:t>
      </w:r>
      <w:r w:rsidRPr="001F186F">
        <w:rPr>
          <w:rStyle w:val="10"/>
        </w:rPr>
        <w:t xml:space="preserve"> и из этих вод рождаются самые чистые и духовные чувства. Это сияние известно как астральный, то есть звездный свет. В Мире Огненном эти воды рождают мысленное устроение мира и называются </w:t>
      </w:r>
      <w:r w:rsidRPr="001F186F">
        <w:rPr>
          <w:rStyle w:val="10"/>
          <w:i/>
          <w:iCs/>
        </w:rPr>
        <w:t>Материя Матрикс.</w:t>
      </w:r>
    </w:p>
    <w:p w14:paraId="6D1CE9E9" w14:textId="6104CDD6" w:rsidR="00B73307" w:rsidRPr="001F186F" w:rsidRDefault="006A3304" w:rsidP="00D33918">
      <w:pPr>
        <w:rPr>
          <w:rFonts w:ascii="KudrashovC" w:hAnsi="KudrashovC"/>
        </w:rPr>
      </w:pPr>
      <w:r w:rsidRPr="001F186F">
        <w:rPr>
          <w:rStyle w:val="10"/>
        </w:rPr>
        <w:t xml:space="preserve">Антитезой высших вод выступают подлунные воды низшего астрала и низшего ментала. Они также принадлежат к Акаше, но являются их низшим полюсом, который называется </w:t>
      </w:r>
      <w:r w:rsidRPr="001F186F">
        <w:rPr>
          <w:rStyle w:val="10"/>
          <w:i/>
          <w:iCs/>
        </w:rPr>
        <w:t>эфиром</w:t>
      </w:r>
      <w:r w:rsidRPr="001F186F">
        <w:rPr>
          <w:rStyle w:val="10"/>
        </w:rPr>
        <w:t xml:space="preserve"> или </w:t>
      </w:r>
      <w:r w:rsidRPr="001F186F">
        <w:rPr>
          <w:rStyle w:val="10"/>
          <w:i/>
          <w:iCs/>
        </w:rPr>
        <w:t>низшим эфиром, драконом.</w:t>
      </w:r>
      <w:r w:rsidRPr="001F186F">
        <w:rPr>
          <w:rStyle w:val="10"/>
        </w:rPr>
        <w:t xml:space="preserve"> Одни воды питают дух и бессмертие, другие — астральное тело, а в худшем случае — смерть. Сказочных героев воскрешают, сначала обрызгивая мертвой водой, а затем — живой. Первая воскрешает тело, вторая — человеческий дух. Химически низшие воды эфира аналогичны </w:t>
      </w:r>
      <w:r w:rsidRPr="001F186F">
        <w:rPr>
          <w:rStyle w:val="10"/>
          <w:i/>
          <w:iCs/>
        </w:rPr>
        <w:t>азоту.</w:t>
      </w:r>
      <w:r w:rsidRPr="001F186F">
        <w:rPr>
          <w:rStyle w:val="10"/>
        </w:rPr>
        <w:t xml:space="preserve"> Еще в алхимических рукописях Средневековья, у Парацельса, встречается термин «азот философов». Слово «азот» было произведено путем сочетания буквы «а» — первой во всех известных в то время алфавитах, — с последними буквами латинского </w:t>
      </w:r>
      <w:r w:rsidRPr="001F186F">
        <w:rPr>
          <w:rStyle w:val="10"/>
          <w:lang w:eastAsia="en-US" w:bidi="en-US"/>
        </w:rPr>
        <w:t>(</w:t>
      </w:r>
      <w:r w:rsidRPr="001F186F">
        <w:rPr>
          <w:rStyle w:val="10"/>
          <w:lang w:val="en-US" w:eastAsia="en-US" w:bidi="en-US"/>
        </w:rPr>
        <w:t>z</w:t>
      </w:r>
      <w:r w:rsidRPr="001F186F">
        <w:rPr>
          <w:rStyle w:val="10"/>
          <w:lang w:eastAsia="en-US" w:bidi="en-US"/>
        </w:rPr>
        <w:t xml:space="preserve"> </w:t>
      </w:r>
      <w:r w:rsidRPr="001F186F">
        <w:rPr>
          <w:rStyle w:val="10"/>
        </w:rPr>
        <w:t xml:space="preserve">— зет), греческого </w:t>
      </w:r>
      <w:r w:rsidRPr="001F186F">
        <w:rPr>
          <w:rStyle w:val="10"/>
          <w:lang w:eastAsia="el-GR" w:bidi="el-GR"/>
        </w:rPr>
        <w:t>(</w:t>
      </w:r>
      <w:r w:rsidRPr="001F186F">
        <w:rPr>
          <w:rStyle w:val="10"/>
          <w:rFonts w:ascii="Cambria" w:eastAsia="Arial" w:hAnsi="Cambria" w:cs="Cambria"/>
          <w:sz w:val="20"/>
          <w:szCs w:val="20"/>
          <w:lang w:val="el-GR" w:eastAsia="el-GR" w:bidi="el-GR"/>
        </w:rPr>
        <w:t>ω</w:t>
      </w:r>
      <w:r w:rsidRPr="001F186F">
        <w:rPr>
          <w:rStyle w:val="10"/>
          <w:rFonts w:eastAsia="Arial" w:cs="Arial"/>
          <w:sz w:val="20"/>
          <w:szCs w:val="20"/>
          <w:lang w:eastAsia="el-GR" w:bidi="el-GR"/>
        </w:rPr>
        <w:t xml:space="preserve"> </w:t>
      </w:r>
      <w:r w:rsidRPr="001F186F">
        <w:rPr>
          <w:rStyle w:val="10"/>
        </w:rPr>
        <w:t xml:space="preserve">— омега) и древнееврейского </w:t>
      </w:r>
      <w:r w:rsidRPr="001F186F">
        <w:rPr>
          <w:rStyle w:val="10"/>
          <w:lang w:eastAsia="en-US" w:bidi="en-US"/>
        </w:rPr>
        <w:t>(</w:t>
      </w:r>
      <w:r w:rsidR="00D33918" w:rsidRPr="00D33918">
        <w:rPr>
          <w:rStyle w:val="10"/>
          <w:rFonts w:ascii="Times New Roman" w:hAnsi="Times New Roman" w:cs="Times New Roman" w:hint="cs"/>
          <w:b/>
          <w:bCs/>
          <w:sz w:val="24"/>
          <w:szCs w:val="24"/>
          <w:rtl/>
          <w:lang w:bidi="ar-SA"/>
        </w:rPr>
        <w:t>ת</w:t>
      </w:r>
      <w:r w:rsidRPr="001F186F">
        <w:rPr>
          <w:rStyle w:val="10"/>
          <w:rFonts w:eastAsia="Times New Roman" w:cs="Times New Roman"/>
          <w:b/>
          <w:bCs/>
          <w:sz w:val="20"/>
          <w:szCs w:val="20"/>
          <w:lang w:eastAsia="en-US" w:bidi="en-US"/>
        </w:rPr>
        <w:t xml:space="preserve"> </w:t>
      </w:r>
      <w:r w:rsidRPr="001F186F">
        <w:rPr>
          <w:rStyle w:val="10"/>
        </w:rPr>
        <w:t xml:space="preserve">— </w:t>
      </w:r>
      <w:proofErr w:type="spellStart"/>
      <w:r w:rsidRPr="001F186F">
        <w:rPr>
          <w:rStyle w:val="10"/>
        </w:rPr>
        <w:t>тов</w:t>
      </w:r>
      <w:proofErr w:type="spellEnd"/>
      <w:r w:rsidRPr="001F186F">
        <w:rPr>
          <w:rStyle w:val="10"/>
        </w:rPr>
        <w:t xml:space="preserve">) алфавитов. Полученное таким образом слово «а-з-о-т» означает «начало и конец всех начал». Нечто сходное имеется в Каббале — «конец всякой плоти», соотносимый с инфернальной Луной. С незапамятных времен азот использовался в алхимических реакциях, входя в состав широко используемой алхимиками урины. Алхимический значок урины — квадрат с точкой посередине. Интересно этот знак сравнить с алхимическим и оккультным отображением Солнца — круга с точкой посередине, нумерологически — числом </w:t>
      </w:r>
      <w:r w:rsidRPr="001F186F">
        <w:rPr>
          <w:rStyle w:val="10"/>
          <w:i/>
          <w:iCs/>
        </w:rPr>
        <w:t>десять.</w:t>
      </w:r>
      <w:r w:rsidRPr="001F186F">
        <w:rPr>
          <w:rStyle w:val="10"/>
        </w:rPr>
        <w:t xml:space="preserve"> Десять своей окружностью и лучом света охватывает весь мир, тогда как моча — конец всякой плоти — представляет собою лишь шлаки, отбросы этого мира. В планетарном масштабе аналогом такого сборника отбросов выступает некая окололунная сфера, так называемая «восьмая сфера», духовно — «Абсолютная Тьма», </w:t>
      </w:r>
      <w:proofErr w:type="spellStart"/>
      <w:r w:rsidRPr="001F186F">
        <w:rPr>
          <w:rStyle w:val="10"/>
        </w:rPr>
        <w:t>Маракара</w:t>
      </w:r>
      <w:proofErr w:type="spellEnd"/>
      <w:r w:rsidRPr="001F186F">
        <w:rPr>
          <w:rStyle w:val="10"/>
        </w:rPr>
        <w:t xml:space="preserve"> </w:t>
      </w:r>
      <w:r w:rsidR="000E7E5E">
        <w:rPr>
          <w:rStyle w:val="af4"/>
        </w:rPr>
        <w:footnoteReference w:id="7"/>
      </w:r>
      <w:r w:rsidRPr="001F186F">
        <w:rPr>
          <w:rStyle w:val="10"/>
        </w:rPr>
        <w:t xml:space="preserve">. Её каббалистическое число </w:t>
      </w:r>
      <w:r w:rsidRPr="001F186F">
        <w:rPr>
          <w:rStyle w:val="10"/>
          <w:i/>
          <w:iCs/>
        </w:rPr>
        <w:t>— девятка,</w:t>
      </w:r>
      <w:r w:rsidRPr="001F186F">
        <w:rPr>
          <w:rStyle w:val="10"/>
        </w:rPr>
        <w:t xml:space="preserve"> малый круг с хвостом самости.</w:t>
      </w:r>
    </w:p>
    <w:p w14:paraId="094674E0" w14:textId="69852A66" w:rsidR="00B73307" w:rsidRPr="001F186F" w:rsidRDefault="006A3304">
      <w:pPr>
        <w:pStyle w:val="100"/>
        <w:spacing w:after="220"/>
        <w:ind w:firstLine="480"/>
        <w:jc w:val="both"/>
      </w:pPr>
      <w:r w:rsidRPr="001F186F">
        <w:rPr>
          <w:rStyle w:val="10"/>
        </w:rPr>
        <w:t>Состав низшего астрального тела заметно отличается от состава Тела Света. Азот, способствующий построению низшего тела, входит как обязательный элемент в аминокислоты белков и в организме человека и животных составляет около 17%. Без азотного включения, как утверждают биологи, невозможна белковая жизнь. Основная часть воздуха — 78 % — состоит из азота, то есть атмосфера, окружающая Землю, представляет собой океан эфира. Это четвёртый по распространённости элемент Солнечной системы (после водорода, гелия и кислорода). Азот не поддерживает дыхания — основы жизни и горения — соединения с кислородом, но входит в состав ингредиента взрывчатых разрушительных веществ — селитр. Если в приросте урожая и приплода древние целиком возлагали надежды на Луну, то современные аграрии уповают на азотные удобрения. То и другое — взаимосвязанные явления. В некотором смысле это две стороны одной медали. Так, растения в период роста потребляют гораздо больше азота, чем взрослые организмы. У младенцев также в первые месяцы после рождения происходит гораздо большее потребление азота, чем у взрослых, но, в отличие от растений, они и выводят больше азота. Это свидетельствует об усиленном расходовании организмами в период роста тонкоматериальной составной азота, необходимой для эфирного двойника. Подобным образом для получения металла перерабатывают большое количество руды. У людей эфирная составная более утончена, поэтому «руды» для получения более редких компонент требуется больше.</w:t>
      </w:r>
    </w:p>
    <w:p w14:paraId="6EFE7822" w14:textId="0E033733" w:rsidR="00B73307" w:rsidRPr="001F186F" w:rsidRDefault="006A3304">
      <w:pPr>
        <w:pStyle w:val="100"/>
        <w:ind w:firstLine="480"/>
        <w:jc w:val="both"/>
      </w:pPr>
      <w:r w:rsidRPr="001F186F">
        <w:rPr>
          <w:rStyle w:val="10"/>
        </w:rPr>
        <w:t xml:space="preserve">Во многих традициях эфирный двойник, астрал — этот неизменный спутник физического тела человека — за его нрав и повадки назван </w:t>
      </w:r>
      <w:r w:rsidRPr="001F186F">
        <w:rPr>
          <w:rStyle w:val="10"/>
          <w:i/>
          <w:iCs/>
        </w:rPr>
        <w:t>зверем.</w:t>
      </w:r>
      <w:r w:rsidRPr="001F186F">
        <w:rPr>
          <w:rStyle w:val="10"/>
        </w:rPr>
        <w:t xml:space="preserve"> В обычном понимании зверя отличают от животного за изощренную жестокость и коварство. Животное впадает в животную низость или неконтролируемое бешенство по причине неразвитости сознания или одержания, тогда как «зверь», в животном ли или в человеке, сам себе хозяин и может обладать весьма изощренным умом. Это тот случай, когда человек становится, как говорят, «зверем», утрачивая нравственные понятия, но являя чудовищную безжалостность и безразличие к другой жизни, характерное для некоторых хищников. Коварство, предательство, лицемерие внутреннего «зверя» могут удивлять. Неслучайно его исток назван </w:t>
      </w:r>
      <w:r w:rsidRPr="001F186F">
        <w:rPr>
          <w:rStyle w:val="10"/>
          <w:i/>
          <w:iCs/>
        </w:rPr>
        <w:t>отцом лжи</w:t>
      </w:r>
      <w:r w:rsidRPr="001F186F">
        <w:rPr>
          <w:rStyle w:val="10"/>
        </w:rPr>
        <w:t xml:space="preserve"> и </w:t>
      </w:r>
      <w:r w:rsidRPr="001F186F">
        <w:rPr>
          <w:rStyle w:val="10"/>
          <w:i/>
          <w:iCs/>
        </w:rPr>
        <w:t>первым человекоубийцей.</w:t>
      </w:r>
      <w:r w:rsidRPr="001F186F">
        <w:rPr>
          <w:rStyle w:val="10"/>
        </w:rPr>
        <w:t xml:space="preserve"> В иных текстах это странное присутствие в теле человека названо «ветхим человеком», «низшим я», хотя не всегда под названными именами в соответствующем контексте подразумевается именно астрал, а не его какой-нибудь аспект. Если говорят о самости, о низшей личности, то тот конгломерат, который обижается, пестует важность, который боится физической смерти, — это и есть, как правило, «ветхий человек», линга-шарира, астрал, или, по-другому, — «зверь».</w:t>
      </w:r>
    </w:p>
    <w:p w14:paraId="3353AA7C" w14:textId="2C57719A" w:rsidR="00B73307" w:rsidRPr="001F186F" w:rsidRDefault="006A3304">
      <w:pPr>
        <w:pStyle w:val="100"/>
        <w:ind w:firstLine="480"/>
        <w:jc w:val="both"/>
        <w:sectPr w:rsidR="00B73307" w:rsidRPr="001F186F">
          <w:headerReference w:type="even" r:id="rId21"/>
          <w:headerReference w:type="default" r:id="rId22"/>
          <w:headerReference w:type="first" r:id="rId23"/>
          <w:pgSz w:w="6871" w:h="11395"/>
          <w:pgMar w:top="1161" w:right="628" w:bottom="830" w:left="627" w:header="0" w:footer="3" w:gutter="0"/>
          <w:cols w:space="720"/>
          <w:noEndnote/>
          <w:titlePg/>
          <w:docGrid w:linePitch="360"/>
          <w15:footnoteColumns w:val="1"/>
        </w:sectPr>
      </w:pPr>
      <w:r w:rsidRPr="001F186F">
        <w:rPr>
          <w:rStyle w:val="10"/>
        </w:rPr>
        <w:t xml:space="preserve">Это инородное присутствие в теле человека хорошо известно. Фактически оно является главным объектом внимания традиционной психологии. Психологи этого неизменного попутчика человеческой жизни назвали </w:t>
      </w:r>
      <w:r w:rsidRPr="001F186F">
        <w:rPr>
          <w:rStyle w:val="10"/>
          <w:i/>
          <w:iCs/>
        </w:rPr>
        <w:t>подсознанием.</w:t>
      </w:r>
      <w:r w:rsidRPr="001F186F">
        <w:rPr>
          <w:rStyle w:val="10"/>
        </w:rPr>
        <w:t xml:space="preserve"> Действительно, в сознании, или в области, доступной для человека и оказывающей на него и на его тело влияние, имеются два уровня: главный, называемый </w:t>
      </w:r>
      <w:r w:rsidRPr="001F186F">
        <w:rPr>
          <w:rStyle w:val="10"/>
          <w:i/>
          <w:iCs/>
        </w:rPr>
        <w:t>самосознанием,</w:t>
      </w:r>
      <w:r w:rsidRPr="001F186F">
        <w:rPr>
          <w:rStyle w:val="10"/>
        </w:rPr>
        <w:t xml:space="preserve"> и периферийный, подспудный, называемый </w:t>
      </w:r>
      <w:r w:rsidRPr="001F186F">
        <w:rPr>
          <w:rStyle w:val="10"/>
          <w:i/>
          <w:iCs/>
        </w:rPr>
        <w:t>подсознанием.</w:t>
      </w:r>
      <w:r w:rsidRPr="001F186F">
        <w:rPr>
          <w:rStyle w:val="10"/>
        </w:rPr>
        <w:t xml:space="preserve"> Вполне понятно, что два равноправных, но разнородных управляющих центра в одном теле порождали бы конфликты, что остановило бы эволюционное развитие, привело бы к быстрому изнашиванию органов тела. Природа развела порознь эти две системы управления, что отразилось, в частности, на особом устройстве симпатической и парасимпатической нервных систем. Редкие органы од</w:t>
      </w:r>
      <w:r w:rsidR="000E24C6">
        <w:rPr>
          <w:rStyle w:val="10"/>
        </w:rPr>
        <w:t>н</w:t>
      </w:r>
      <w:r w:rsidRPr="001F186F">
        <w:rPr>
          <w:rStyle w:val="10"/>
        </w:rPr>
        <w:t>овременно управляются той и другой группой, например, сердце. Такая двойственность является одной из причин аритмии и множества других сердечных заболеваний. Кроме того, параллельность двух волевых центров не столь заметна, ибо принадлежит разным уровням, разным, так сказать, этажам. Конфликты между обоими возникают не столь часто, ибо зоны задействования по возможности разделены.</w:t>
      </w:r>
    </w:p>
    <w:p w14:paraId="2BC033E2" w14:textId="547F9AAA" w:rsidR="00B73307" w:rsidRPr="001F186F" w:rsidRDefault="006C2ECF" w:rsidP="006C2ECF">
      <w:pPr>
        <w:pStyle w:val="14"/>
        <w:keepNext/>
        <w:keepLines/>
        <w:tabs>
          <w:tab w:val="left" w:pos="332"/>
        </w:tabs>
        <w:spacing w:before="2820" w:after="520"/>
        <w:ind w:left="0"/>
        <w:jc w:val="both"/>
        <w:rPr>
          <w:sz w:val="28"/>
          <w:szCs w:val="28"/>
        </w:rPr>
      </w:pPr>
      <w:bookmarkStart w:id="5" w:name="_Toc95390142"/>
      <w:r>
        <w:rPr>
          <w:rStyle w:val="1"/>
          <w:rFonts w:eastAsia="Times New Roman" w:cs="Times New Roman"/>
          <w:b/>
          <w:bCs/>
          <w:sz w:val="28"/>
          <w:szCs w:val="28"/>
        </w:rPr>
        <w:t xml:space="preserve">5. </w:t>
      </w:r>
      <w:r w:rsidR="006A3304" w:rsidRPr="001F186F">
        <w:rPr>
          <w:rStyle w:val="1"/>
          <w:rFonts w:eastAsia="Times New Roman" w:cs="Times New Roman"/>
          <w:b/>
          <w:bCs/>
          <w:sz w:val="28"/>
          <w:szCs w:val="28"/>
        </w:rPr>
        <w:t>Алхимическая Звезда Магов</w:t>
      </w:r>
      <w:bookmarkEnd w:id="5"/>
    </w:p>
    <w:p w14:paraId="079340F8" w14:textId="0839F4F7" w:rsidR="00B73307" w:rsidRPr="001F186F" w:rsidRDefault="006A3304">
      <w:pPr>
        <w:pStyle w:val="100"/>
        <w:ind w:firstLine="480"/>
        <w:jc w:val="both"/>
      </w:pPr>
      <w:r w:rsidRPr="001F186F">
        <w:rPr>
          <w:rStyle w:val="10"/>
        </w:rPr>
        <w:t>Принципы человека могут быть иллюстрированы пятиконечной Звездой Магов, каждому из лучей которой ближе всего созвучны соответствующие химические элементы, а также стихии, чакры и тела (оболочки, принципы). Аналогичным образом пятиконечной звездой можно представить объединение животных и посреднических принципов (эволюции Мартанды). Человеческая звезда расположена центральным высшим лучом вверх. Звезда противоположной эволюции расположена центральным лучом вниз.</w:t>
      </w:r>
    </w:p>
    <w:p w14:paraId="5B520F76" w14:textId="77777777" w:rsidR="003721AF" w:rsidRDefault="006A3304" w:rsidP="00471325">
      <w:pPr>
        <w:pStyle w:val="100"/>
        <w:spacing w:after="240" w:line="252" w:lineRule="auto"/>
        <w:ind w:firstLine="482"/>
        <w:jc w:val="both"/>
        <w:rPr>
          <w:rStyle w:val="10"/>
        </w:rPr>
      </w:pPr>
      <w:r w:rsidRPr="001F186F">
        <w:rPr>
          <w:rStyle w:val="10"/>
        </w:rPr>
        <w:t xml:space="preserve">Круговая последовательность металлов, показанная на звезде, соответствует расположению элементов в стандартном электрохимическом ряду. Левая и центральная части звезды представляют элементы </w:t>
      </w:r>
      <w:r w:rsidRPr="001F186F">
        <w:rPr>
          <w:rStyle w:val="10"/>
          <w:i/>
          <w:iCs/>
        </w:rPr>
        <w:t>Инь,</w:t>
      </w:r>
      <w:r w:rsidRPr="001F186F">
        <w:rPr>
          <w:rStyle w:val="10"/>
        </w:rPr>
        <w:t xml:space="preserve"> то есть имеющие в сравнении с прочими — женскую природу. Самым мощным инь-потенциалом (притяжение электронов) обладает золото </w:t>
      </w:r>
      <w:r w:rsidRPr="001F186F">
        <w:rPr>
          <w:rStyle w:val="10"/>
          <w:i/>
          <w:iCs/>
          <w:lang w:eastAsia="en-US" w:bidi="en-US"/>
        </w:rPr>
        <w:t>(</w:t>
      </w:r>
      <w:r w:rsidRPr="001F186F">
        <w:rPr>
          <w:rStyle w:val="10"/>
          <w:i/>
          <w:iCs/>
          <w:lang w:val="en-US" w:eastAsia="en-US" w:bidi="en-US"/>
        </w:rPr>
        <w:t>Au</w:t>
      </w:r>
      <w:r w:rsidRPr="001F186F">
        <w:rPr>
          <w:rStyle w:val="10"/>
          <w:i/>
          <w:iCs/>
          <w:lang w:eastAsia="en-US" w:bidi="en-US"/>
        </w:rPr>
        <w:t>).</w:t>
      </w:r>
      <w:r w:rsidRPr="001F186F">
        <w:rPr>
          <w:rStyle w:val="10"/>
          <w:lang w:eastAsia="en-US" w:bidi="en-US"/>
        </w:rPr>
        <w:t xml:space="preserve"> </w:t>
      </w:r>
      <w:r w:rsidRPr="001F186F">
        <w:rPr>
          <w:rStyle w:val="10"/>
        </w:rPr>
        <w:t xml:space="preserve">Затем по убыванию следуют прочие элементы: серебро </w:t>
      </w:r>
      <w:r w:rsidRPr="001F186F">
        <w:rPr>
          <w:rStyle w:val="10"/>
          <w:i/>
          <w:iCs/>
          <w:lang w:eastAsia="en-US" w:bidi="en-US"/>
        </w:rPr>
        <w:t>(</w:t>
      </w:r>
      <w:r w:rsidRPr="001F186F">
        <w:rPr>
          <w:rStyle w:val="10"/>
          <w:i/>
          <w:iCs/>
          <w:lang w:val="en-US" w:eastAsia="en-US" w:bidi="en-US"/>
        </w:rPr>
        <w:t>Ag</w:t>
      </w:r>
      <w:r w:rsidRPr="001F186F">
        <w:rPr>
          <w:rStyle w:val="10"/>
          <w:i/>
          <w:iCs/>
          <w:lang w:eastAsia="en-US" w:bidi="en-US"/>
        </w:rPr>
        <w:t>),</w:t>
      </w:r>
      <w:r w:rsidRPr="001F186F">
        <w:rPr>
          <w:rStyle w:val="10"/>
          <w:lang w:eastAsia="en-US" w:bidi="en-US"/>
        </w:rPr>
        <w:t xml:space="preserve"> </w:t>
      </w:r>
      <w:r w:rsidRPr="001F186F">
        <w:rPr>
          <w:rStyle w:val="10"/>
        </w:rPr>
        <w:t xml:space="preserve">ртуть </w:t>
      </w:r>
      <w:r w:rsidRPr="001F186F">
        <w:rPr>
          <w:rStyle w:val="10"/>
          <w:i/>
          <w:iCs/>
          <w:lang w:eastAsia="en-US" w:bidi="en-US"/>
        </w:rPr>
        <w:t>(</w:t>
      </w:r>
      <w:r w:rsidRPr="001F186F">
        <w:rPr>
          <w:rStyle w:val="10"/>
          <w:i/>
          <w:iCs/>
          <w:lang w:val="en-US" w:eastAsia="en-US" w:bidi="en-US"/>
        </w:rPr>
        <w:t>Hg</w:t>
      </w:r>
      <w:r w:rsidRPr="001F186F">
        <w:rPr>
          <w:rStyle w:val="10"/>
          <w:i/>
          <w:iCs/>
          <w:lang w:eastAsia="en-US" w:bidi="en-US"/>
        </w:rPr>
        <w:t>),</w:t>
      </w:r>
      <w:r w:rsidRPr="001F186F">
        <w:rPr>
          <w:rStyle w:val="10"/>
          <w:lang w:eastAsia="en-US" w:bidi="en-US"/>
        </w:rPr>
        <w:t xml:space="preserve"> </w:t>
      </w:r>
      <w:r w:rsidRPr="001F186F">
        <w:rPr>
          <w:rStyle w:val="10"/>
        </w:rPr>
        <w:t>медь (</w:t>
      </w:r>
      <w:r w:rsidRPr="001F186F">
        <w:rPr>
          <w:rStyle w:val="10"/>
          <w:rFonts w:eastAsia="Courier New" w:cs="Courier New"/>
        </w:rPr>
        <w:t>Си</w:t>
      </w:r>
      <w:r w:rsidRPr="001F186F">
        <w:rPr>
          <w:rStyle w:val="10"/>
        </w:rPr>
        <w:t xml:space="preserve">) и сурьма </w:t>
      </w:r>
      <w:r w:rsidRPr="001F186F">
        <w:rPr>
          <w:rStyle w:val="10"/>
          <w:i/>
          <w:iCs/>
          <w:lang w:eastAsia="en-US" w:bidi="en-US"/>
        </w:rPr>
        <w:t>(</w:t>
      </w:r>
      <w:r w:rsidRPr="001F186F">
        <w:rPr>
          <w:rStyle w:val="10"/>
          <w:i/>
          <w:iCs/>
          <w:lang w:val="en-US" w:eastAsia="en-US" w:bidi="en-US"/>
        </w:rPr>
        <w:t>Sb</w:t>
      </w:r>
      <w:r w:rsidRPr="001F186F">
        <w:rPr>
          <w:rStyle w:val="10"/>
          <w:i/>
          <w:iCs/>
          <w:lang w:eastAsia="en-US" w:bidi="en-US"/>
        </w:rPr>
        <w:t>).</w:t>
      </w:r>
      <w:r w:rsidRPr="001F186F">
        <w:rPr>
          <w:rStyle w:val="10"/>
          <w:lang w:eastAsia="en-US" w:bidi="en-US"/>
        </w:rPr>
        <w:t xml:space="preserve"> </w:t>
      </w:r>
      <w:r w:rsidRPr="001F186F">
        <w:rPr>
          <w:rStyle w:val="10"/>
        </w:rPr>
        <w:t xml:space="preserve">Правая часть звезды соответствует </w:t>
      </w:r>
      <w:r w:rsidRPr="001F186F">
        <w:rPr>
          <w:rStyle w:val="10"/>
          <w:rFonts w:eastAsia="Courier New" w:cs="Courier New"/>
        </w:rPr>
        <w:t>ян</w:t>
      </w:r>
      <w:r w:rsidRPr="001F186F">
        <w:rPr>
          <w:rStyle w:val="10"/>
        </w:rPr>
        <w:t xml:space="preserve">-элементам, имеющим избыточность </w:t>
      </w:r>
      <w:proofErr w:type="spellStart"/>
      <w:r w:rsidRPr="001F186F">
        <w:rPr>
          <w:rStyle w:val="10"/>
        </w:rPr>
        <w:t>электрозаряда</w:t>
      </w:r>
      <w:proofErr w:type="spellEnd"/>
    </w:p>
    <w:p w14:paraId="0AE933C9" w14:textId="79936588" w:rsidR="00B73307" w:rsidRPr="001F186F" w:rsidRDefault="00471325" w:rsidP="00471325">
      <w:pPr>
        <w:pStyle w:val="100"/>
        <w:spacing w:after="240" w:line="252" w:lineRule="auto"/>
        <w:ind w:firstLine="0"/>
        <w:jc w:val="center"/>
      </w:pPr>
      <w:r>
        <w:rPr>
          <w:noProof/>
        </w:rPr>
        <w:drawing>
          <wp:inline distT="0" distB="0" distL="0" distR="0" wp14:anchorId="26AB15E8" wp14:editId="6406AB75">
            <wp:extent cx="3200407" cy="353568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7" cy="3535687"/>
                    </a:xfrm>
                    <a:prstGeom prst="rect">
                      <a:avLst/>
                    </a:prstGeom>
                  </pic:spPr>
                </pic:pic>
              </a:graphicData>
            </a:graphic>
          </wp:inline>
        </w:drawing>
      </w:r>
    </w:p>
    <w:p w14:paraId="739B5AD0" w14:textId="77777777" w:rsidR="00D33918" w:rsidRDefault="006A3304" w:rsidP="00D33918">
      <w:pPr>
        <w:pStyle w:val="100"/>
        <w:spacing w:after="280"/>
        <w:ind w:firstLine="0"/>
        <w:jc w:val="both"/>
        <w:rPr>
          <w:rStyle w:val="10"/>
        </w:rPr>
      </w:pPr>
      <w:r w:rsidRPr="001F186F">
        <w:rPr>
          <w:rStyle w:val="10"/>
        </w:rPr>
        <w:t xml:space="preserve">(энергии) и отталкивающим или генерирующим электроны, — мужской принцип. Из известных металлов самым мощным является литий </w:t>
      </w:r>
      <w:r w:rsidRPr="001F186F">
        <w:rPr>
          <w:rStyle w:val="10"/>
          <w:i/>
          <w:iCs/>
          <w:lang w:eastAsia="en-US" w:bidi="en-US"/>
        </w:rPr>
        <w:t>(</w:t>
      </w:r>
      <w:r w:rsidRPr="001F186F">
        <w:rPr>
          <w:rStyle w:val="10"/>
          <w:i/>
          <w:iCs/>
          <w:lang w:val="en-US" w:eastAsia="en-US" w:bidi="en-US"/>
        </w:rPr>
        <w:t>Li</w:t>
      </w:r>
      <w:r w:rsidRPr="001F186F">
        <w:rPr>
          <w:rStyle w:val="10"/>
          <w:i/>
          <w:iCs/>
          <w:lang w:eastAsia="en-US" w:bidi="en-US"/>
        </w:rPr>
        <w:t>).</w:t>
      </w:r>
      <w:r w:rsidRPr="001F186F">
        <w:rPr>
          <w:rStyle w:val="10"/>
          <w:lang w:eastAsia="en-US" w:bidi="en-US"/>
        </w:rPr>
        <w:t xml:space="preserve"> </w:t>
      </w:r>
      <w:r w:rsidRPr="001F186F">
        <w:rPr>
          <w:rStyle w:val="10"/>
        </w:rPr>
        <w:t xml:space="preserve">Затем по убыванию следуют железо </w:t>
      </w:r>
      <w:r w:rsidRPr="001F186F">
        <w:rPr>
          <w:rStyle w:val="10"/>
          <w:i/>
          <w:iCs/>
          <w:lang w:eastAsia="en-US" w:bidi="en-US"/>
        </w:rPr>
        <w:t>(</w:t>
      </w:r>
      <w:r w:rsidRPr="001F186F">
        <w:rPr>
          <w:rStyle w:val="10"/>
          <w:i/>
          <w:iCs/>
          <w:lang w:val="en-US" w:eastAsia="en-US" w:bidi="en-US"/>
        </w:rPr>
        <w:t>Fe</w:t>
      </w:r>
      <w:r w:rsidRPr="001F186F">
        <w:rPr>
          <w:rStyle w:val="10"/>
          <w:i/>
          <w:iCs/>
          <w:lang w:eastAsia="en-US" w:bidi="en-US"/>
        </w:rPr>
        <w:t>),</w:t>
      </w:r>
      <w:r w:rsidRPr="001F186F">
        <w:rPr>
          <w:rStyle w:val="10"/>
          <w:lang w:eastAsia="en-US" w:bidi="en-US"/>
        </w:rPr>
        <w:t xml:space="preserve"> </w:t>
      </w:r>
      <w:r w:rsidRPr="001F186F">
        <w:rPr>
          <w:rStyle w:val="10"/>
        </w:rPr>
        <w:t xml:space="preserve">олово </w:t>
      </w:r>
      <w:r w:rsidRPr="001F186F">
        <w:rPr>
          <w:rStyle w:val="10"/>
          <w:i/>
          <w:iCs/>
          <w:lang w:eastAsia="en-US" w:bidi="en-US"/>
        </w:rPr>
        <w:t>(</w:t>
      </w:r>
      <w:r w:rsidRPr="001F186F">
        <w:rPr>
          <w:rStyle w:val="10"/>
          <w:i/>
          <w:iCs/>
          <w:lang w:val="en-US" w:eastAsia="en-US" w:bidi="en-US"/>
        </w:rPr>
        <w:t>Sn</w:t>
      </w:r>
      <w:r w:rsidRPr="001F186F">
        <w:rPr>
          <w:rStyle w:val="10"/>
          <w:i/>
          <w:iCs/>
          <w:lang w:eastAsia="en-US" w:bidi="en-US"/>
        </w:rPr>
        <w:t>)</w:t>
      </w:r>
      <w:r w:rsidRPr="001F186F">
        <w:rPr>
          <w:rStyle w:val="10"/>
          <w:lang w:eastAsia="en-US" w:bidi="en-US"/>
        </w:rPr>
        <w:t xml:space="preserve"> </w:t>
      </w:r>
      <w:r w:rsidRPr="001F186F">
        <w:rPr>
          <w:rStyle w:val="10"/>
        </w:rPr>
        <w:t xml:space="preserve">и свинец </w:t>
      </w:r>
      <w:r w:rsidRPr="001F186F">
        <w:rPr>
          <w:rStyle w:val="10"/>
          <w:i/>
          <w:iCs/>
          <w:lang w:eastAsia="en-US" w:bidi="en-US"/>
        </w:rPr>
        <w:t>(</w:t>
      </w:r>
      <w:r w:rsidRPr="001F186F">
        <w:rPr>
          <w:rStyle w:val="10"/>
          <w:i/>
          <w:iCs/>
          <w:lang w:val="en-US" w:eastAsia="en-US" w:bidi="en-US"/>
        </w:rPr>
        <w:t>Pb</w:t>
      </w:r>
      <w:r w:rsidRPr="001F186F">
        <w:rPr>
          <w:rStyle w:val="10"/>
          <w:i/>
          <w:iCs/>
          <w:lang w:eastAsia="en-US" w:bidi="en-US"/>
        </w:rPr>
        <w:t>).</w:t>
      </w:r>
      <w:r w:rsidRPr="001F186F">
        <w:rPr>
          <w:rStyle w:val="10"/>
          <w:lang w:eastAsia="en-US" w:bidi="en-US"/>
        </w:rPr>
        <w:t xml:space="preserve"> </w:t>
      </w:r>
      <w:r w:rsidRPr="001F186F">
        <w:rPr>
          <w:rStyle w:val="10"/>
        </w:rPr>
        <w:t xml:space="preserve">Уран </w:t>
      </w:r>
      <w:r w:rsidRPr="001F186F">
        <w:rPr>
          <w:rStyle w:val="10"/>
          <w:i/>
          <w:iCs/>
          <w:lang w:eastAsia="en-US" w:bidi="en-US"/>
        </w:rPr>
        <w:t>(</w:t>
      </w:r>
      <w:r w:rsidRPr="001F186F">
        <w:rPr>
          <w:rStyle w:val="10"/>
          <w:i/>
          <w:iCs/>
          <w:lang w:val="en-US" w:eastAsia="en-US" w:bidi="en-US"/>
        </w:rPr>
        <w:t>Ur</w:t>
      </w:r>
      <w:r w:rsidRPr="001F186F">
        <w:rPr>
          <w:rStyle w:val="10"/>
          <w:i/>
          <w:iCs/>
          <w:lang w:eastAsia="en-US" w:bidi="en-US"/>
        </w:rPr>
        <w:t>)</w:t>
      </w:r>
      <w:r w:rsidRPr="001F186F">
        <w:rPr>
          <w:rStyle w:val="10"/>
          <w:lang w:eastAsia="en-US" w:bidi="en-US"/>
        </w:rPr>
        <w:t xml:space="preserve"> </w:t>
      </w:r>
      <w:r w:rsidRPr="001F186F">
        <w:rPr>
          <w:rStyle w:val="10"/>
        </w:rPr>
        <w:t>излучает не электроны, а частицы ядерного распада, поэтому его сравнение по электрохимическим параметрам затруднительно. При проведении исследований необходимо помнить, что химические элементы — это скорее принципы, нежели конкретные металлы, извлеченные в конкретном месте и в конкретное время.</w:t>
      </w:r>
    </w:p>
    <w:p w14:paraId="46BD41F3" w14:textId="5CBDACCF" w:rsidR="00B73307" w:rsidRPr="001F186F" w:rsidRDefault="006A3304" w:rsidP="00471325">
      <w:pPr>
        <w:pStyle w:val="100"/>
        <w:spacing w:after="240" w:line="252" w:lineRule="auto"/>
        <w:ind w:firstLine="482"/>
        <w:jc w:val="both"/>
      </w:pPr>
      <w:r w:rsidRPr="001F186F">
        <w:rPr>
          <w:rStyle w:val="10"/>
        </w:rPr>
        <w:t xml:space="preserve">При наложении обеих звезд до единого целого, каким является реальный человек, получается общая динамически сбалансированная </w:t>
      </w:r>
      <w:proofErr w:type="spellStart"/>
      <w:r w:rsidRPr="001F186F">
        <w:rPr>
          <w:rStyle w:val="10"/>
        </w:rPr>
        <w:t>семиконечная</w:t>
      </w:r>
      <w:proofErr w:type="spellEnd"/>
      <w:r w:rsidRPr="001F186F">
        <w:rPr>
          <w:rStyle w:val="10"/>
        </w:rPr>
        <w:t xml:space="preserve"> звезда, соответствующая классической астрологической Звезде Магов:</w:t>
      </w:r>
    </w:p>
    <w:p w14:paraId="6597F319" w14:textId="77777777" w:rsidR="00B73307" w:rsidRPr="001F186F" w:rsidRDefault="006A3304" w:rsidP="00471325">
      <w:pPr>
        <w:spacing w:after="240"/>
        <w:jc w:val="center"/>
        <w:rPr>
          <w:rFonts w:ascii="KudrashovC" w:hAnsi="KudrashovC"/>
          <w:sz w:val="2"/>
          <w:szCs w:val="2"/>
        </w:rPr>
      </w:pPr>
      <w:r w:rsidRPr="001F186F">
        <w:rPr>
          <w:rFonts w:ascii="KudrashovC" w:hAnsi="KudrashovC"/>
          <w:noProof/>
        </w:rPr>
        <w:drawing>
          <wp:inline distT="0" distB="0" distL="0" distR="0" wp14:anchorId="1D78A0B1" wp14:editId="5D2ED008">
            <wp:extent cx="2405251" cy="261810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utre 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5251" cy="2618105"/>
                    </a:xfrm>
                    <a:prstGeom prst="rect">
                      <a:avLst/>
                    </a:prstGeom>
                  </pic:spPr>
                </pic:pic>
              </a:graphicData>
            </a:graphic>
          </wp:inline>
        </w:drawing>
      </w:r>
    </w:p>
    <w:p w14:paraId="1155EE89" w14:textId="77777777" w:rsidR="00B73307" w:rsidRPr="001F186F" w:rsidRDefault="006A3304" w:rsidP="0065796F">
      <w:pPr>
        <w:pStyle w:val="a9"/>
        <w:spacing w:after="240"/>
        <w:jc w:val="center"/>
        <w:rPr>
          <w:sz w:val="20"/>
          <w:szCs w:val="20"/>
        </w:rPr>
        <w:sectPr w:rsidR="00B73307" w:rsidRPr="001F186F" w:rsidSect="00483011">
          <w:headerReference w:type="default" r:id="rId26"/>
          <w:pgSz w:w="6871" w:h="11395"/>
          <w:pgMar w:top="1178" w:right="629" w:bottom="855" w:left="631" w:header="0" w:footer="427" w:gutter="0"/>
          <w:cols w:space="720"/>
          <w:noEndnote/>
          <w:titlePg/>
          <w:docGrid w:linePitch="360"/>
          <w15:footnoteColumns w:val="1"/>
        </w:sectPr>
      </w:pPr>
      <w:r w:rsidRPr="001F186F">
        <w:rPr>
          <w:rStyle w:val="a8"/>
          <w:rFonts w:eastAsia="Times New Roman" w:cs="Times New Roman"/>
          <w:b/>
          <w:bCs/>
          <w:sz w:val="20"/>
          <w:szCs w:val="20"/>
        </w:rPr>
        <w:t>Объединенная алхимическая Звезда Магов</w:t>
      </w:r>
    </w:p>
    <w:p w14:paraId="28ACB930" w14:textId="71CEA4A2" w:rsidR="00B73307" w:rsidRPr="001F186F" w:rsidRDefault="006C2ECF" w:rsidP="006C2ECF">
      <w:pPr>
        <w:pStyle w:val="14"/>
        <w:keepNext/>
        <w:keepLines/>
        <w:tabs>
          <w:tab w:val="left" w:pos="332"/>
        </w:tabs>
        <w:spacing w:before="2820" w:after="520"/>
        <w:ind w:left="0"/>
        <w:rPr>
          <w:sz w:val="28"/>
          <w:szCs w:val="28"/>
        </w:rPr>
      </w:pPr>
      <w:bookmarkStart w:id="6" w:name="_Toc95390143"/>
      <w:r>
        <w:rPr>
          <w:rStyle w:val="1"/>
          <w:rFonts w:eastAsia="Times New Roman" w:cs="Times New Roman"/>
          <w:b/>
          <w:bCs/>
          <w:sz w:val="28"/>
          <w:szCs w:val="28"/>
        </w:rPr>
        <w:t xml:space="preserve">6. </w:t>
      </w:r>
      <w:r w:rsidR="006A3304" w:rsidRPr="001F186F">
        <w:rPr>
          <w:rStyle w:val="1"/>
          <w:rFonts w:eastAsia="Times New Roman" w:cs="Times New Roman"/>
          <w:b/>
          <w:bCs/>
          <w:sz w:val="28"/>
          <w:szCs w:val="28"/>
        </w:rPr>
        <w:t>Лунное влияние</w:t>
      </w:r>
      <w:bookmarkEnd w:id="6"/>
    </w:p>
    <w:p w14:paraId="054941DB" w14:textId="2BD132F3" w:rsidR="00B73307" w:rsidRPr="001F186F" w:rsidRDefault="006A3304">
      <w:pPr>
        <w:pStyle w:val="100"/>
        <w:ind w:firstLine="460"/>
        <w:jc w:val="both"/>
      </w:pPr>
      <w:r w:rsidRPr="001F186F">
        <w:rPr>
          <w:rStyle w:val="10"/>
        </w:rPr>
        <w:t>Статистика влияния Луны на жизнь человека, рассчитанная на дни полнолуния и новолуния, показывает только наиболее грубое влияние физической Луны. Такое влияние связано с проведением потоков энергии Солнца через эфирные каналы. Другими словами, в эти дни заметно нарушаются токи энергии, которые влияют, прежде всего, на физическое тело человека. В дни новолуния это приводит к упадку физических сил, а в дни полнолуния — к их избытку. Наиболее известные аварии энергосистем происходили в полнолуние. Даже на бытовом уровне легко обнаружить увеличение частоты отказов электрооборудования в дни полнолуния. Энергетические изменения косвенным образом влияют, конечно, и на деятельность нервной системы человека и его ума. Так, в полнолуние ум плохо справляется с задачами, требующими глубокого абстрагирования, или отрыва от земных реалий, что субъективно ощущается как «засвечивание», «забивание» грубым светом тонких потоков, которые ум стремится воспринять из высших планов. Энергетические пики и спады в дни полнолуния и новолуния оказывают значительное влияние на окружающий человека мир, особенно на микроорганизмы, находящиеся в человеке. Эти микроорганизмы способны вырабатывать химические вещества, вызывающие в человеке либо угнетенное состояние, либо беспричинную эйфорию. Статистика несчастных случаев фиксирует во многом именно эти лунные влияния, приводящие к дорожно-транспортным происшествиям, преступлениям, пики которых отмечаются около полнолуния и новолуния.</w:t>
      </w:r>
    </w:p>
    <w:p w14:paraId="667012BF" w14:textId="14C6DE7D" w:rsidR="00B73307" w:rsidRPr="001F186F" w:rsidRDefault="006A3304">
      <w:pPr>
        <w:pStyle w:val="100"/>
        <w:ind w:firstLine="480"/>
        <w:jc w:val="both"/>
      </w:pPr>
      <w:r w:rsidRPr="001F186F">
        <w:rPr>
          <w:rStyle w:val="10"/>
        </w:rPr>
        <w:t xml:space="preserve">Ещё большее влияние на человека оказывает так называемая </w:t>
      </w:r>
      <w:r w:rsidRPr="001F186F">
        <w:rPr>
          <w:rStyle w:val="10"/>
          <w:i/>
          <w:iCs/>
        </w:rPr>
        <w:t>астральная сфера,</w:t>
      </w:r>
      <w:r w:rsidRPr="001F186F">
        <w:rPr>
          <w:rStyle w:val="10"/>
        </w:rPr>
        <w:t xml:space="preserve"> связанная с Луной, — «восьмая сфера», собственно, Черная Луна, которая начинает своё заметное воздействие за три (иногда за пять) дней до новолуния или после него. Эти дни Черной Луны в дальнейшем будут называться </w:t>
      </w:r>
      <w:r w:rsidRPr="001F186F">
        <w:rPr>
          <w:rStyle w:val="10"/>
          <w:i/>
          <w:iCs/>
        </w:rPr>
        <w:t>новолунием.</w:t>
      </w:r>
      <w:r w:rsidRPr="001F186F">
        <w:rPr>
          <w:rStyle w:val="10"/>
        </w:rPr>
        <w:t xml:space="preserve"> В сам день астрономического новолуния </w:t>
      </w:r>
      <w:r w:rsidRPr="001F186F">
        <w:rPr>
          <w:rStyle w:val="10"/>
          <w:i/>
          <w:iCs/>
        </w:rPr>
        <w:t>(</w:t>
      </w:r>
      <w:proofErr w:type="spellStart"/>
      <w:r w:rsidRPr="001F186F">
        <w:rPr>
          <w:rStyle w:val="10"/>
          <w:i/>
          <w:iCs/>
        </w:rPr>
        <w:t>неомения</w:t>
      </w:r>
      <w:proofErr w:type="spellEnd"/>
      <w:r w:rsidRPr="001F186F">
        <w:rPr>
          <w:rStyle w:val="10"/>
          <w:i/>
          <w:iCs/>
        </w:rPr>
        <w:t>)</w:t>
      </w:r>
      <w:r w:rsidRPr="001F186F">
        <w:rPr>
          <w:rStyle w:val="10"/>
        </w:rPr>
        <w:t xml:space="preserve"> это воздействие может уже не ощущаться. Воздействие этой «восьмой сферы» затрагивает эмоционально-волевую область человека, так называемый астральный план. То есть уже за несколько дней до новолуния человек испытывает повышенную нервозность, возбудимость, агрессивность, конфликтность, чрезмерное горение желаний. К человеку приходят странные мысли и желание их срочно реализовать, после чего он попадает в неприятные истории. Про такое состояние говорят, что «человека несёт». Иными словами, человек как бы «сам» создаёт проблемы на пустом месте, гипертрофированно воспринимая реальность. В эти же дни на него часто обрушивается множество неприятностей. Статистика этих событий довольно интересна, потому как их количество многократно и всесторонне превышает аналогичные случаи в другие дни. Подобное можно объяснить кармической реализацией. В такие дни оказывается достаточно людей, побуждаемых стать «исполнителями кармы». Некоторые из них настолько постоянны, а по зодиакальным знакам — схожи, что при их тяжком появлении можно как по часам узнавать о наступлении лунного пика. Узлы человеческой Кармы, судя по всему, связаны с лунными узлами, их развязывание активизируется именно в это время. Похожие явления происходят и в дни полнолуния, но с меньшим давлением. Опыт показывает, что если позволяет ситуация, то лучше такую бурю переждать. В эти несколько дней нужно постараться не быть втянутым в скандальные ситуации, которые нагнетаются «кармическими реализаторами». По прошествии пика окружающие успокаиваются, многое возвращается на свои устойчивые места. Впрочем, в эти же дни при достаточной внутренней силе и её правильном приложении можно многого добиться, можно перешагнуть на новую ступень. Любое напряжение усиливает внутренний магнетизм, поэтому в такие кармически обозначенные дни усиление внутреннего магнетизма может притянуть человека к магнетизму его ведущей Звезды, к более высокому уровню Кармы. Как говорят, необходимо научиться худшие обстоятельства обращать на пользу. Чем хуже, тем лучше. Такая тактика в Агни-йоге называется тактикой </w:t>
      </w:r>
      <w:proofErr w:type="spellStart"/>
      <w:r w:rsidRPr="001F186F">
        <w:rPr>
          <w:rStyle w:val="10"/>
          <w:i/>
          <w:iCs/>
        </w:rPr>
        <w:t>Адверза</w:t>
      </w:r>
      <w:proofErr w:type="spellEnd"/>
      <w:r w:rsidRPr="001F186F">
        <w:rPr>
          <w:rStyle w:val="10"/>
          <w:i/>
          <w:iCs/>
        </w:rPr>
        <w:t>.</w:t>
      </w:r>
      <w:r w:rsidRPr="001F186F">
        <w:rPr>
          <w:rStyle w:val="10"/>
        </w:rPr>
        <w:t xml:space="preserve"> Это простейший, прямой путь. Главное, не перепутать вершины.</w:t>
      </w:r>
    </w:p>
    <w:p w14:paraId="748C1F52" w14:textId="565D348D" w:rsidR="00B73307" w:rsidRPr="001F186F" w:rsidRDefault="006A3304">
      <w:pPr>
        <w:pStyle w:val="100"/>
        <w:spacing w:after="220"/>
        <w:ind w:firstLine="480"/>
        <w:jc w:val="both"/>
      </w:pPr>
      <w:r w:rsidRPr="001F186F">
        <w:rPr>
          <w:rStyle w:val="10"/>
        </w:rPr>
        <w:t xml:space="preserve">В сравнении с полнолунием астральное новолуние обычно переживается труднее. Время Черной Луны на санскрите называется </w:t>
      </w:r>
      <w:r w:rsidRPr="001F186F">
        <w:rPr>
          <w:rStyle w:val="10"/>
          <w:i/>
          <w:iCs/>
          <w:lang w:val="en-US" w:eastAsia="en-US" w:bidi="en-US"/>
        </w:rPr>
        <w:t>am</w:t>
      </w:r>
      <w:r w:rsidR="00314F7B" w:rsidRPr="00314F7B">
        <w:rPr>
          <w:rStyle w:val="10"/>
          <w:rFonts w:asciiTheme="majorBidi" w:hAnsiTheme="majorBidi" w:cstheme="majorBidi"/>
          <w:i/>
          <w:iCs/>
          <w:sz w:val="24"/>
          <w:szCs w:val="24"/>
        </w:rPr>
        <w:t>ā</w:t>
      </w:r>
      <w:r w:rsidRPr="001F186F">
        <w:rPr>
          <w:rStyle w:val="10"/>
          <w:i/>
          <w:iCs/>
          <w:lang w:eastAsia="en-US" w:bidi="en-US"/>
        </w:rPr>
        <w:t>,</w:t>
      </w:r>
      <w:r w:rsidRPr="001F186F">
        <w:rPr>
          <w:rStyle w:val="10"/>
          <w:lang w:eastAsia="en-US" w:bidi="en-US"/>
        </w:rPr>
        <w:t xml:space="preserve"> </w:t>
      </w:r>
      <w:r w:rsidRPr="001F186F">
        <w:rPr>
          <w:rStyle w:val="10"/>
        </w:rPr>
        <w:t xml:space="preserve">а жертвоприношение в это время называется </w:t>
      </w:r>
      <w:proofErr w:type="spellStart"/>
      <w:r w:rsidR="00D33918" w:rsidRPr="00D33918">
        <w:rPr>
          <w:rStyle w:val="10"/>
          <w:i/>
          <w:iCs/>
        </w:rPr>
        <w:t>am</w:t>
      </w:r>
      <w:r w:rsidR="00D33918" w:rsidRPr="00314F7B">
        <w:rPr>
          <w:rStyle w:val="10"/>
          <w:rFonts w:asciiTheme="majorBidi" w:hAnsiTheme="majorBidi" w:cstheme="majorBidi"/>
          <w:i/>
          <w:iCs/>
          <w:sz w:val="24"/>
          <w:szCs w:val="24"/>
        </w:rPr>
        <w:t>ā</w:t>
      </w:r>
      <w:r w:rsidR="00D33918" w:rsidRPr="00D33918">
        <w:rPr>
          <w:rStyle w:val="10"/>
          <w:i/>
          <w:iCs/>
        </w:rPr>
        <w:t>vasy</w:t>
      </w:r>
      <w:r w:rsidR="00314F7B" w:rsidRPr="00314F7B">
        <w:rPr>
          <w:rStyle w:val="10"/>
          <w:rFonts w:asciiTheme="majorBidi" w:hAnsiTheme="majorBidi" w:cstheme="majorBidi"/>
          <w:i/>
          <w:iCs/>
          <w:sz w:val="24"/>
          <w:szCs w:val="24"/>
        </w:rPr>
        <w:t>ā</w:t>
      </w:r>
      <w:proofErr w:type="spellEnd"/>
      <w:r w:rsidRPr="001F186F">
        <w:rPr>
          <w:rStyle w:val="10"/>
        </w:rPr>
        <w:t xml:space="preserve">. Здесь </w:t>
      </w:r>
      <w:r w:rsidR="00D33918" w:rsidRPr="00D33918">
        <w:rPr>
          <w:rStyle w:val="10"/>
          <w:rFonts w:ascii="Cambria" w:hAnsi="Cambria" w:cs="Cambria"/>
          <w:i/>
          <w:iCs/>
        </w:rPr>
        <w:t>ā</w:t>
      </w:r>
      <w:r w:rsidRPr="001F186F">
        <w:rPr>
          <w:rStyle w:val="10"/>
          <w:i/>
          <w:iCs/>
          <w:lang w:val="en-US" w:eastAsia="en-US" w:bidi="en-US"/>
        </w:rPr>
        <w:t>ma</w:t>
      </w:r>
      <w:r w:rsidRPr="001F186F">
        <w:rPr>
          <w:rStyle w:val="10"/>
          <w:i/>
          <w:iCs/>
          <w:lang w:eastAsia="en-US" w:bidi="en-US"/>
        </w:rPr>
        <w:t>,</w:t>
      </w:r>
      <w:r w:rsidRPr="001F186F">
        <w:rPr>
          <w:rStyle w:val="10"/>
          <w:lang w:eastAsia="en-US" w:bidi="en-US"/>
        </w:rPr>
        <w:t xml:space="preserve"> </w:t>
      </w:r>
      <w:r w:rsidRPr="001F186F">
        <w:rPr>
          <w:rStyle w:val="10"/>
        </w:rPr>
        <w:t xml:space="preserve">согласно Аюрведе, представляет собой холодную, липкую, </w:t>
      </w:r>
      <w:proofErr w:type="spellStart"/>
      <w:r w:rsidRPr="001F186F">
        <w:rPr>
          <w:rStyle w:val="10"/>
        </w:rPr>
        <w:t>дурнопахнущую</w:t>
      </w:r>
      <w:proofErr w:type="spellEnd"/>
      <w:r w:rsidRPr="001F186F">
        <w:rPr>
          <w:rStyle w:val="10"/>
        </w:rPr>
        <w:t xml:space="preserve"> субстанцию, место скопления или зарождения болезней. </w:t>
      </w:r>
      <w:proofErr w:type="spellStart"/>
      <w:r w:rsidRPr="001F186F">
        <w:rPr>
          <w:rStyle w:val="10"/>
          <w:i/>
          <w:iCs/>
          <w:lang w:val="en-US" w:eastAsia="en-US" w:bidi="en-US"/>
        </w:rPr>
        <w:t>Avasya</w:t>
      </w:r>
      <w:proofErr w:type="spellEnd"/>
      <w:r w:rsidRPr="001F186F">
        <w:rPr>
          <w:rStyle w:val="10"/>
          <w:lang w:eastAsia="en-US" w:bidi="en-US"/>
        </w:rPr>
        <w:t xml:space="preserve"> </w:t>
      </w:r>
      <w:r w:rsidRPr="001F186F">
        <w:rPr>
          <w:rStyle w:val="10"/>
        </w:rPr>
        <w:t>означает «стекающая». Конечно, речь идёт о тонкоматериальной субстанции, незаметно переходящей в молекулярное кристаллическое состояние. В период Черной Луны земная природа через сброс жидкостей освобождается от шлаков и патогенных образований. В женском организме происходит аналогичный ежемесячный сброс. Проведение в ряде религиозных традиций в дни около новолуния массового распития спиртных напитков, кровавых жертвоприношений и групповых совокуплений раскрывает направленность и смысл этих традиций как яро черномагических. Празднование же появления молодого серпа, известное во многих традициях Востока, означает уже иное, ибо здесь приветствуются созидательные энергии, проходящие через Луну на её росте. С новой Луной приходит как бы весна. Нетрудно заметить, что в это время, особенно в первую неделю, многое спорится и многие начинания получают успех. Механизм этого аналогичен весеннему — природа пробуждает свои лучшие силы, пробуждает семена для будущего урожая. Только в весне это отражает годовой цикл, а при новолунии — ежемесячный. То же самое происходит и в суточном цикле, примерно с четырех до шести часов утра (в местностях с равными днём и ночью). На ранней заре сменяются пространственные токи. Это самое воздушное время, время эфира. Неслучайно на рассвете поют птицы, а праведники возносят самые проникновенные молитвы.</w:t>
      </w:r>
    </w:p>
    <w:p w14:paraId="3E9A893F" w14:textId="0604C4C0" w:rsidR="00B73307" w:rsidRPr="001F186F" w:rsidRDefault="006A3304">
      <w:pPr>
        <w:pStyle w:val="100"/>
        <w:ind w:firstLine="480"/>
        <w:jc w:val="both"/>
      </w:pPr>
      <w:r w:rsidRPr="001F186F">
        <w:rPr>
          <w:rStyle w:val="10"/>
        </w:rPr>
        <w:t>В момент полнолуния усиливается магнетизм Луны, и эфирный двойник устремляется к своей прародине. С этим феноменом связан известный факт поднятия вод на полнолунии: соки в растениях устремляются вверх, поднимается туман, уплотняется облачность. На селе знают, что скошенная в это время трава, срубленные деревья будут сохнуть очень долго. В это время Луна активизирует лунатиков и лимфатиков.</w:t>
      </w:r>
    </w:p>
    <w:p w14:paraId="4990047C" w14:textId="4B623759" w:rsidR="00B73307" w:rsidRPr="001F186F" w:rsidRDefault="006A3304">
      <w:pPr>
        <w:pStyle w:val="100"/>
        <w:ind w:firstLine="480"/>
        <w:jc w:val="both"/>
      </w:pPr>
      <w:r w:rsidRPr="001F186F">
        <w:rPr>
          <w:rStyle w:val="10"/>
        </w:rPr>
        <w:t xml:space="preserve">Во время Черной Луны астральная Луна словно входит в Землю, усиливая магнетизм Земли; в результате жидкости вместе с эфирным двойником притягиваются к Земле. Лекарственные травы, собранные в это время, отличаются повышенной горечью и даже ядовитостью — признак возбуждения огня, в том числе — подземного огня. В астрологии 29-й день тридцатидневного лунного цикла называется «сточными водами», и это оправдывает его название, поскольку в этот день активизируется работа почек и мочеиспускание, что легко заметить, например, по поведению младенцев. В дни Черной Луны, таким образом, активизируется концентрация отбросов возле полюса их магнетизма — верхних слоёв почвы. Почвенные слои Земли, полные перегноя, являются началом нижних слоёв астрала и непосредственно сообщаются с элементалами «восьмой сферы», </w:t>
      </w:r>
      <w:proofErr w:type="spellStart"/>
      <w:r w:rsidRPr="001F186F">
        <w:rPr>
          <w:rStyle w:val="10"/>
        </w:rPr>
        <w:t>Авичи</w:t>
      </w:r>
      <w:proofErr w:type="spellEnd"/>
      <w:r w:rsidRPr="001F186F">
        <w:rPr>
          <w:rStyle w:val="10"/>
        </w:rPr>
        <w:t xml:space="preserve"> </w:t>
      </w:r>
      <w:r w:rsidR="00877538">
        <w:rPr>
          <w:rStyle w:val="af4"/>
        </w:rPr>
        <w:footnoteReference w:id="8"/>
      </w:r>
      <w:r w:rsidRPr="001F186F">
        <w:rPr>
          <w:rStyle w:val="10"/>
        </w:rPr>
        <w:t>. Сам по себе эфирный двойник в большинстве случаев и является таковым сборищем отбросов.</w:t>
      </w:r>
    </w:p>
    <w:p w14:paraId="3508F7A4" w14:textId="43990361" w:rsidR="00B73307" w:rsidRPr="001F186F" w:rsidRDefault="006A3304">
      <w:pPr>
        <w:pStyle w:val="100"/>
        <w:spacing w:after="220"/>
        <w:ind w:firstLine="480"/>
        <w:jc w:val="both"/>
      </w:pPr>
      <w:r w:rsidRPr="001F186F">
        <w:rPr>
          <w:rStyle w:val="10"/>
        </w:rPr>
        <w:t>Подобно тому, как астральная Луна в дни Черной Луны приближается и входит в Землю, так и в теле человека в эти дни центр активности эфирного двойника перемещается к половым органам, провоцируя половое возбуждение или созвучные проявления. В большинстве религиозных и сакральных традиций эти дни категорически запрещены для сочетаний. В это время активные центры эфирного двойника можно обнаружить сконцентрированными в ногах. Это вызывает паразитическое напряжение внутренних бедренных мышц или тянущее дискомфортное ощущение в коленях и голенях, что побуждает закинуть ногу на ногу или соединить выпрямленные и напряженные ноги стопами, то есть замкнуть кольцо токов, питающих эфирный двойник.</w:t>
      </w:r>
    </w:p>
    <w:p w14:paraId="34112C51" w14:textId="04E1555A" w:rsidR="00B73307" w:rsidRPr="001F186F" w:rsidRDefault="006A3304" w:rsidP="00877538">
      <w:pPr>
        <w:pStyle w:val="100"/>
        <w:spacing w:after="220"/>
        <w:ind w:firstLine="480"/>
        <w:jc w:val="both"/>
      </w:pPr>
      <w:r w:rsidRPr="001F186F">
        <w:rPr>
          <w:rStyle w:val="10"/>
        </w:rPr>
        <w:t xml:space="preserve">Эфирной составной астрального тела (линга-шарира) на Звезде Магов соответствует </w:t>
      </w:r>
      <w:r w:rsidRPr="001F186F">
        <w:rPr>
          <w:rStyle w:val="10"/>
          <w:i/>
          <w:iCs/>
        </w:rPr>
        <w:t>понедельник,</w:t>
      </w:r>
      <w:r w:rsidRPr="001F186F">
        <w:rPr>
          <w:rStyle w:val="10"/>
        </w:rPr>
        <w:t xml:space="preserve"> во многих языках дословно означающий — «день Луны». На цветовой гамме астральной Луне соответствует фиолетово-черный цвет. Поскольку существует два астральных тела — высшее и низшее, то фиолетовый цвет означает вершину высшей, а черный — низшей октавы. Первую венчает Сириус, а вторую — Луна, точнее, подлунная «восьмая сфера», проявляющаяся через Луну. Особенность Луны заключается в том, что она одновременно является проводником и высших вибраций Сириуса. Астрологи периоду времени, находящемуся под доминирующим влиянием Луны, присвоили название «Рак», характерной особенностью которого является способность «пятиться назад» — тенденция к прошлой эволюции. «Восьмая сфера» как бы тянет время назад, она концентрирует в себе остатки от прошлой кармы и памяти погибшей планеты человечества. Символ Рака для неё очень изобразителен. Вместе с нашей </w:t>
      </w:r>
      <w:proofErr w:type="spellStart"/>
      <w:r w:rsidRPr="001F186F">
        <w:rPr>
          <w:rStyle w:val="10"/>
        </w:rPr>
        <w:t>семиричной</w:t>
      </w:r>
      <w:proofErr w:type="spellEnd"/>
      <w:r w:rsidRPr="001F186F">
        <w:rPr>
          <w:rStyle w:val="10"/>
        </w:rPr>
        <w:t xml:space="preserve"> октавой Луна становится </w:t>
      </w:r>
      <w:r w:rsidRPr="001F186F">
        <w:rPr>
          <w:rStyle w:val="10"/>
          <w:i/>
          <w:iCs/>
        </w:rPr>
        <w:t>восьмой,</w:t>
      </w:r>
      <w:r w:rsidRPr="001F186F">
        <w:rPr>
          <w:rStyle w:val="10"/>
        </w:rPr>
        <w:t xml:space="preserve"> неким «хвостом». Отсюда название — </w:t>
      </w:r>
      <w:r w:rsidRPr="001F186F">
        <w:rPr>
          <w:rStyle w:val="10"/>
          <w:i/>
          <w:iCs/>
        </w:rPr>
        <w:t>восьмая сфера,</w:t>
      </w:r>
      <w:r w:rsidRPr="001F186F">
        <w:rPr>
          <w:rStyle w:val="10"/>
        </w:rPr>
        <w:t xml:space="preserve"> ибо вместе с новой </w:t>
      </w:r>
      <w:proofErr w:type="spellStart"/>
      <w:r w:rsidRPr="001F186F">
        <w:rPr>
          <w:rStyle w:val="10"/>
        </w:rPr>
        <w:t>семиричной</w:t>
      </w:r>
      <w:proofErr w:type="spellEnd"/>
      <w:r w:rsidRPr="001F186F">
        <w:rPr>
          <w:rStyle w:val="10"/>
        </w:rPr>
        <w:t xml:space="preserve"> системой предыдущая мужская нота образует негативную восьмерку, тогда как с лиловой женской будущей нотой </w:t>
      </w:r>
      <w:proofErr w:type="spellStart"/>
      <w:r w:rsidRPr="001F186F">
        <w:rPr>
          <w:rStyle w:val="10"/>
        </w:rPr>
        <w:t>семиричная</w:t>
      </w:r>
      <w:proofErr w:type="spellEnd"/>
      <w:r w:rsidRPr="001F186F">
        <w:rPr>
          <w:rStyle w:val="10"/>
        </w:rPr>
        <w:t xml:space="preserve"> система образует положительную восьмерку. Фиолетовый есть цвет, который принимает солнечный луч, будучи пропущен через очень тонкую серебряную пластинку. Астрологи Луну всегда соотносят с серебром, и, как известно, Луна светит на Землю светом, заимствованным от Солнца, так же, как человеческое тело светит качествами, заимствованными от своего эфирного двойника — линга-</w:t>
      </w:r>
      <w:proofErr w:type="spellStart"/>
      <w:r w:rsidRPr="001F186F">
        <w:rPr>
          <w:rStyle w:val="10"/>
        </w:rPr>
        <w:t>шариры</w:t>
      </w:r>
      <w:proofErr w:type="spellEnd"/>
      <w:r w:rsidRPr="001F186F">
        <w:rPr>
          <w:rStyle w:val="10"/>
        </w:rPr>
        <w:t>, а у архатов — от высшего астрального тела.</w:t>
      </w:r>
    </w:p>
    <w:p w14:paraId="11DDDBD2" w14:textId="0893F2EF" w:rsidR="00B73307" w:rsidRPr="001F186F" w:rsidRDefault="006A3304">
      <w:pPr>
        <w:pStyle w:val="100"/>
        <w:ind w:firstLine="480"/>
        <w:jc w:val="both"/>
      </w:pPr>
      <w:r w:rsidRPr="001F186F">
        <w:rPr>
          <w:rStyle w:val="10"/>
        </w:rPr>
        <w:t xml:space="preserve">Огненной составной астрального тела соответствует </w:t>
      </w:r>
      <w:r w:rsidRPr="001F186F">
        <w:rPr>
          <w:rStyle w:val="10"/>
          <w:i/>
          <w:iCs/>
        </w:rPr>
        <w:t>воскресенье.</w:t>
      </w:r>
      <w:r w:rsidRPr="001F186F">
        <w:rPr>
          <w:rStyle w:val="10"/>
        </w:rPr>
        <w:t xml:space="preserve"> Как и принцип «луны», принцип «солнца» двойственен. Для низшего астрала это прежде всего подземное солнце. Для высшего астрала — это свет небесного Солнца.</w:t>
      </w:r>
    </w:p>
    <w:p w14:paraId="78213EE8" w14:textId="77777777" w:rsidR="00A659A2" w:rsidRDefault="006A3304" w:rsidP="00A659A2">
      <w:pPr>
        <w:pStyle w:val="100"/>
        <w:spacing w:after="240"/>
        <w:ind w:firstLine="482"/>
        <w:jc w:val="both"/>
        <w:rPr>
          <w:rStyle w:val="10"/>
        </w:rPr>
        <w:sectPr w:rsidR="00A659A2">
          <w:headerReference w:type="even" r:id="rId27"/>
          <w:headerReference w:type="default" r:id="rId28"/>
          <w:headerReference w:type="first" r:id="rId29"/>
          <w:pgSz w:w="6871" w:h="11395"/>
          <w:pgMar w:top="1161" w:right="630" w:bottom="830" w:left="630" w:header="0" w:footer="3" w:gutter="0"/>
          <w:cols w:space="720"/>
          <w:noEndnote/>
          <w:titlePg/>
          <w:docGrid w:linePitch="360"/>
          <w15:footnoteColumns w:val="1"/>
        </w:sectPr>
      </w:pPr>
      <w:r w:rsidRPr="001F186F">
        <w:rPr>
          <w:rStyle w:val="10"/>
        </w:rPr>
        <w:t xml:space="preserve">«Восьмая сфера», или планетарная оболочка Чхая, расположена за Луной, в том смысле, что она находится на ином плане вибраций, которые не воспринимаются обычным зрением. Число «восемь» использовано потому, что Чхая — это восьмая планета, помимо семи классических планет, планета иной планетарной октавы. В теле — это восьмая, тайная чакра, помимо главных семи чакр. Иногда её называют </w:t>
      </w:r>
      <w:proofErr w:type="spellStart"/>
      <w:r w:rsidRPr="001F186F">
        <w:rPr>
          <w:rStyle w:val="10"/>
          <w:i/>
          <w:iCs/>
        </w:rPr>
        <w:t>атала</w:t>
      </w:r>
      <w:proofErr w:type="spellEnd"/>
      <w:r w:rsidRPr="001F186F">
        <w:rPr>
          <w:rStyle w:val="10"/>
          <w:i/>
          <w:iCs/>
        </w:rPr>
        <w:t>-чакра,</w:t>
      </w:r>
      <w:r w:rsidRPr="001F186F">
        <w:rPr>
          <w:rStyle w:val="10"/>
        </w:rPr>
        <w:t xml:space="preserve"> по имени восьмого плана или первого ада из семи. Её условно локализуют в тазобедренных суставах, вероятно, в эпифизе верхних головок бедренных костей. Однако это — зависимые чакры, а главная, как и невидимая окололунная сфера, физически не имеет явно выраженного органа. У большинства мужчин она тяготеет к предстательной железе, а у большинства женщин — к части матки. В ряде текстов говорится, что это — чакра страха и похоти </w:t>
      </w:r>
      <w:r w:rsidR="00990D17">
        <w:rPr>
          <w:rStyle w:val="af4"/>
        </w:rPr>
        <w:footnoteReference w:id="9"/>
      </w:r>
      <w:r w:rsidRPr="001F186F">
        <w:rPr>
          <w:rStyle w:val="10"/>
        </w:rPr>
        <w:t xml:space="preserve">. Природа «восьмой сферы» и восьмой чакры — разложение, тонкоматериальные частицы эмоций страха и сладострастия. Именно отсюда исходят проекции низменных снов. Анализу проявлений этой чакры посвятили свои главные труды Фрейд и его последователи. Задолго до него тантры, </w:t>
      </w:r>
      <w:proofErr w:type="spellStart"/>
      <w:r w:rsidRPr="001F186F">
        <w:rPr>
          <w:rStyle w:val="10"/>
        </w:rPr>
        <w:t>вакхизм</w:t>
      </w:r>
      <w:proofErr w:type="spellEnd"/>
      <w:r w:rsidRPr="001F186F">
        <w:rPr>
          <w:rStyle w:val="10"/>
        </w:rPr>
        <w:t xml:space="preserve">, </w:t>
      </w:r>
      <w:proofErr w:type="spellStart"/>
      <w:r w:rsidRPr="001F186F">
        <w:rPr>
          <w:rStyle w:val="10"/>
        </w:rPr>
        <w:t>шактизм</w:t>
      </w:r>
      <w:proofErr w:type="spellEnd"/>
      <w:r w:rsidRPr="001F186F">
        <w:rPr>
          <w:rStyle w:val="10"/>
        </w:rPr>
        <w:t xml:space="preserve"> и шаманизм породили изощренную систему приемов и средств для приведения этой тлетворной области в активное состояние.</w:t>
      </w:r>
    </w:p>
    <w:p w14:paraId="2D251A3E" w14:textId="42EBA7EE" w:rsidR="00B73307" w:rsidRPr="00D33918" w:rsidRDefault="006C2ECF" w:rsidP="006C2ECF">
      <w:pPr>
        <w:pStyle w:val="14"/>
        <w:keepNext/>
        <w:keepLines/>
        <w:tabs>
          <w:tab w:val="left" w:pos="327"/>
        </w:tabs>
        <w:spacing w:before="2820" w:after="520"/>
        <w:ind w:left="0"/>
        <w:rPr>
          <w:rStyle w:val="1"/>
          <w:rFonts w:eastAsia="Times New Roman" w:cs="Times New Roman"/>
          <w:b/>
          <w:bCs/>
          <w:sz w:val="28"/>
          <w:szCs w:val="28"/>
        </w:rPr>
      </w:pPr>
      <w:bookmarkStart w:id="7" w:name="_Toc95390144"/>
      <w:r>
        <w:rPr>
          <w:rStyle w:val="1"/>
          <w:rFonts w:eastAsia="Times New Roman" w:cs="Times New Roman"/>
          <w:b/>
          <w:bCs/>
          <w:sz w:val="28"/>
          <w:szCs w:val="28"/>
        </w:rPr>
        <w:t xml:space="preserve">7. </w:t>
      </w:r>
      <w:r w:rsidR="006A3304" w:rsidRPr="001F186F">
        <w:rPr>
          <w:rStyle w:val="1"/>
          <w:rFonts w:eastAsia="Times New Roman" w:cs="Times New Roman"/>
          <w:b/>
          <w:bCs/>
          <w:sz w:val="28"/>
          <w:szCs w:val="28"/>
        </w:rPr>
        <w:t>Очищение астрала</w:t>
      </w:r>
      <w:bookmarkEnd w:id="7"/>
    </w:p>
    <w:p w14:paraId="036C8B34" w14:textId="2A25F3D8" w:rsidR="00B73307" w:rsidRPr="001F186F" w:rsidRDefault="006A3304">
      <w:pPr>
        <w:pStyle w:val="100"/>
        <w:ind w:firstLine="480"/>
        <w:jc w:val="both"/>
      </w:pPr>
      <w:r w:rsidRPr="001F186F">
        <w:rPr>
          <w:rStyle w:val="10"/>
        </w:rPr>
        <w:t>Мифы уподобляют низший астрал клубку копошащихся змей, многоголовой гидре. Действительно, в природе имеются не только отдельные организмы, но и их колонии, и слитные органические массы. Особенность последних — способность отнятых частей продолжать жить как самостоятельные организмы. Пространственная граница такого конгломерата не столь существенна, ибо участники могут и влиться со стороны, и покинуть конгломерат. Одним словом, клубок змей.</w:t>
      </w:r>
    </w:p>
    <w:p w14:paraId="7624F2B9" w14:textId="46FAAF87" w:rsidR="00B73307" w:rsidRPr="001F186F" w:rsidRDefault="006A3304">
      <w:pPr>
        <w:pStyle w:val="100"/>
        <w:ind w:firstLine="480"/>
        <w:jc w:val="both"/>
      </w:pPr>
      <w:r w:rsidRPr="001F186F">
        <w:rPr>
          <w:rStyle w:val="10"/>
        </w:rPr>
        <w:t xml:space="preserve">Имеет ли человек в конкретной ситуации дело с собственным астралом или с посторонним элементалом, не столь важно, ибо пришедший со стороны элементал может влиться в общий змеиный клубок. Если участников конгломератов сравнивать с индивидуализированными организмами, то они как бы лишены высших принципов, или, точнее, их высшие принципы спят, а у элементариев — заблокированы. Это общая природа элементалов — </w:t>
      </w:r>
      <w:proofErr w:type="spellStart"/>
      <w:r w:rsidRPr="001F186F">
        <w:rPr>
          <w:rStyle w:val="10"/>
        </w:rPr>
        <w:t>невыраженность</w:t>
      </w:r>
      <w:proofErr w:type="spellEnd"/>
      <w:r w:rsidRPr="001F186F">
        <w:rPr>
          <w:rStyle w:val="10"/>
        </w:rPr>
        <w:t xml:space="preserve"> индивидуального начала, индивидуальной воли. Отсюда высокая степень сочетаемости. Нельзя сказать, что воли здесь совсем нет, но её степень в сравнении с индивидуальными организмами крайне мала. В результате они как бы без «головы», сильно подвержены притяжению к некоему общему магнитному центру. Будучи побуждаемы этим центральным «материнским» («отцовским») магнитом, они </w:t>
      </w:r>
      <w:proofErr w:type="spellStart"/>
      <w:r w:rsidRPr="001F186F">
        <w:rPr>
          <w:rStyle w:val="10"/>
        </w:rPr>
        <w:t>паразитически</w:t>
      </w:r>
      <w:proofErr w:type="spellEnd"/>
      <w:r w:rsidRPr="001F186F">
        <w:rPr>
          <w:rStyle w:val="10"/>
        </w:rPr>
        <w:t xml:space="preserve"> тянутся к источнику внешней энергии, становятся щупальцами и агентами проведения внешней воли. Например, вирусы, о которых одни ученые говорят, что это существа, а другие — что это неживые молекулярные модули. Вирусы не имеют клеточной структуры, поэтому они не способны размножаться. Их воспроизводство происходит иначе. Предполагается, что информационное поле вируса таким образом воздействует на живую клетку, в которую он внедрился, что живая клетка сама начинает воспроизводить новые вирусы. Особенность вирусных заболеваний такова, что при проникновении их в достаточном количестве их невозможно изгнать ударом. Так нельзя обижать пчелу рядом с её роем — прилетят все остальные. Борьба с вирусными заболеваниями заключается в создании условий, при которых центральное тело конгломерата убрало бы свои «щупальца». Когда же в организме человека возникают потворствующие условия, то туда вновь стягиваются всевозможные болезни, ибо околоземные слои крайне заражены.</w:t>
      </w:r>
    </w:p>
    <w:p w14:paraId="0280A330" w14:textId="40D78C7D" w:rsidR="00B73307" w:rsidRPr="001F186F" w:rsidRDefault="006A3304">
      <w:pPr>
        <w:pStyle w:val="100"/>
        <w:ind w:firstLine="480"/>
        <w:jc w:val="both"/>
      </w:pPr>
      <w:r w:rsidRPr="001F186F">
        <w:rPr>
          <w:rStyle w:val="10"/>
        </w:rPr>
        <w:t>Лучшее средство защиты от болезней — здоровый образ жизни, гигиена, правильное питание. Чистота и гармония лучше всяких лекарств изгоняют грязь. Йоговское утончение требует уделять особое внимание очистительным процедурам. Для этого используют разного рода гармонизирующие диеты, легкое лечебное голодание, легкие чистки желудочно-кишечного тракта и прочее. При утончении такие процедуры становятся не изощрением и не самоцелью, а жизненной необходимостью. Усиление тонуса организма, гармони</w:t>
      </w:r>
      <w:r w:rsidR="000E24C6">
        <w:rPr>
          <w:rStyle w:val="10"/>
        </w:rPr>
        <w:t>ч</w:t>
      </w:r>
      <w:r w:rsidRPr="001F186F">
        <w:rPr>
          <w:rStyle w:val="10"/>
        </w:rPr>
        <w:t>ный напряженный труд, насыщенный праной воздух, солнечный свет — способствуют изгнанию проводников грязи. Ежедневное употребление пищевой соды, ежегодный приём литиевых солей также способствуют физической и более тонкой очистке, предотвращают громадное число распространенных болезней.</w:t>
      </w:r>
    </w:p>
    <w:p w14:paraId="1C012535" w14:textId="299B0E28" w:rsidR="00B73307" w:rsidRPr="001F186F" w:rsidRDefault="006A3304">
      <w:pPr>
        <w:pStyle w:val="100"/>
        <w:spacing w:after="220"/>
        <w:ind w:firstLine="480"/>
        <w:jc w:val="both"/>
      </w:pPr>
      <w:r w:rsidRPr="001F186F">
        <w:rPr>
          <w:rStyle w:val="10"/>
        </w:rPr>
        <w:t xml:space="preserve">В старых формах йоги на начальных стадиях прибегали к утомительным постам и голоданию. Для желающих двигаться дальше важно понимать, что физическое очищение само по себе не решает всех проблем. Часто оказывается, что суровые многодневные голодания предназначены не для дальнейшего духовного роста, а </w:t>
      </w:r>
      <w:bookmarkStart w:id="8" w:name="_Hlk95337141"/>
      <w:r w:rsidRPr="001F186F">
        <w:rPr>
          <w:rStyle w:val="10"/>
        </w:rPr>
        <w:t xml:space="preserve">всего лишь </w:t>
      </w:r>
      <w:proofErr w:type="spellStart"/>
      <w:r w:rsidRPr="001F186F">
        <w:rPr>
          <w:rStyle w:val="10"/>
        </w:rPr>
        <w:t>навсего</w:t>
      </w:r>
      <w:proofErr w:type="spellEnd"/>
      <w:r w:rsidRPr="001F186F">
        <w:rPr>
          <w:rStyle w:val="10"/>
        </w:rPr>
        <w:t xml:space="preserve"> </w:t>
      </w:r>
      <w:bookmarkEnd w:id="8"/>
      <w:r w:rsidRPr="001F186F">
        <w:rPr>
          <w:rStyle w:val="10"/>
        </w:rPr>
        <w:t>для компенсации ежедневной пищевой невоздержанности. Аюрведа, что означает «наука жизни», предписывает иное. Самое лучшее лечение — это правильный образ жизни, в том числе и правильное питание. Полезнее и разумнее изменить привычки питания, а не мучить бедное тело голоданием и не дразнить астрал. Главные паразиты и пожиратели человека коренятся не столько в теле, сколько на уровне низшего эфира и низшего астрала. Очистив физическое тело, но загрязнив его неправильным питанием, пересоздают прежние физические плацдармы, и астральные существа продолжают процветать.</w:t>
      </w:r>
    </w:p>
    <w:p w14:paraId="74009B0B" w14:textId="06CEAFB3" w:rsidR="00B73307" w:rsidRPr="001F186F" w:rsidRDefault="006A3304" w:rsidP="00D33918">
      <w:pPr>
        <w:pStyle w:val="100"/>
        <w:ind w:firstLine="480"/>
        <w:jc w:val="both"/>
      </w:pPr>
      <w:r w:rsidRPr="001F186F">
        <w:rPr>
          <w:rStyle w:val="10"/>
        </w:rPr>
        <w:t xml:space="preserve">В человеке есть центр, противостоящий болезнетворным явлениям. Если носителей болезней в теле человека уподобить змеям, то в теле возгорается нечто, что пожирает этих змей. Индийский миф пожирателя этих змей назвал </w:t>
      </w:r>
      <w:r w:rsidRPr="001F186F">
        <w:rPr>
          <w:rStyle w:val="10"/>
          <w:i/>
          <w:iCs/>
        </w:rPr>
        <w:t>Гарудой.</w:t>
      </w:r>
      <w:r w:rsidRPr="001F186F">
        <w:rPr>
          <w:rStyle w:val="10"/>
        </w:rPr>
        <w:t xml:space="preserve"> В человеке Гаруда есть огонь высшего солнечного сплетения, расположенного на уровне груди. Отсюда образ Гаруды как орла. Существуют вулканы и огни подземные, а есть вулканы и огни духовные. Качество духовного огня невыносимо для элементалов низшего астрала. Многим людям знакомо чувство праведного гнева, или, как его более точно называют, — возмущения духа. Это — один из примеров возгорания высшего солнечного сплетения, уничтожающего астральных пожирателей. Названный огонь отличается от черных огней гневливости, огней зависти, злобы, раздражения. Те, наоборот, могут усиливать астральный напор.</w:t>
      </w:r>
    </w:p>
    <w:p w14:paraId="5648E89C" w14:textId="7041A623" w:rsidR="00B73307" w:rsidRPr="001F186F" w:rsidRDefault="006A3304">
      <w:pPr>
        <w:pStyle w:val="100"/>
        <w:ind w:firstLine="480"/>
        <w:jc w:val="both"/>
      </w:pPr>
      <w:r w:rsidRPr="001F186F">
        <w:rPr>
          <w:rStyle w:val="10"/>
        </w:rPr>
        <w:t xml:space="preserve">Аюрведа и </w:t>
      </w:r>
      <w:proofErr w:type="spellStart"/>
      <w:r w:rsidRPr="001F186F">
        <w:rPr>
          <w:rStyle w:val="10"/>
        </w:rPr>
        <w:t>Чжуд</w:t>
      </w:r>
      <w:proofErr w:type="spellEnd"/>
      <w:r w:rsidRPr="001F186F">
        <w:rPr>
          <w:rStyle w:val="10"/>
        </w:rPr>
        <w:t xml:space="preserve">-ши различают «болезни холода» и «болезни жара». Заразным болезням холода </w:t>
      </w:r>
      <w:r w:rsidRPr="001F186F">
        <w:rPr>
          <w:rStyle w:val="10"/>
          <w:i/>
          <w:iCs/>
        </w:rPr>
        <w:t>(инь)</w:t>
      </w:r>
      <w:r w:rsidRPr="001F186F">
        <w:rPr>
          <w:rStyle w:val="10"/>
        </w:rPr>
        <w:t xml:space="preserve"> соответствуют водянистые эфирные элементалы, связанные с подлунной «восьмой сферой». Их приток создаёт в организме переизбыток субстанции инь, не говоря уже о характере этих патогенных вибраций. Заразные болезни жара </w:t>
      </w:r>
      <w:r w:rsidRPr="001F186F">
        <w:rPr>
          <w:rStyle w:val="10"/>
          <w:i/>
          <w:iCs/>
        </w:rPr>
        <w:t>(ян)</w:t>
      </w:r>
      <w:r w:rsidRPr="001F186F">
        <w:rPr>
          <w:rStyle w:val="10"/>
        </w:rPr>
        <w:t xml:space="preserve"> происходят от подземных огненных элементалов. Они создают в организме переизбыток субстанции ян.</w:t>
      </w:r>
    </w:p>
    <w:p w14:paraId="46108D00" w14:textId="28357419" w:rsidR="00B73307" w:rsidRPr="001F186F" w:rsidRDefault="006A3304">
      <w:pPr>
        <w:pStyle w:val="100"/>
        <w:spacing w:after="220"/>
        <w:ind w:firstLine="480"/>
        <w:jc w:val="both"/>
      </w:pPr>
      <w:r w:rsidRPr="001F186F">
        <w:rPr>
          <w:rStyle w:val="10"/>
        </w:rPr>
        <w:t>Болезнетворные элементалы порождаются как самим человечеством, так и привносятся из космоса, в частности от Марса и Сатурна. Говорится, что элементалы особо подвержены влиянию лучей планет и звезд. Действительно, что такое лучи, как не потоки соответствующих вибраций и более тонких элементалов? Целые эпидемии неизвестных заболеваний могут поступить от какого-нибудь ядовитого газового облака, пришедшего в Солнечную систему из далеких миров. Болезнь может возникнуть не обязательно из-за заведомой вредоносности занесённых элементалов, но по причине их кардинального отличия от земной биосферы; в местах своего происхождения данные элементалы могут приносить пользу.</w:t>
      </w:r>
    </w:p>
    <w:p w14:paraId="03FE1B29" w14:textId="6370A03C" w:rsidR="00B73307" w:rsidRPr="001F186F" w:rsidRDefault="006A3304">
      <w:pPr>
        <w:pStyle w:val="100"/>
        <w:ind w:firstLine="540"/>
        <w:jc w:val="both"/>
      </w:pPr>
      <w:r w:rsidRPr="001F186F">
        <w:rPr>
          <w:rStyle w:val="10"/>
        </w:rPr>
        <w:t>Как бороться с вредоносными элементалами? В такой обширной теме можно указать лишь на главные принципы, на сам подход к защите.</w:t>
      </w:r>
    </w:p>
    <w:p w14:paraId="4664A56C" w14:textId="2BC9C97A" w:rsidR="00B73307" w:rsidRPr="001F186F" w:rsidRDefault="006A3304">
      <w:pPr>
        <w:pStyle w:val="100"/>
        <w:ind w:firstLine="480"/>
        <w:jc w:val="both"/>
      </w:pPr>
      <w:r w:rsidRPr="001F186F">
        <w:rPr>
          <w:rStyle w:val="10"/>
        </w:rPr>
        <w:t xml:space="preserve">Все духовные учения обращают внимание на необходимость чистых мыслей и светлых чувств. Многие знают о роли сильной ауры. В Агни-йоге постоянно говорится о психической энергии, о способах её усиления. Указанные наставления часто относят лишь к области нравственности, понимая </w:t>
      </w:r>
      <w:r w:rsidRPr="001F186F">
        <w:rPr>
          <w:rStyle w:val="10"/>
          <w:i/>
          <w:iCs/>
        </w:rPr>
        <w:t>нравственность</w:t>
      </w:r>
      <w:r w:rsidRPr="001F186F">
        <w:rPr>
          <w:rStyle w:val="10"/>
        </w:rPr>
        <w:t xml:space="preserve"> как исключительно духовное, почти абстрактное понятие. Вместе с тем любое духовное явление как факт реальности должно иметь свою материальную основу. Например, обычай произносить молитву перед едой известен во многих религиях. Прекрасным образцом служит единственная молитва Иисуса Христа о хлебе насущном. Под хлебом и телом здесь можно подразумевать как духовное, так и земное. Важно понимать, что человек сам является садовником своего тела. В этом саду может расцвести цветок духа, или, по-другому, — высшее астральное тело и высшее астральное сердце. Когда человек принимает обычную пищу, в этой пищи могут содержаться разные вещества с точки зрения их пригодности для высшего строительства. Если не будет достаточного магнетизма высших центров, все элементы пищи, включая и их полезную тонкоматериальную составную, пойдут на обслуживание более сильных низших центров и оболочек. Или наоборот, сознательно их можно притянуть к высшему. Правильному течению этого процесса можно помочь. Духовное устремление и памятование высшего способствуют усилению высших центров, и пригодные элементалы пищи могут направиться на строительство высших составных человека. Строительство высшего невозможно без осознания совершаемого. Так и в остальной жизни — правильные мысли и чувства при росте активности высших центров начнут оказывать всё большее влияние и на эфирный, и на физический состав человека. В Индии есть такая примета — духовные люди с возрастом становятся красивее. Красота и здоровье — практически тождественные понятия.</w:t>
      </w:r>
    </w:p>
    <w:p w14:paraId="1E2AFC8C" w14:textId="47B49F6B" w:rsidR="00B73307" w:rsidRPr="001F186F" w:rsidRDefault="006A3304">
      <w:pPr>
        <w:pStyle w:val="100"/>
        <w:spacing w:after="220"/>
        <w:ind w:firstLine="480"/>
        <w:jc w:val="both"/>
      </w:pPr>
      <w:r w:rsidRPr="001F186F">
        <w:rPr>
          <w:rStyle w:val="10"/>
        </w:rPr>
        <w:t xml:space="preserve">Человеческий организм является гигантской </w:t>
      </w:r>
      <w:proofErr w:type="spellStart"/>
      <w:r w:rsidRPr="001F186F">
        <w:rPr>
          <w:rStyle w:val="10"/>
        </w:rPr>
        <w:t>трансмутационной</w:t>
      </w:r>
      <w:proofErr w:type="spellEnd"/>
      <w:r w:rsidRPr="001F186F">
        <w:rPr>
          <w:rStyle w:val="10"/>
        </w:rPr>
        <w:t xml:space="preserve"> лабораторией. Здесь постоянно происходят превращения веществ, начиная от преобразования поглощенной пищи и заканчивая преобразованиями лучистой энергии. Подобно тому, как есть искусство приготовления правильной и вкусной пищи, так же есть искусство правильных и полезных астральных сочетаний. Общеизвестно, что полезные вещества, принятые во время раздражения или беспокойства, могут превратиться в яд. Неблагоприятное астральное сочетание приводит к ядовитым следствиям, а те влекут и химико-физические ядовитые результаты. Так начинаются многие болезни. Вдыхание праны на горной вершине в раздражении или в состоянии радости также приводит к разным результатам. Вдыхания праны, при осознанности направления потока на служение высшему, ткут лучшие следствия для всего состава человека.</w:t>
      </w:r>
    </w:p>
    <w:p w14:paraId="7227584E" w14:textId="62A9C684" w:rsidR="00B73307" w:rsidRPr="001F186F" w:rsidRDefault="006A3304">
      <w:pPr>
        <w:pStyle w:val="100"/>
        <w:ind w:firstLine="540"/>
        <w:jc w:val="both"/>
      </w:pPr>
      <w:r w:rsidRPr="001F186F">
        <w:rPr>
          <w:rStyle w:val="10"/>
        </w:rPr>
        <w:t xml:space="preserve">Основная проблема, с которой сталкиваются при любом очищении, будет ли оно касаться физического тела или будет претендовать на </w:t>
      </w:r>
      <w:proofErr w:type="spellStart"/>
      <w:r w:rsidRPr="001F186F">
        <w:rPr>
          <w:rStyle w:val="10"/>
        </w:rPr>
        <w:t>высветление</w:t>
      </w:r>
      <w:proofErr w:type="spellEnd"/>
      <w:r w:rsidRPr="001F186F">
        <w:rPr>
          <w:rStyle w:val="10"/>
        </w:rPr>
        <w:t xml:space="preserve"> астрального тела, заключается в рецидиве, в возврате проблем. Можно бесконечно терзать себя постами, но тело вновь и вновь набирает патологию и слизь. Чистая душа вновь затемняется «облаками» и «дымом», чуждыми желаниями и мысленными искушениями. Отсюда появился образ гидры, у которой на месте срубленной головы вырастали две новые. В монашеских и аскетических практиках проблема возврата изгнанных желаний хорошо известна. Сила их, как правило, бывает в несколько раз больше. Так, мутации вирусов становятся изощреннее и сильнее.</w:t>
      </w:r>
    </w:p>
    <w:p w14:paraId="6A73932E" w14:textId="2604A0F8" w:rsidR="00B73307" w:rsidRPr="001F186F" w:rsidRDefault="006A3304">
      <w:pPr>
        <w:pStyle w:val="100"/>
        <w:ind w:firstLine="480"/>
        <w:jc w:val="both"/>
      </w:pPr>
      <w:r w:rsidRPr="001F186F">
        <w:rPr>
          <w:rStyle w:val="10"/>
        </w:rPr>
        <w:t>Что же нужно сделать, чтобы прекратить возвраты? Наблюдая за низшими проявлениями и стремясь обнаружить их корень, можно заметить, что после устранения физических и чувственных вредителей, астрал вытесняется в область ментального плана, то есть на уровень мыслей. Поскольку ментальное тело у многих людей практически не оформлено и сам процесс мышления реализуется на самых упрощенных степенях, то обнаружить феномен ментальных паразитов гораздо трудней, чем на физическом или астральном плане. Ещё труднее их там уничтожить. Ментальное наблюдение за дыханием является одним из начальных упражнений мысленной пранаямы, способствующей постепенному выявлению и оформлению ментального тела. После ментальной пранаямы существует множество иных способов и дисциплин развития ментального тела. Лучшая форма любого развития, конечно, — естественная, то есть — жизнь.</w:t>
      </w:r>
    </w:p>
    <w:p w14:paraId="6EE24CCF" w14:textId="5087B81D" w:rsidR="00B73307" w:rsidRPr="001F186F" w:rsidRDefault="006A3304">
      <w:pPr>
        <w:pStyle w:val="100"/>
        <w:ind w:firstLine="480"/>
        <w:jc w:val="both"/>
      </w:pPr>
      <w:r w:rsidRPr="001F186F">
        <w:rPr>
          <w:rStyle w:val="10"/>
        </w:rPr>
        <w:t>Напряжение огня в области груди не устраняет проблему нападений линга-</w:t>
      </w:r>
      <w:proofErr w:type="spellStart"/>
      <w:r w:rsidRPr="001F186F">
        <w:rPr>
          <w:rStyle w:val="10"/>
        </w:rPr>
        <w:t>шариры</w:t>
      </w:r>
      <w:proofErr w:type="spellEnd"/>
      <w:r w:rsidRPr="001F186F">
        <w:rPr>
          <w:rStyle w:val="10"/>
        </w:rPr>
        <w:t xml:space="preserve"> полностью, а лишь временно блокирует. Невозможно всё время гореть огнём. Как только напряжение в груди стихает, ментальный аспект линга-</w:t>
      </w:r>
      <w:proofErr w:type="spellStart"/>
      <w:r w:rsidRPr="001F186F">
        <w:rPr>
          <w:rStyle w:val="10"/>
        </w:rPr>
        <w:t>шариры</w:t>
      </w:r>
      <w:proofErr w:type="spellEnd"/>
      <w:r w:rsidRPr="001F186F">
        <w:rPr>
          <w:rStyle w:val="10"/>
        </w:rPr>
        <w:t xml:space="preserve"> вновь принимается за своё, восстанавливая свои щупальца на астральном и физическом планах. Субъективно вредоносные проявления линга-</w:t>
      </w:r>
      <w:proofErr w:type="spellStart"/>
      <w:r w:rsidRPr="001F186F">
        <w:rPr>
          <w:rStyle w:val="10"/>
        </w:rPr>
        <w:t>шариры</w:t>
      </w:r>
      <w:proofErr w:type="spellEnd"/>
      <w:r w:rsidRPr="001F186F">
        <w:rPr>
          <w:rStyle w:val="10"/>
        </w:rPr>
        <w:t xml:space="preserve"> обнаруживаются как специфические мысли. Эти мысли затрагивают наиболее болезненные и чувствительные рубцы души данного человека, и, казалось бы, уже изгнанная эмоция, изгнанная чувственность, задавленное желание вновь, словно головы гидры, дают о себе знать. Как уже говорилось — с удвоенной силой. Приходится вновь вступать в борьбу.</w:t>
      </w:r>
    </w:p>
    <w:p w14:paraId="7AA9A020" w14:textId="24D3351E" w:rsidR="00B73307" w:rsidRPr="001F186F" w:rsidRDefault="006A3304">
      <w:pPr>
        <w:pStyle w:val="100"/>
        <w:ind w:firstLine="480"/>
        <w:jc w:val="both"/>
      </w:pPr>
      <w:r w:rsidRPr="001F186F">
        <w:rPr>
          <w:rStyle w:val="10"/>
        </w:rPr>
        <w:t xml:space="preserve">Ментальному плану соответствует огонь мысли и ещё более тонкая прана, питающая мысль. Геракл в борьбе с гидрой делал прижигания горящими головешками, предотвращая змеиную поросль огнём. Здесь огонь — это образ манаса, ума. Головешки подавал </w:t>
      </w:r>
      <w:proofErr w:type="spellStart"/>
      <w:r w:rsidRPr="001F186F">
        <w:rPr>
          <w:rStyle w:val="10"/>
        </w:rPr>
        <w:t>Иолай</w:t>
      </w:r>
      <w:proofErr w:type="spellEnd"/>
      <w:r w:rsidRPr="001F186F">
        <w:rPr>
          <w:rStyle w:val="10"/>
        </w:rPr>
        <w:t xml:space="preserve"> — возничий его колесницы, то есть ум. Но окончательно победить астральную гидру можно, лишь уничтожив её ментальное логово. Прижигание голов гидры — только временная мера, ибо главная, девятая голова гидры была бессмертна. Геракл её привалил камнями, то есть она оказалась «под землей» — образ подземного огня. Чтобы избавиться от влияния подземного огня, постоянно воспроизводящего новые легионы вредоносных элементалов, Геракл совершил остальные подвиги, завершившиеся, как известно, избавлением от ядовитого хитона. Образ хитона — это ветхое тело, линга-шарира, являющееся проводником в человеке тяжких воздействий подземного огня.</w:t>
      </w:r>
    </w:p>
    <w:p w14:paraId="41AC210D" w14:textId="77777777" w:rsidR="00D33918" w:rsidRDefault="006A3304" w:rsidP="00D33918">
      <w:pPr>
        <w:pStyle w:val="100"/>
        <w:ind w:firstLine="480"/>
        <w:jc w:val="both"/>
        <w:rPr>
          <w:rStyle w:val="10"/>
        </w:rPr>
        <w:sectPr w:rsidR="00D33918" w:rsidSect="00A659A2">
          <w:headerReference w:type="default" r:id="rId30"/>
          <w:type w:val="continuous"/>
          <w:pgSz w:w="6871" w:h="11395"/>
          <w:pgMar w:top="1159" w:right="630" w:bottom="831" w:left="630" w:header="731" w:footer="403" w:gutter="0"/>
          <w:cols w:space="720"/>
          <w:noEndnote/>
          <w:titlePg/>
          <w:docGrid w:linePitch="360"/>
          <w15:footnoteColumns w:val="1"/>
        </w:sectPr>
      </w:pPr>
      <w:r w:rsidRPr="001F186F">
        <w:rPr>
          <w:rStyle w:val="10"/>
        </w:rPr>
        <w:t xml:space="preserve">Таким образом, мало решить проблему чистоты физического и душевного тела, но необходимо совершить очищение ментального тела. Ведь подземный огонь — цитадель огненных элементалов принадлежит уровню </w:t>
      </w:r>
      <w:proofErr w:type="spellStart"/>
      <w:r w:rsidRPr="001F186F">
        <w:rPr>
          <w:rStyle w:val="10"/>
        </w:rPr>
        <w:t>кама</w:t>
      </w:r>
      <w:proofErr w:type="spellEnd"/>
      <w:r w:rsidRPr="001F186F">
        <w:rPr>
          <w:rStyle w:val="10"/>
        </w:rPr>
        <w:t>-манаса, это — тонкоматериальная радиация. Змей ума, то есть извивы низшего ума, многими духовными учениями назывался главным врагом человека. Говорят: вырвать корень зла. Его железную иглу — источник магнетизма — необходимо искать именно на данном глубинном уровне. Здесь зарыт корень ума. Здесь Змей грызёт корни Мирового Древа. Изъять такую занозу крайне трудно. Размыкание магнетизма этого патогенного источника означает разорвать круг земной кармы, освободиться от круга принудительных воплощений на Земле.</w:t>
      </w:r>
    </w:p>
    <w:p w14:paraId="7D5F096B" w14:textId="0F946FAF" w:rsidR="00B73307" w:rsidRPr="00D33918" w:rsidRDefault="006C2ECF" w:rsidP="006C2ECF">
      <w:pPr>
        <w:pStyle w:val="14"/>
        <w:keepNext/>
        <w:keepLines/>
        <w:tabs>
          <w:tab w:val="left" w:pos="327"/>
        </w:tabs>
        <w:spacing w:before="2820" w:after="520"/>
        <w:ind w:left="0"/>
        <w:rPr>
          <w:rStyle w:val="1"/>
          <w:rFonts w:eastAsia="Times New Roman" w:cs="Times New Roman"/>
          <w:b/>
          <w:bCs/>
          <w:sz w:val="28"/>
          <w:szCs w:val="28"/>
        </w:rPr>
      </w:pPr>
      <w:bookmarkStart w:id="9" w:name="_Toc95390145"/>
      <w:r>
        <w:rPr>
          <w:rStyle w:val="1"/>
          <w:rFonts w:eastAsia="Times New Roman" w:cs="Times New Roman"/>
          <w:b/>
          <w:bCs/>
          <w:sz w:val="28"/>
          <w:szCs w:val="28"/>
        </w:rPr>
        <w:t xml:space="preserve">8. </w:t>
      </w:r>
      <w:r w:rsidR="006A3304" w:rsidRPr="001F186F">
        <w:rPr>
          <w:rStyle w:val="1"/>
          <w:rFonts w:eastAsia="Times New Roman" w:cs="Times New Roman"/>
          <w:b/>
          <w:bCs/>
          <w:sz w:val="28"/>
          <w:szCs w:val="28"/>
        </w:rPr>
        <w:t>Душа человека</w:t>
      </w:r>
      <w:bookmarkEnd w:id="9"/>
    </w:p>
    <w:p w14:paraId="41F93AD1" w14:textId="4EEA420E" w:rsidR="00B73307" w:rsidRPr="001F186F" w:rsidRDefault="006A3304">
      <w:pPr>
        <w:pStyle w:val="100"/>
        <w:spacing w:after="220"/>
        <w:ind w:firstLine="480"/>
        <w:jc w:val="both"/>
      </w:pPr>
      <w:r w:rsidRPr="001F186F">
        <w:rPr>
          <w:rStyle w:val="10"/>
        </w:rPr>
        <w:t xml:space="preserve">В культуре давно утвердилось представление о том, что у человека помимо тела есть душа. </w:t>
      </w:r>
      <w:r w:rsidRPr="001F186F">
        <w:rPr>
          <w:rStyle w:val="10"/>
          <w:i/>
          <w:iCs/>
        </w:rPr>
        <w:t>Дух</w:t>
      </w:r>
      <w:r w:rsidRPr="001F186F">
        <w:rPr>
          <w:rStyle w:val="10"/>
        </w:rPr>
        <w:t xml:space="preserve"> и </w:t>
      </w:r>
      <w:r w:rsidRPr="001F186F">
        <w:rPr>
          <w:rStyle w:val="10"/>
          <w:i/>
          <w:iCs/>
        </w:rPr>
        <w:t>душу</w:t>
      </w:r>
      <w:r w:rsidRPr="001F186F">
        <w:rPr>
          <w:rStyle w:val="10"/>
        </w:rPr>
        <w:t xml:space="preserve"> часто считают синонимами, и многие переводчики для складности текста произвольно заменяли одно слово другим. Однако у древних было иное деление, и то, что не являлось физическим телом, разделялось по меньшей мере ещё на две составные. Например, апостол Павел говорил о трёх: о теле, душе и духе. Такое деление человека на три начала порождало вопрос: чем же считать срединную душу? Верующим в окончательное спасение был важен и другой вопрос: кого надлежит спасать, троих, двоих или одного?</w:t>
      </w:r>
    </w:p>
    <w:p w14:paraId="1BB952A3" w14:textId="4CA219CF" w:rsidR="00B73307" w:rsidRPr="001F186F" w:rsidRDefault="006A3304" w:rsidP="00D33918">
      <w:pPr>
        <w:pStyle w:val="100"/>
        <w:spacing w:after="360"/>
        <w:ind w:firstLine="480"/>
        <w:jc w:val="both"/>
      </w:pPr>
      <w:r w:rsidRPr="001F186F">
        <w:rPr>
          <w:rStyle w:val="10"/>
        </w:rPr>
        <w:t xml:space="preserve">При более детальном исследовании оказалось, что и сама душа является далеко не однородным явлением. Особенностью земного человека стала двусоставная душа. Платон одну часть называл «благородной частью души», а другую — «дурной», способной воспринимать низшие чувства, вожделение и гнев. Такую двусоставную душу он называл «смертной», или, по-другому, подлежащей растворению в соответствующих областях, ибо они — только покров бессмертного духа. Она была противоположна бессмертной сути человека, названной Платоном </w:t>
      </w:r>
      <w:r w:rsidRPr="001F186F">
        <w:rPr>
          <w:rStyle w:val="10"/>
          <w:i/>
          <w:iCs/>
        </w:rPr>
        <w:t>умом,</w:t>
      </w:r>
      <w:r w:rsidRPr="001F186F">
        <w:rPr>
          <w:rStyle w:val="10"/>
        </w:rPr>
        <w:t xml:space="preserve"> в смысле части Мирового Ума, то есть — Духа.</w:t>
      </w:r>
    </w:p>
    <w:p w14:paraId="2FA3E9A5" w14:textId="32F62857" w:rsidR="00B73307" w:rsidRPr="001F186F" w:rsidRDefault="006A3304">
      <w:pPr>
        <w:pStyle w:val="100"/>
        <w:ind w:firstLine="480"/>
        <w:jc w:val="both"/>
      </w:pPr>
      <w:r w:rsidRPr="001F186F">
        <w:rPr>
          <w:rStyle w:val="10"/>
        </w:rPr>
        <w:t>Итак, срединная душа, расположенная между духом и физическим телом, служит соединителем высшего с низшим, божественного с тварным. Дабы сообщаться с тем и другим, срединная душа образована двумя природами.</w:t>
      </w:r>
    </w:p>
    <w:p w14:paraId="3E471BC9" w14:textId="25B3B102" w:rsidR="00B73307" w:rsidRPr="001F186F" w:rsidRDefault="006A3304">
      <w:pPr>
        <w:pStyle w:val="100"/>
        <w:ind w:firstLine="480"/>
        <w:jc w:val="both"/>
      </w:pPr>
      <w:r w:rsidRPr="001F186F">
        <w:rPr>
          <w:rStyle w:val="10"/>
        </w:rPr>
        <w:t xml:space="preserve">Верхний полюс этой срединной души Платон назвал </w:t>
      </w:r>
      <w:r w:rsidRPr="001F186F">
        <w:rPr>
          <w:rStyle w:val="10"/>
          <w:i/>
          <w:iCs/>
        </w:rPr>
        <w:t>благим, послушным конём.</w:t>
      </w:r>
      <w:r w:rsidRPr="001F186F">
        <w:rPr>
          <w:rStyle w:val="10"/>
        </w:rPr>
        <w:t xml:space="preserve"> Нижний полюс он назвал </w:t>
      </w:r>
      <w:r w:rsidRPr="001F186F">
        <w:rPr>
          <w:rStyle w:val="10"/>
          <w:i/>
          <w:iCs/>
        </w:rPr>
        <w:t>диким конём,</w:t>
      </w:r>
      <w:r w:rsidRPr="001F186F">
        <w:rPr>
          <w:rStyle w:val="10"/>
        </w:rPr>
        <w:t xml:space="preserve"> противопоставляя его благородному коню. Образы, судя по всему, взяты из Авесты, где им на космологическом плане соответствуют два коня: благой белый конь </w:t>
      </w:r>
      <w:proofErr w:type="spellStart"/>
      <w:r w:rsidRPr="001F186F">
        <w:rPr>
          <w:rStyle w:val="10"/>
        </w:rPr>
        <w:t>Тиштри</w:t>
      </w:r>
      <w:proofErr w:type="spellEnd"/>
      <w:r w:rsidRPr="001F186F">
        <w:rPr>
          <w:rStyle w:val="10"/>
        </w:rPr>
        <w:t xml:space="preserve"> — посланец Сириуса и черный вредоносный конь </w:t>
      </w:r>
      <w:proofErr w:type="spellStart"/>
      <w:r w:rsidRPr="001F186F">
        <w:rPr>
          <w:rStyle w:val="10"/>
        </w:rPr>
        <w:t>Апаоша</w:t>
      </w:r>
      <w:proofErr w:type="spellEnd"/>
      <w:r w:rsidRPr="001F186F">
        <w:rPr>
          <w:rStyle w:val="10"/>
        </w:rPr>
        <w:t xml:space="preserve"> — посланник тьмы, Ахримана. Это позволяет предположить, что дух человека перед очередным воплощением одевается в сияющие одежды Материи Люциды, частицы которой несут лучи Сириуса. Низшая же часть души одевается в излучения подземного ядра планеты, в дыхание «восьмой сферы», </w:t>
      </w:r>
      <w:proofErr w:type="spellStart"/>
      <w:r w:rsidRPr="001F186F">
        <w:rPr>
          <w:rStyle w:val="10"/>
        </w:rPr>
        <w:t>Чхаи</w:t>
      </w:r>
      <w:proofErr w:type="spellEnd"/>
      <w:r w:rsidRPr="001F186F">
        <w:rPr>
          <w:rStyle w:val="10"/>
        </w:rPr>
        <w:t xml:space="preserve"> — низменного подобия Сириуса.</w:t>
      </w:r>
    </w:p>
    <w:p w14:paraId="4901B461" w14:textId="23C3FF84" w:rsidR="00B73307" w:rsidRPr="001F186F" w:rsidRDefault="006A3304">
      <w:pPr>
        <w:pStyle w:val="100"/>
        <w:ind w:firstLine="480"/>
        <w:jc w:val="both"/>
      </w:pPr>
      <w:r w:rsidRPr="001F186F">
        <w:rPr>
          <w:rStyle w:val="10"/>
        </w:rPr>
        <w:t xml:space="preserve">Герметический постулат гласит: «как вверху, так и внизу». Строение души повторяет строение солнечной системы. В древнем символизме конь олицетворял Солнце или связь с Солнцем, ибо период беременности у лошади длится около 360 дней. </w:t>
      </w:r>
      <w:proofErr w:type="spellStart"/>
      <w:r w:rsidRPr="001F186F">
        <w:rPr>
          <w:rStyle w:val="10"/>
        </w:rPr>
        <w:t>Быстроногость</w:t>
      </w:r>
      <w:proofErr w:type="spellEnd"/>
      <w:r w:rsidRPr="001F186F">
        <w:rPr>
          <w:rStyle w:val="10"/>
        </w:rPr>
        <w:t xml:space="preserve"> коня позволила использовать образ коня как символ праны. В результате коней стали в человеке связывать с солнечным сплетением, а в Солнечной системе — с аурой Солнца или с планетой Меркурий, которая обусловливает ауру Солнца. Прана питает сияние круга солнечного сплетения.</w:t>
      </w:r>
    </w:p>
    <w:p w14:paraId="6171B637" w14:textId="36309F3A" w:rsidR="00B73307" w:rsidRPr="001F186F" w:rsidRDefault="006A3304">
      <w:pPr>
        <w:pStyle w:val="100"/>
        <w:ind w:firstLine="480"/>
        <w:jc w:val="both"/>
      </w:pPr>
      <w:r w:rsidRPr="001F186F">
        <w:rPr>
          <w:rStyle w:val="10"/>
        </w:rPr>
        <w:t>В теле человека имеются два солнечных сплетения. До тех пор, пока высшая и низшая душа слиты, высшее солнечное сплетение мало выявлено, а господствует низшее солнечное сплетение, центр которого над пупком. Такое низшее солнечное сплетение питается излучением центра селезенки и Кундалини и одинаково обслуживает и животное тело людей, и аналогичное тело животных, прежде всего, силовую и животно-эмоциональную сторону их жизни. Когда развивается высшая душа, то есть высшее астральное тело, то начинается отделение этого высшего астрального тела от низшего астрального тела, то есть высшей души от низшей души. Тогда энергетический центр высшего астрального тела начинает выявляться выше сердца, в передней части груди, а центр низшего астрального тела смещается к пупку. Расположение и проявления указанных энергетических центров индивидуальны, и их трудно выразить общей схемой.</w:t>
      </w:r>
    </w:p>
    <w:p w14:paraId="62685909" w14:textId="2B10D72E" w:rsidR="00B73307" w:rsidRPr="001F186F" w:rsidRDefault="006A3304">
      <w:pPr>
        <w:pStyle w:val="100"/>
        <w:ind w:firstLine="480"/>
        <w:jc w:val="both"/>
      </w:pPr>
      <w:r w:rsidRPr="001F186F">
        <w:rPr>
          <w:rStyle w:val="10"/>
        </w:rPr>
        <w:t>Высшее астральное тело питается духовным Меркурием, ментальной праной. Встречным нагнетающим потоком становится сила сердца, так называемая «сердечная Кундалини». Физическое тело и низшие проводники, напротив, питает энергия Земли, земная Кундалини. Иными словами, существует высшая Муладхара, которая в сердце, как в Солнце, и низшая Муладхара, которая возле половых органов, как в центре Земли. Муладхара человеческая и животная.</w:t>
      </w:r>
    </w:p>
    <w:p w14:paraId="582C8E2D" w14:textId="636A68F9" w:rsidR="00B73307" w:rsidRPr="001F186F" w:rsidRDefault="006A3304">
      <w:pPr>
        <w:pStyle w:val="100"/>
        <w:ind w:firstLine="480"/>
        <w:jc w:val="both"/>
      </w:pPr>
      <w:r w:rsidRPr="001F186F">
        <w:rPr>
          <w:rStyle w:val="10"/>
        </w:rPr>
        <w:t xml:space="preserve">Лунные культы извлекали силу Земли для своих тёмных достижений. Рекомендовалось найти место силы на Земле, постелить шкуру черной антилопы и сесть в позу, максимально приближая копчик к земле. Солнечная традиция учила другому. На планете есть места, где благодатные космические потоки имеют максимальное проникновение, а земные испарения и земные токи — минимальны. Такие места сосредоточены главным образом в горах. Адептам рекомендовалось носить обувь, хорошо изолирующую от касания почвы </w:t>
      </w:r>
      <w:r w:rsidR="00433112">
        <w:rPr>
          <w:rStyle w:val="af4"/>
        </w:rPr>
        <w:footnoteReference w:id="10"/>
      </w:r>
      <w:r w:rsidRPr="001F186F">
        <w:rPr>
          <w:rStyle w:val="10"/>
          <w:lang w:eastAsia="el-GR" w:bidi="el-GR"/>
        </w:rPr>
        <w:t xml:space="preserve">, </w:t>
      </w:r>
      <w:r w:rsidRPr="001F186F">
        <w:rPr>
          <w:rStyle w:val="10"/>
        </w:rPr>
        <w:t xml:space="preserve">а храмы и жилища возводить на гранитном основании </w:t>
      </w:r>
      <w:r w:rsidR="00433112">
        <w:rPr>
          <w:rStyle w:val="af4"/>
        </w:rPr>
        <w:footnoteReference w:id="11"/>
      </w:r>
      <w:r w:rsidRPr="001F186F">
        <w:rPr>
          <w:rStyle w:val="10"/>
        </w:rPr>
        <w:t>. Указанные защитные меры становятся особо важны при раскрытии сердечной чакры, при повышении чувствительности. При солнечных вспышках, при массовых людских волнениях ядро Земли, подземный огонь откликаются сильными дисгармоничными излучениями. Эти всплески угнетают сердце, активизируют низшую составную души.</w:t>
      </w:r>
    </w:p>
    <w:p w14:paraId="639B2492" w14:textId="283D1AE0" w:rsidR="00B73307" w:rsidRPr="001F186F" w:rsidRDefault="006A3304" w:rsidP="00EB5AFB">
      <w:pPr>
        <w:pStyle w:val="100"/>
        <w:spacing w:after="360"/>
        <w:ind w:firstLine="480"/>
        <w:jc w:val="both"/>
      </w:pPr>
      <w:r w:rsidRPr="001F186F">
        <w:rPr>
          <w:rStyle w:val="10"/>
        </w:rPr>
        <w:t xml:space="preserve">Период разделения двух тел — высшего и низшего астрала, двух их энергетических центров длится у разных людей неодинаково. До полного разделения и изгнания низшего астрального тела конфликт между этими двумя астральными телами, между их энергетическими системами тлеет, то затихая, то возгораясь. Этот конфликт в той или иной мере обнаруживается у всех людей. Платон его показал как борение двух коней, причём у большинства людей такое противоборство чаще заканчивается победой низшего, более сильного коня. Благородный конь у большинства людей ещё не определился и проявляет свою силу лишь в редких случаях, например при подвиге. У вставших на Путь Солнца битва между двумя «конями», особенно если по наследству от родителей и прошлых воплощений достались рудименты сильного низшего «коня», временами приобретает размах настоящего сражения. Именно такая грандиозная битва описывается в Авесте между светоносным </w:t>
      </w:r>
      <w:proofErr w:type="spellStart"/>
      <w:r w:rsidRPr="001F186F">
        <w:rPr>
          <w:rStyle w:val="10"/>
        </w:rPr>
        <w:t>Тиштри</w:t>
      </w:r>
      <w:proofErr w:type="spellEnd"/>
      <w:r w:rsidRPr="001F186F">
        <w:rPr>
          <w:rStyle w:val="10"/>
        </w:rPr>
        <w:t xml:space="preserve"> и дурным </w:t>
      </w:r>
      <w:proofErr w:type="spellStart"/>
      <w:r w:rsidRPr="001F186F">
        <w:rPr>
          <w:rStyle w:val="10"/>
        </w:rPr>
        <w:t>Апаоша</w:t>
      </w:r>
      <w:proofErr w:type="spellEnd"/>
      <w:r w:rsidRPr="001F186F">
        <w:rPr>
          <w:rStyle w:val="10"/>
        </w:rPr>
        <w:t>. В целом у женщин, а также у мужчин со слабым физическим здоровьем или с чрезмерно истонченной натурой, битва с низшим астралом протекает намного легче, чем у физически крепких, огненных мужчин. Таким мужчинам труднее обойтись без мяса, без которого утонченные индивиды обходятся легко. Вместе с тем плоды трудной победы всегда весомей.</w:t>
      </w:r>
    </w:p>
    <w:p w14:paraId="51D6D685" w14:textId="1BF465E5" w:rsidR="00B73307" w:rsidRPr="001F186F" w:rsidRDefault="006A3304">
      <w:pPr>
        <w:pStyle w:val="100"/>
        <w:ind w:firstLine="480"/>
        <w:jc w:val="both"/>
      </w:pPr>
      <w:r w:rsidRPr="001F186F">
        <w:rPr>
          <w:rStyle w:val="10"/>
        </w:rPr>
        <w:t xml:space="preserve">Сосуществование двух «коней», или двух разнородных душ в одном физическом теле, можно понять, если представить сосуд, заполненный двумя растворами, имеющими разный магнетизм. Энергетический центр низшей души, фокусирующийся в области пупка или чуть ниже, напрягается двумя полюсами. Один полюс расположен в области копчика, другой — в голове. Между этими полюсами выстраиваются силовые линии магнитного поля, вдоль которых начинают циркулировать магнитные частицы, то есть элементалы этой низшей души. Если эти потоки представить светящимися, то в пространстве обнаружится некий силуэт, состоящий из светящихся капилляров. В Индии невидимые обычным зрением капилляры этого тонкого тела называют </w:t>
      </w:r>
      <w:proofErr w:type="spellStart"/>
      <w:r w:rsidRPr="001F186F">
        <w:rPr>
          <w:rStyle w:val="10"/>
        </w:rPr>
        <w:t>нади</w:t>
      </w:r>
      <w:proofErr w:type="spellEnd"/>
      <w:r w:rsidRPr="001F186F">
        <w:rPr>
          <w:rStyle w:val="10"/>
        </w:rPr>
        <w:t xml:space="preserve"> </w:t>
      </w:r>
      <w:r w:rsidRPr="001F186F">
        <w:rPr>
          <w:rStyle w:val="10"/>
          <w:i/>
          <w:iCs/>
          <w:lang w:eastAsia="en-US" w:bidi="en-US"/>
        </w:rPr>
        <w:t>(</w:t>
      </w:r>
      <w:proofErr w:type="spellStart"/>
      <w:r w:rsidRPr="001F186F">
        <w:rPr>
          <w:rStyle w:val="10"/>
          <w:i/>
          <w:iCs/>
          <w:lang w:val="en-US" w:eastAsia="en-US" w:bidi="en-US"/>
        </w:rPr>
        <w:t>nadi</w:t>
      </w:r>
      <w:proofErr w:type="spellEnd"/>
      <w:r w:rsidRPr="001F186F">
        <w:rPr>
          <w:rStyle w:val="10"/>
          <w:i/>
          <w:iCs/>
          <w:lang w:eastAsia="en-US" w:bidi="en-US"/>
        </w:rPr>
        <w:t>).</w:t>
      </w:r>
      <w:r w:rsidRPr="001F186F">
        <w:rPr>
          <w:rStyle w:val="10"/>
          <w:lang w:eastAsia="en-US" w:bidi="en-US"/>
        </w:rPr>
        <w:t xml:space="preserve"> </w:t>
      </w:r>
      <w:r w:rsidRPr="001F186F">
        <w:rPr>
          <w:rStyle w:val="10"/>
        </w:rPr>
        <w:t>Описание расположения некоторых из этих капилляров дано, например, в «</w:t>
      </w:r>
      <w:proofErr w:type="spellStart"/>
      <w:r w:rsidRPr="001F186F">
        <w:rPr>
          <w:rStyle w:val="10"/>
        </w:rPr>
        <w:t>Чжуд</w:t>
      </w:r>
      <w:proofErr w:type="spellEnd"/>
      <w:r w:rsidRPr="001F186F">
        <w:rPr>
          <w:rStyle w:val="10"/>
        </w:rPr>
        <w:t>-ши», и обращается внимание, что при хирургических манипуляциях в указанных местах необходимо с инструментом быть аккуратным, чтобы не повредить находящиеся здесь невидимые нити. Можно сказать, что нервное вещество (парообразная составная) выступает для тонкого тела в качестве его скелета</w:t>
      </w:r>
      <w:r w:rsidR="00433112">
        <w:rPr>
          <w:rStyle w:val="10"/>
        </w:rPr>
        <w:t xml:space="preserve"> </w:t>
      </w:r>
      <w:r w:rsidR="00433112">
        <w:rPr>
          <w:rStyle w:val="af4"/>
        </w:rPr>
        <w:footnoteReference w:id="12"/>
      </w:r>
      <w:r w:rsidRPr="001F186F">
        <w:rPr>
          <w:rStyle w:val="10"/>
        </w:rPr>
        <w:t>.</w:t>
      </w:r>
    </w:p>
    <w:p w14:paraId="39F09238" w14:textId="11D81864" w:rsidR="00B73307" w:rsidRPr="001F186F" w:rsidRDefault="006A3304">
      <w:pPr>
        <w:pStyle w:val="100"/>
        <w:ind w:firstLine="480"/>
        <w:jc w:val="both"/>
      </w:pPr>
      <w:r w:rsidRPr="001F186F">
        <w:rPr>
          <w:rStyle w:val="10"/>
        </w:rPr>
        <w:t xml:space="preserve">Высшее астральное тело, тело света, образуется аналогичными </w:t>
      </w:r>
      <w:proofErr w:type="spellStart"/>
      <w:r w:rsidRPr="001F186F">
        <w:rPr>
          <w:rStyle w:val="10"/>
        </w:rPr>
        <w:t>тонкосветящимися</w:t>
      </w:r>
      <w:proofErr w:type="spellEnd"/>
      <w:r w:rsidRPr="001F186F">
        <w:rPr>
          <w:rStyle w:val="10"/>
        </w:rPr>
        <w:t xml:space="preserve"> потоками и также проявляет два полюса — северный и южный, но эти полюсы расположены обратно полюсам низшего астрального тела.</w:t>
      </w:r>
    </w:p>
    <w:p w14:paraId="66A58B06" w14:textId="23DB0964" w:rsidR="00B73307" w:rsidRPr="001F186F" w:rsidRDefault="006A3304" w:rsidP="00433112">
      <w:pPr>
        <w:pStyle w:val="100"/>
        <w:spacing w:after="300"/>
        <w:ind w:firstLine="480"/>
        <w:jc w:val="both"/>
      </w:pPr>
      <w:r w:rsidRPr="001F186F">
        <w:rPr>
          <w:rStyle w:val="10"/>
        </w:rPr>
        <w:t>Энергетическим питателем высшего солнечного сплетения выступает духовное сердце, локализующееся возле физического сердца (Анахата-чакра, Буддхи),</w:t>
      </w:r>
      <w:r w:rsidR="00433112">
        <w:rPr>
          <w:rStyle w:val="10"/>
        </w:rPr>
        <w:t xml:space="preserve"> </w:t>
      </w:r>
      <w:r w:rsidRPr="001F186F">
        <w:rPr>
          <w:rStyle w:val="10"/>
        </w:rPr>
        <w:t xml:space="preserve">и Высший манас, локализующийся возле эпифиза (Аджна-чакры). Сознание радости, возмущение духа и другие высшие чувства и мысли, прана воспламеняют щит высшего солнечного сплетения, находящегося в груди, спереди и чуть выше сердца. Смелость сияет в груди, тогда как животный страх — напрягается в животе. Энергетическим питателем низшего солнечного сплетения, расположенного в животе, выступают аналогичные центры, антитезы высших центров. Высшему </w:t>
      </w:r>
      <w:proofErr w:type="spellStart"/>
      <w:r w:rsidRPr="001F186F">
        <w:rPr>
          <w:rStyle w:val="10"/>
        </w:rPr>
        <w:t>Манасу</w:t>
      </w:r>
      <w:proofErr w:type="spellEnd"/>
      <w:r w:rsidRPr="001F186F">
        <w:rPr>
          <w:rStyle w:val="10"/>
        </w:rPr>
        <w:t xml:space="preserve"> противостоит низший манас, локализующийся в голове и в копчике, областях, связанных каналами спинного мозга. Духовному сердцу противостоит чхая-область, такая же невидимая сфера, как и духовное сердце, которая претворяется преимущественно через мочевой пузырь и подпитывается огнём тления прямой кишки.</w:t>
      </w:r>
    </w:p>
    <w:p w14:paraId="77D35FC2" w14:textId="799A6FF7" w:rsidR="00B73307" w:rsidRPr="001F186F" w:rsidRDefault="006A3304">
      <w:pPr>
        <w:pStyle w:val="100"/>
        <w:ind w:firstLine="480"/>
        <w:jc w:val="both"/>
      </w:pPr>
      <w:r w:rsidRPr="001F186F">
        <w:rPr>
          <w:rStyle w:val="10"/>
        </w:rPr>
        <w:t xml:space="preserve">Духовное сердце и чхая-область являются — каждая в своей сфере — корнем души, Муладхара-чакрой. Как любой корень, эта область притягивает, трансмутирует притянутое и порождает новое. Тем самым обе выражают материнский принцип. Их отличие заключается в том, что высший материнский центр способен выпить чашу яда и превратить его в амриту, а низший, чхая-центр, делает наоборот. Этот чхая-центр есть цитадель заразных болезней, болезней ментальных, а как следствие — болезней чувств и болезней физических. Дурные мысли и дурные настроения столь же заразительны, как и инфекционные заболевания. Если высший материнский принцип купается в лучах Духовного Солнца, то низший материнский принцип бежит от Солнца в тень. Отсюда имя — </w:t>
      </w:r>
      <w:r w:rsidRPr="001F186F">
        <w:rPr>
          <w:rStyle w:val="10"/>
          <w:i/>
          <w:iCs/>
        </w:rPr>
        <w:t>Чхая,</w:t>
      </w:r>
      <w:r w:rsidRPr="001F186F">
        <w:rPr>
          <w:rStyle w:val="10"/>
        </w:rPr>
        <w:t xml:space="preserve"> то есть «тень». Именно так себя ведёт низший астрал, и большинство вызываний и спиритических феноменов производятся в темноте, по возможности после захода Солнца.</w:t>
      </w:r>
    </w:p>
    <w:p w14:paraId="030D9BFA" w14:textId="03FEC249" w:rsidR="00B73307" w:rsidRPr="001F186F" w:rsidRDefault="006A3304">
      <w:pPr>
        <w:pStyle w:val="100"/>
        <w:ind w:firstLine="480"/>
        <w:jc w:val="both"/>
      </w:pPr>
      <w:r w:rsidRPr="001F186F">
        <w:rPr>
          <w:rStyle w:val="10"/>
        </w:rPr>
        <w:t xml:space="preserve">Высшие токи, порождаемые человеком в духовном сердце, влекутся к духовному сердцу Солнечной системы — через Венеру к Радж-звезде. Низшие токи, порождаемые человеком через центры нижней половины тела, через околоземные и </w:t>
      </w:r>
      <w:proofErr w:type="spellStart"/>
      <w:r w:rsidRPr="001F186F">
        <w:rPr>
          <w:rStyle w:val="10"/>
        </w:rPr>
        <w:t>околопочвенные</w:t>
      </w:r>
      <w:proofErr w:type="spellEnd"/>
      <w:r w:rsidRPr="001F186F">
        <w:rPr>
          <w:rStyle w:val="10"/>
        </w:rPr>
        <w:t xml:space="preserve"> слои Земли направляются к «восьмой сфере» — околоземному сборищу нечистот.</w:t>
      </w:r>
    </w:p>
    <w:p w14:paraId="3C257B18" w14:textId="08255971" w:rsidR="00B73307" w:rsidRPr="001F186F" w:rsidRDefault="006A3304">
      <w:pPr>
        <w:pStyle w:val="100"/>
        <w:spacing w:after="220"/>
        <w:ind w:firstLine="480"/>
        <w:jc w:val="both"/>
      </w:pPr>
      <w:r w:rsidRPr="001F186F">
        <w:rPr>
          <w:rStyle w:val="10"/>
        </w:rPr>
        <w:t xml:space="preserve">Природа потоков высшего и низшего астрального тел близка, или можно сказать, что они находятся на одном плане, подобно тому, как лесной родник и болотная жижа оба принадлежат к жидкостям. Когда энергетический центр высшей души слаб, то потоки обоих тел подчинены низшему центру и низшей природе в человеке. Тонкие движения души человека при таком состоянии происходят как бы лишь на поверхности, тогда как в основе, в глубине — царит животное. При болезненных состояниях или когда человек длительное время поглощен тонкими занятиями, например, гармоничными искусствами, научным творчеством, потоки низшей души ослабевают, и появляется возможность обнаружить характерные движения, характерные проявления высшей души. Чем </w:t>
      </w:r>
      <w:proofErr w:type="spellStart"/>
      <w:r w:rsidRPr="001F186F">
        <w:rPr>
          <w:rStyle w:val="10"/>
        </w:rPr>
        <w:t>духовнее</w:t>
      </w:r>
      <w:proofErr w:type="spellEnd"/>
      <w:r w:rsidRPr="001F186F">
        <w:rPr>
          <w:rStyle w:val="10"/>
        </w:rPr>
        <w:t xml:space="preserve"> человек, тем потоки высшей души становятся сильнее. В редких случаях низшее астральное тело уничтожается, и тогда в человеке заканчивается внутренний конфликт душ.</w:t>
      </w:r>
    </w:p>
    <w:p w14:paraId="04F0272F" w14:textId="02DFE200" w:rsidR="00B73307" w:rsidRPr="001F186F" w:rsidRDefault="006A3304">
      <w:pPr>
        <w:pStyle w:val="100"/>
        <w:ind w:firstLine="480"/>
        <w:jc w:val="both"/>
      </w:pPr>
      <w:bookmarkStart w:id="10" w:name="_Hlk95337515"/>
      <w:r w:rsidRPr="001F186F">
        <w:rPr>
          <w:rStyle w:val="10"/>
        </w:rPr>
        <w:t>Тело, состоящее из светящихся линий-</w:t>
      </w:r>
      <w:proofErr w:type="spellStart"/>
      <w:r w:rsidRPr="000D4BCE">
        <w:rPr>
          <w:rStyle w:val="10"/>
          <w:rFonts w:eastAsia="Courier New" w:cs="Courier New"/>
          <w:i/>
          <w:iCs/>
        </w:rPr>
        <w:t>на</w:t>
      </w:r>
      <w:r w:rsidR="000D4BCE" w:rsidRPr="000D4BCE">
        <w:rPr>
          <w:rStyle w:val="10"/>
          <w:rFonts w:eastAsia="Courier New" w:cs="Courier New"/>
          <w:i/>
          <w:iCs/>
        </w:rPr>
        <w:t>д</w:t>
      </w:r>
      <w:r w:rsidRPr="000D4BCE">
        <w:rPr>
          <w:rStyle w:val="10"/>
          <w:rFonts w:eastAsia="Courier New" w:cs="Courier New"/>
          <w:i/>
          <w:iCs/>
        </w:rPr>
        <w:t>и</w:t>
      </w:r>
      <w:proofErr w:type="spellEnd"/>
      <w:r w:rsidRPr="001F186F">
        <w:rPr>
          <w:rStyle w:val="10"/>
        </w:rPr>
        <w:t xml:space="preserve">, строго говоря, не есть душа, но её носитель. Это светящееся тело иногда </w:t>
      </w:r>
      <w:bookmarkEnd w:id="10"/>
      <w:r w:rsidRPr="001F186F">
        <w:rPr>
          <w:rStyle w:val="10"/>
        </w:rPr>
        <w:t xml:space="preserve">называют </w:t>
      </w:r>
      <w:r w:rsidRPr="001F186F">
        <w:rPr>
          <w:rStyle w:val="10"/>
          <w:i/>
          <w:iCs/>
        </w:rPr>
        <w:t>витальным,</w:t>
      </w:r>
      <w:r w:rsidRPr="001F186F">
        <w:rPr>
          <w:rStyle w:val="10"/>
        </w:rPr>
        <w:t xml:space="preserve"> то есть </w:t>
      </w:r>
      <w:r w:rsidRPr="001F186F">
        <w:rPr>
          <w:rStyle w:val="10"/>
          <w:i/>
          <w:iCs/>
        </w:rPr>
        <w:t>жизненным телом,</w:t>
      </w:r>
      <w:r w:rsidRPr="001F186F">
        <w:rPr>
          <w:rStyle w:val="10"/>
        </w:rPr>
        <w:t xml:space="preserve"> от </w:t>
      </w:r>
      <w:proofErr w:type="spellStart"/>
      <w:r w:rsidRPr="001F186F">
        <w:rPr>
          <w:rStyle w:val="10"/>
        </w:rPr>
        <w:t>санскрито</w:t>
      </w:r>
      <w:proofErr w:type="spellEnd"/>
      <w:r w:rsidRPr="001F186F">
        <w:rPr>
          <w:rStyle w:val="10"/>
        </w:rPr>
        <w:t xml:space="preserve">-греческого </w:t>
      </w:r>
      <w:r w:rsidRPr="001F186F">
        <w:rPr>
          <w:rStyle w:val="10"/>
          <w:i/>
          <w:iCs/>
          <w:lang w:val="en-US" w:eastAsia="en-US" w:bidi="en-US"/>
        </w:rPr>
        <w:t>vita</w:t>
      </w:r>
      <w:r w:rsidRPr="001F186F">
        <w:rPr>
          <w:rStyle w:val="10"/>
          <w:i/>
          <w:iCs/>
          <w:lang w:eastAsia="en-US" w:bidi="en-US"/>
        </w:rPr>
        <w:t xml:space="preserve"> </w:t>
      </w:r>
      <w:r w:rsidRPr="001F186F">
        <w:rPr>
          <w:rStyle w:val="10"/>
          <w:i/>
          <w:iCs/>
        </w:rPr>
        <w:t>—</w:t>
      </w:r>
      <w:r w:rsidRPr="001F186F">
        <w:rPr>
          <w:rStyle w:val="10"/>
        </w:rPr>
        <w:t xml:space="preserve"> жизнь. Витальное тело несёт жизнь. Древние давно определили местонахождение животной души — кровь. Особенностью такого местоположения является как бы размытость, подвижность и делимость. Когда кровь вытекает из раны, с частью крови выходит часть животной души. Когда выходит основная часть крови, то вместе с ней выходит и животная душа. Так, если масло, питающее огонь, вылить, то огню будет не в чем гореть. Если экран, на котором демонстрируется кинофильм, убрать, то фильму негде будет проявиться. Человек не есть тело, но вне тела нет и человека. Любое наблюдаемое явление имеет пространственно-временные границы. Границы у души есть, но, в отличие от границ твердого тела, они размыты и обнаруживаются по магнитному сродству.</w:t>
      </w:r>
    </w:p>
    <w:p w14:paraId="0C1BE9EE" w14:textId="63633A14" w:rsidR="00B73307" w:rsidRPr="001F186F" w:rsidRDefault="006A3304">
      <w:pPr>
        <w:pStyle w:val="100"/>
        <w:ind w:firstLine="480"/>
        <w:jc w:val="both"/>
      </w:pPr>
      <w:r w:rsidRPr="001F186F">
        <w:rPr>
          <w:rStyle w:val="10"/>
        </w:rPr>
        <w:t xml:space="preserve">Точку-фокус, или некое светящееся уплотнение в этих потоках витального тела, собственно, и называют </w:t>
      </w:r>
      <w:r w:rsidRPr="001F186F">
        <w:rPr>
          <w:rStyle w:val="10"/>
          <w:i/>
          <w:iCs/>
        </w:rPr>
        <w:t>животной душой</w:t>
      </w:r>
      <w:r w:rsidRPr="001F186F">
        <w:rPr>
          <w:rStyle w:val="10"/>
        </w:rPr>
        <w:t xml:space="preserve"> или </w:t>
      </w:r>
      <w:r w:rsidRPr="001F186F">
        <w:rPr>
          <w:rStyle w:val="10"/>
          <w:i/>
          <w:iCs/>
        </w:rPr>
        <w:t>жизнью.</w:t>
      </w:r>
      <w:r w:rsidRPr="001F186F">
        <w:rPr>
          <w:rStyle w:val="10"/>
        </w:rPr>
        <w:t xml:space="preserve"> Это — магнитный полюс, принимающий и перераспределяющий поток телесной энергии. Древние животную душу в человеке уподобляли движению Луны. Жизненная точка, или по-тибетски </w:t>
      </w:r>
      <w:proofErr w:type="spellStart"/>
      <w:r w:rsidRPr="001F186F">
        <w:rPr>
          <w:rStyle w:val="10"/>
          <w:i/>
          <w:iCs/>
          <w:lang w:val="en-US" w:eastAsia="en-US" w:bidi="en-US"/>
        </w:rPr>
        <w:t>bla</w:t>
      </w:r>
      <w:proofErr w:type="spellEnd"/>
      <w:r w:rsidRPr="001F186F">
        <w:rPr>
          <w:rStyle w:val="10"/>
          <w:i/>
          <w:iCs/>
          <w:lang w:eastAsia="en-US" w:bidi="en-US"/>
        </w:rPr>
        <w:t>,</w:t>
      </w:r>
      <w:r w:rsidRPr="001F186F">
        <w:rPr>
          <w:rStyle w:val="10"/>
          <w:lang w:eastAsia="en-US" w:bidi="en-US"/>
        </w:rPr>
        <w:t xml:space="preserve"> </w:t>
      </w:r>
      <w:r w:rsidRPr="001F186F">
        <w:rPr>
          <w:rStyle w:val="10"/>
        </w:rPr>
        <w:t>соответствует астрономической Луне, и её циркуляция по витальному телу точно совпадает с движением Луны. В тибетском медицинском своде «Голубой берилл» приводится таблица соответствий расположения Луны на небе и жизненной точки в теле человека. Здесь лунный месяц разбит на тридцать частей, и жизненная точка в каждый из дней пребывает в конкретной области человеческого тела. Конечно, в открытом для всеобщего обозрения трактате показано не всё. Нетрудно наблюдениями установить, что в полнолуние жизненная точка поднимается к гипофизу — аналогу Белой Луны, а в Черную Луну жизненная точка оказывается в области матки у женщин и предстательной железы — у мужчин, являющихся в данном аспекте вратами Черной Луны.</w:t>
      </w:r>
    </w:p>
    <w:p w14:paraId="25E9F740" w14:textId="5D415FC5" w:rsidR="00B73307" w:rsidRPr="001F186F" w:rsidRDefault="006A3304">
      <w:pPr>
        <w:pStyle w:val="100"/>
        <w:ind w:firstLine="480"/>
        <w:jc w:val="both"/>
      </w:pPr>
      <w:r w:rsidRPr="001F186F">
        <w:rPr>
          <w:rStyle w:val="10"/>
        </w:rPr>
        <w:t>Тибетская медицина предписывает запрет производить операции в месте, в котором в это время локализуется жизненная точка.</w:t>
      </w:r>
    </w:p>
    <w:p w14:paraId="1BBF1709" w14:textId="5E6DE0A8" w:rsidR="00B73307" w:rsidRPr="001F186F" w:rsidRDefault="006A3304">
      <w:pPr>
        <w:pStyle w:val="100"/>
        <w:spacing w:after="220"/>
        <w:ind w:firstLine="480"/>
        <w:jc w:val="both"/>
      </w:pPr>
      <w:r w:rsidRPr="001F186F">
        <w:rPr>
          <w:rStyle w:val="10"/>
        </w:rPr>
        <w:t>Луна-душа предназначена для проведения энергии Солнца на Землю-тело, для проведения на землю жизненного электричества. Две астральные оболочки в человеке, высшая и низшая, обеспечивают два разных потока энергии: высший и низший, два разных электричества. Это — две разные орбиты жизненной точки в теле человека. Высшая орбита связана с Меркурием, тогда как низшая — с Луной.</w:t>
      </w:r>
    </w:p>
    <w:p w14:paraId="0CE3845F" w14:textId="6A97FC27" w:rsidR="00B73307" w:rsidRPr="001F186F" w:rsidRDefault="006A3304">
      <w:pPr>
        <w:pStyle w:val="100"/>
        <w:ind w:firstLine="480"/>
        <w:jc w:val="both"/>
      </w:pPr>
      <w:r w:rsidRPr="001F186F">
        <w:rPr>
          <w:rStyle w:val="10"/>
        </w:rPr>
        <w:t xml:space="preserve">Животное состояние человека иногда бывает довольно ярким. Бывает и утрата человечности, и превращение в зверя. Первое — </w:t>
      </w:r>
      <w:r w:rsidRPr="001F186F">
        <w:rPr>
          <w:rStyle w:val="10"/>
          <w:i/>
          <w:iCs/>
        </w:rPr>
        <w:t>кратковременно</w:t>
      </w:r>
      <w:r w:rsidRPr="001F186F">
        <w:rPr>
          <w:rStyle w:val="10"/>
        </w:rPr>
        <w:t xml:space="preserve"> и представляет собой разнообразные блокировки связей между сознанием человека и прочими структурами животного тела. Если это не долговременное одержание, то такое состояние не продолжается больше нескольких часов, реже — суток. Именно такое отклонение психологи квалифицируют как одну из форм </w:t>
      </w:r>
      <w:r w:rsidRPr="001F186F">
        <w:rPr>
          <w:rStyle w:val="10"/>
          <w:i/>
          <w:iCs/>
        </w:rPr>
        <w:t>истерического психоза,</w:t>
      </w:r>
      <w:r w:rsidRPr="001F186F">
        <w:rPr>
          <w:rStyle w:val="10"/>
        </w:rPr>
        <w:t xml:space="preserve"> называя его </w:t>
      </w:r>
      <w:r w:rsidRPr="001F186F">
        <w:rPr>
          <w:rStyle w:val="10"/>
          <w:i/>
          <w:iCs/>
        </w:rPr>
        <w:t xml:space="preserve">синдромом регресса психики (одичания) </w:t>
      </w:r>
      <w:r w:rsidRPr="001F186F">
        <w:rPr>
          <w:rStyle w:val="10"/>
        </w:rPr>
        <w:t xml:space="preserve">или </w:t>
      </w:r>
      <w:r w:rsidRPr="001F186F">
        <w:rPr>
          <w:rStyle w:val="10"/>
          <w:i/>
          <w:iCs/>
        </w:rPr>
        <w:t>синдромом архаической психики.</w:t>
      </w:r>
      <w:r w:rsidRPr="001F186F">
        <w:rPr>
          <w:rStyle w:val="10"/>
        </w:rPr>
        <w:t xml:space="preserve"> Сомнамбулизм, вызываемый магнетизмом полнолуния, является, вероятно, одним из примеров блокировки (замещения) человеческого сознания сознанием животного. Происходит как бы тотальное переключение </w:t>
      </w:r>
      <w:proofErr w:type="spellStart"/>
      <w:r w:rsidRPr="001F186F">
        <w:rPr>
          <w:rStyle w:val="10"/>
        </w:rPr>
        <w:t>кама</w:t>
      </w:r>
      <w:proofErr w:type="spellEnd"/>
      <w:r w:rsidRPr="001F186F">
        <w:rPr>
          <w:rStyle w:val="10"/>
        </w:rPr>
        <w:t xml:space="preserve">-манаса с человеческого сознания на сознание животного. Если бы то, что обычно называют «человек», характеризовалось бы лишь одним владельцем зеркала сознания или одним целостным сознанием, то такое было бы невозможно. Так, невозможно одним мановением извлечь из чашки чая растворенный в нём сахар и лимонный сок. В действительности на </w:t>
      </w:r>
      <w:proofErr w:type="spellStart"/>
      <w:r w:rsidRPr="001F186F">
        <w:rPr>
          <w:rStyle w:val="10"/>
        </w:rPr>
        <w:t>кама-манасическом</w:t>
      </w:r>
      <w:proofErr w:type="spellEnd"/>
      <w:r w:rsidRPr="001F186F">
        <w:rPr>
          <w:rStyle w:val="10"/>
        </w:rPr>
        <w:t xml:space="preserve"> плане благодаря общему инструменту — физическому мозгу в человеке одновременно могут отображаться оба сознания — человека и животного. Это как если бы через одну оптическую систему проектора отображали на экран сразу два фильма. Конечно, область сознания тоньше и здесь нет никаких границ, четко разделяющих предметы в предметном мире. Сознание скорее похоже на единую магнитную область, в которой вокруг соответствующих полюсов, человека и животного, кристаллизуются обе личности, которые и являют себя, — то как человек, то как животное. Человеческое сознание намного сильнее сознания животного, но в определенных ситуациях может произойти блокировка человеческого сознания, что и наблюдается при «синдроме одичания».</w:t>
      </w:r>
    </w:p>
    <w:p w14:paraId="0F59EAA9" w14:textId="44B7620C" w:rsidR="00B73307" w:rsidRPr="001F186F" w:rsidRDefault="006A3304">
      <w:pPr>
        <w:pStyle w:val="100"/>
        <w:ind w:firstLine="480"/>
        <w:jc w:val="both"/>
      </w:pPr>
      <w:r w:rsidRPr="001F186F">
        <w:rPr>
          <w:rStyle w:val="10"/>
        </w:rPr>
        <w:t xml:space="preserve">Важно отметить, что если </w:t>
      </w:r>
      <w:r w:rsidRPr="001F186F">
        <w:rPr>
          <w:rStyle w:val="10"/>
          <w:i/>
          <w:iCs/>
        </w:rPr>
        <w:t>физический мозг</w:t>
      </w:r>
      <w:r w:rsidRPr="001F186F">
        <w:rPr>
          <w:rStyle w:val="10"/>
        </w:rPr>
        <w:t xml:space="preserve"> является общим для обоих проекторов сознания, то в отношении </w:t>
      </w:r>
      <w:r w:rsidRPr="001F186F">
        <w:rPr>
          <w:rStyle w:val="10"/>
          <w:i/>
          <w:iCs/>
        </w:rPr>
        <w:t>астрального аспекта мозга</w:t>
      </w:r>
      <w:r w:rsidRPr="001F186F">
        <w:rPr>
          <w:rStyle w:val="10"/>
        </w:rPr>
        <w:t xml:space="preserve"> дело обстоит сложнее. У человека одновременно присутствуют две астральные оболочки: высшая, которая является атрибутом подлинно человеческого, и низшая — атрибут животного и «зверя». У большинства людей высшее астральное тело неразвито и явлено как «искра». Само подразделение на разные астральные оболочки материально затруднительно, поскольку здесь нет четких границ. Наиболее четко разделение этих двух оболочек-тел наблюдают у себя лишь те адепты, которые оформили высшее астральное тело, но ещё не сожгли низший астрал. Вытесняемый низший астрал становится подлинным балластом, отвратительным солитером, который не может просто так покинуть кормушку — тело человека. Такого попутчика удается сжечь с помощью Луча Учителя. После смерти человека это разделение у разных людей происходит естественным образом в течение разного количества времени, от сорока дней и до сотни лет. Это состояние католики назвали </w:t>
      </w:r>
      <w:r w:rsidRPr="001F186F">
        <w:rPr>
          <w:rStyle w:val="10"/>
          <w:i/>
          <w:iCs/>
        </w:rPr>
        <w:t>Чистилищем.</w:t>
      </w:r>
    </w:p>
    <w:p w14:paraId="078C0713" w14:textId="26D4A29E" w:rsidR="00B73307" w:rsidRPr="001F186F" w:rsidRDefault="006A3304">
      <w:pPr>
        <w:pStyle w:val="100"/>
        <w:spacing w:after="220"/>
        <w:ind w:firstLine="480"/>
        <w:jc w:val="both"/>
      </w:pPr>
      <w:r w:rsidRPr="001F186F">
        <w:rPr>
          <w:rStyle w:val="10"/>
        </w:rPr>
        <w:t xml:space="preserve">Подобный навязчивый попутчик и есть то, что называют </w:t>
      </w:r>
      <w:r w:rsidRPr="001F186F">
        <w:rPr>
          <w:rStyle w:val="10"/>
          <w:i/>
          <w:iCs/>
        </w:rPr>
        <w:t>низшее «я» человека, самость, эгоизм.</w:t>
      </w:r>
      <w:r w:rsidRPr="001F186F">
        <w:rPr>
          <w:rStyle w:val="10"/>
        </w:rPr>
        <w:t xml:space="preserve"> Это — ветхое наследие человека, которое преследует его миллионы лет земного существования. Оно, как справедливо выявили психологи, имеет множество глубинных слоёв. При этом оно не какое-то «субъективное» явление, коренящееся неизвестно в чем и неизвестно как соприкасающееся с физическим телом, а реальное объективное существо, имеющее своё материальное тело и свой центр сосредоточения.</w:t>
      </w:r>
    </w:p>
    <w:p w14:paraId="21F827CA" w14:textId="724DF940" w:rsidR="00B73307" w:rsidRPr="001F186F" w:rsidRDefault="006A3304">
      <w:pPr>
        <w:pStyle w:val="100"/>
        <w:ind w:firstLine="480"/>
        <w:jc w:val="both"/>
      </w:pPr>
      <w:r w:rsidRPr="001F186F">
        <w:rPr>
          <w:rStyle w:val="10"/>
        </w:rPr>
        <w:t>Если дух, а также высшая и низшая души, согласно Платону, расположены в человеческом теле выше пупка, то четвертое существо, по Платону — «влекущий к соитию эрос», согласно Платону, расположен ниже пупка — на уровне верхней линии бедра. Выход в данное место это существо имеет от головного мозга, через позвоночный столб, то есть начинается в головном мозге.</w:t>
      </w:r>
    </w:p>
    <w:p w14:paraId="481B3996" w14:textId="34C6598E" w:rsidR="00B73307" w:rsidRPr="001F186F" w:rsidRDefault="006A3304">
      <w:pPr>
        <w:pStyle w:val="100"/>
        <w:ind w:firstLine="480"/>
        <w:jc w:val="both"/>
      </w:pPr>
      <w:r w:rsidRPr="001F186F">
        <w:rPr>
          <w:rStyle w:val="10"/>
        </w:rPr>
        <w:t xml:space="preserve">Этот четвертый вид действующего в теле начала, располагающийся ниже пупка, фактически сливается по описанию у Платона с тем животным, которое обитает между грудобрюшной преградой и пупком, ибо последнему также свойственно вожделение. Между половым и </w:t>
      </w:r>
      <w:proofErr w:type="spellStart"/>
      <w:r w:rsidRPr="001F186F">
        <w:rPr>
          <w:rStyle w:val="10"/>
        </w:rPr>
        <w:t>чревоугодным</w:t>
      </w:r>
      <w:proofErr w:type="spellEnd"/>
      <w:r w:rsidRPr="001F186F">
        <w:rPr>
          <w:rStyle w:val="10"/>
        </w:rPr>
        <w:t xml:space="preserve"> вожделением действительно имеется много общего, и, собственно, низший астрал состоит из концентрата энергий того и другого. Тем не менее животное живота и зверь половых органов — это разные существа. Когда зверь хочет насытиться через энергии полового удовлетворения, то он делает это, возбудив к этому животное. Эволюционно оба стали по сути единым животным, однако их посмертная судьба разная. Животная эфирная оболочка отправляется на эфирные лунные поля — на свою родину и слоняется там в виде тени-двойника до своего окончательного растворения. Астрал же отправляется в Кама-локу, область низшего огня. Аналогичным образом устроена и наша Земля — большое животное. В этом большом животном, кроме животной души, имеется ещё и некое звериное присутствие, отождествляемое с подземным огнём — тонкоматериальной стихией, влекущей, в частности, и вулканические проявления, и землетрясения. Греки уподобили духовную составную нашей планеты — корове Ио, а агента звериного начала — преследующему корову оводу. У египтян это небесная Мать-Нут и подземный Отец-Геб. Платон именует этого овода, изматывающего тело и душу, низшим Эросом. В индуизме ему аналогичен низший Кама со стрелой, а в </w:t>
      </w:r>
      <w:proofErr w:type="spellStart"/>
      <w:r w:rsidRPr="001F186F">
        <w:rPr>
          <w:rStyle w:val="10"/>
        </w:rPr>
        <w:t>шиваитском</w:t>
      </w:r>
      <w:proofErr w:type="spellEnd"/>
      <w:r w:rsidRPr="001F186F">
        <w:rPr>
          <w:rStyle w:val="10"/>
        </w:rPr>
        <w:t xml:space="preserve"> </w:t>
      </w:r>
      <w:proofErr w:type="spellStart"/>
      <w:r w:rsidRPr="001F186F">
        <w:rPr>
          <w:rStyle w:val="10"/>
        </w:rPr>
        <w:t>постдравидийском</w:t>
      </w:r>
      <w:proofErr w:type="spellEnd"/>
      <w:r w:rsidRPr="001F186F">
        <w:rPr>
          <w:rStyle w:val="10"/>
        </w:rPr>
        <w:t xml:space="preserve"> пантеоне — Сканда с остроконечным копьём. В низших формах йоги энергия этого начала известна как жалящая змея Кундалини, восходящая от связанного с Землёй копчика.</w:t>
      </w:r>
    </w:p>
    <w:p w14:paraId="577D1B17" w14:textId="7B638DD1" w:rsidR="00B73307" w:rsidRPr="001F186F" w:rsidRDefault="006A3304">
      <w:pPr>
        <w:pStyle w:val="100"/>
        <w:ind w:firstLine="480"/>
        <w:jc w:val="both"/>
        <w:sectPr w:rsidR="00B73307" w:rsidRPr="001F186F">
          <w:headerReference w:type="even" r:id="rId31"/>
          <w:headerReference w:type="default" r:id="rId32"/>
          <w:pgSz w:w="6871" w:h="11395"/>
          <w:pgMar w:top="1160" w:right="631" w:bottom="826" w:left="629" w:header="0" w:footer="3" w:gutter="0"/>
          <w:cols w:space="720"/>
          <w:noEndnote/>
          <w:docGrid w:linePitch="360"/>
          <w15:footnoteColumns w:val="1"/>
        </w:sectPr>
      </w:pPr>
      <w:r w:rsidRPr="001F186F">
        <w:rPr>
          <w:rStyle w:val="10"/>
        </w:rPr>
        <w:t xml:space="preserve">Животное, которому в основном и принадлежит физическое тело человека, — это лунный питри. «Зверь» же, коренящийся в области таза, это эволюционно более высокий </w:t>
      </w:r>
      <w:r w:rsidR="000D4BCE">
        <w:rPr>
          <w:rStyle w:val="10"/>
          <w:i/>
          <w:iCs/>
        </w:rPr>
        <w:t>э</w:t>
      </w:r>
      <w:r w:rsidRPr="001F186F">
        <w:rPr>
          <w:rStyle w:val="10"/>
          <w:i/>
          <w:iCs/>
        </w:rPr>
        <w:t>лементарий</w:t>
      </w:r>
      <w:r w:rsidRPr="001F186F">
        <w:rPr>
          <w:rStyle w:val="10"/>
        </w:rPr>
        <w:t xml:space="preserve"> эволюции Мартанды, владыки огненного ядра нашей планеты. Когда зверь спит, животное человека вполне покладисто. В частности, таково состояние большинства людей после пятидесяти лет, ибо к этому времени зверь обычно дряхлеет и успокаивается. Некоторые люди в силу благоприятных окружающих их условий, особенно вне пределов города, на природе, могут всю жизнь прожить без каких-либо особых проявлений зверя. Но в большинстве случаев наступает время, и зверь просыпается, особенно это происходит при раннем половом созревании и при начале половой, особенно неупорядоченной, жизни. Проснуться зверь может и по массе иных причин, включая кармические. Зверь развращает телесное животное, тело, и тогда они по внешним и ощущаемым проявлениям становятся как бы одним. В некотором смысле можно сказать, что и тело развращает астрал, если под «телом» подразумевать всю низшую природу человека, а под «астралом» душу, стремящуюся к духу.</w:t>
      </w:r>
    </w:p>
    <w:p w14:paraId="758514E6" w14:textId="66900AC3" w:rsidR="00B73307" w:rsidRPr="001F186F" w:rsidRDefault="006C2ECF" w:rsidP="006C2ECF">
      <w:pPr>
        <w:pStyle w:val="14"/>
        <w:keepNext/>
        <w:keepLines/>
        <w:tabs>
          <w:tab w:val="left" w:pos="332"/>
        </w:tabs>
        <w:spacing w:before="2840" w:after="520"/>
        <w:ind w:left="0"/>
        <w:jc w:val="both"/>
        <w:rPr>
          <w:sz w:val="28"/>
          <w:szCs w:val="28"/>
        </w:rPr>
      </w:pPr>
      <w:bookmarkStart w:id="11" w:name="_Toc95390146"/>
      <w:r>
        <w:rPr>
          <w:rStyle w:val="1"/>
          <w:rFonts w:eastAsia="Times New Roman" w:cs="Times New Roman"/>
          <w:b/>
          <w:bCs/>
          <w:sz w:val="28"/>
          <w:szCs w:val="28"/>
        </w:rPr>
        <w:t xml:space="preserve">9. </w:t>
      </w:r>
      <w:r w:rsidR="006A3304" w:rsidRPr="001F186F">
        <w:rPr>
          <w:rStyle w:val="1"/>
          <w:rFonts w:eastAsia="Times New Roman" w:cs="Times New Roman"/>
          <w:b/>
          <w:bCs/>
          <w:sz w:val="28"/>
          <w:szCs w:val="28"/>
        </w:rPr>
        <w:t>Родовой гений</w:t>
      </w:r>
      <w:bookmarkEnd w:id="11"/>
    </w:p>
    <w:p w14:paraId="0D7FA9B4" w14:textId="0BE4E717" w:rsidR="00B73307" w:rsidRPr="001F186F" w:rsidRDefault="006A3304">
      <w:pPr>
        <w:pStyle w:val="100"/>
        <w:ind w:firstLine="480"/>
        <w:jc w:val="both"/>
      </w:pPr>
      <w:r w:rsidRPr="001F186F">
        <w:rPr>
          <w:rStyle w:val="10"/>
        </w:rPr>
        <w:t>Только что родившийся щенок достаточно быстро овладевает сложными формами поведения, такими же, как у сородичей. В разных концах планеты одна и та же порода являет в значительной мере сходные черты поведения. Лошадь или собака начинают бояться чего-то, чего никто не видит, что особенно усиливается при их нахождении в группе таких же животных. Перед землетрясением или при солнечном затмении животные начинают испытывать ужас, хотя ничего особого в это время увидеть невозможно. Индивидуальность у животных выражена слабо, ещё слабее — ум, поэтому животные более чем человек отзывчивы на вибрации своих соплеменников, равно как и на вибрации родового начала. Это объясняет феномены стадного поведения животных, заблаговременное предчувствие невидимого.</w:t>
      </w:r>
    </w:p>
    <w:p w14:paraId="759E1276" w14:textId="0F5928BF" w:rsidR="00B73307" w:rsidRPr="001F186F" w:rsidRDefault="006A3304">
      <w:pPr>
        <w:pStyle w:val="100"/>
        <w:ind w:firstLine="480"/>
        <w:jc w:val="both"/>
      </w:pPr>
      <w:r w:rsidRPr="001F186F">
        <w:rPr>
          <w:rStyle w:val="10"/>
        </w:rPr>
        <w:t xml:space="preserve">Групповые свойства сильно выражены у насекомых, особенно у пчёл и муравьев. У стадных животных, когда одно из животных нечто почувствует, то по созвучности это чувство передаётся остальным. Аналогичное среди людей известно как феномен толпы. Мать может на расстоянии ощутить сильный душевный порыв ребёнка. Ещё более явно такие связи выражены у животных. В Библии говорится: не вари козленка в молоке его матери. У людей и животных основой лимфы, крови, молока, вообще многих выделений выступает так называемая </w:t>
      </w:r>
      <w:r w:rsidRPr="001F186F">
        <w:rPr>
          <w:rStyle w:val="10"/>
          <w:i/>
          <w:iCs/>
        </w:rPr>
        <w:t>эктоплазма,</w:t>
      </w:r>
      <w:r w:rsidRPr="001F186F">
        <w:rPr>
          <w:rStyle w:val="10"/>
        </w:rPr>
        <w:t xml:space="preserve"> эфирный субстрат. У такого субстрата — общее родоплеменное прошлое. Тело матери непосредственно связано с телами своих детей, как почка с веткой. Отсюда созвучная, далеко простирающаяся связь. За такой телесной связью в племени или роде стоит нечто общее, называемое </w:t>
      </w:r>
      <w:r w:rsidRPr="001F186F">
        <w:rPr>
          <w:rStyle w:val="10"/>
          <w:i/>
          <w:iCs/>
        </w:rPr>
        <w:t>племенным</w:t>
      </w:r>
      <w:r w:rsidRPr="001F186F">
        <w:rPr>
          <w:rStyle w:val="10"/>
        </w:rPr>
        <w:t xml:space="preserve"> или </w:t>
      </w:r>
      <w:r w:rsidRPr="001F186F">
        <w:rPr>
          <w:rStyle w:val="10"/>
          <w:i/>
          <w:iCs/>
        </w:rPr>
        <w:t>родовым Управителем.</w:t>
      </w:r>
    </w:p>
    <w:p w14:paraId="4C374249" w14:textId="517AF240" w:rsidR="00B73307" w:rsidRPr="001F186F" w:rsidRDefault="006A3304">
      <w:pPr>
        <w:pStyle w:val="100"/>
        <w:ind w:firstLine="480"/>
        <w:jc w:val="both"/>
      </w:pPr>
      <w:r w:rsidRPr="001F186F">
        <w:rPr>
          <w:rStyle w:val="10"/>
        </w:rPr>
        <w:t>Большинство людей слабо воспринимают голос такого внешнего телесно-родового Управителя, ибо для них он слишком тих и заглушен голосом собственного ума. Только в случае попадания под влияние толпы, при утрате самоконтроля, при парализованности собственной воли человеческое естество подпадает под руководство внешнего волевого излучения.</w:t>
      </w:r>
    </w:p>
    <w:p w14:paraId="7EF6C973" w14:textId="6093B121" w:rsidR="00B73307" w:rsidRPr="001F186F" w:rsidRDefault="006A3304">
      <w:pPr>
        <w:pStyle w:val="100"/>
        <w:spacing w:after="220"/>
        <w:ind w:firstLine="480"/>
        <w:jc w:val="both"/>
      </w:pPr>
      <w:r w:rsidRPr="001F186F">
        <w:rPr>
          <w:rStyle w:val="10"/>
        </w:rPr>
        <w:t xml:space="preserve">Силы, властвующие над существами или участвующие в их жизни, античные авторы называли </w:t>
      </w:r>
      <w:r w:rsidRPr="001F186F">
        <w:rPr>
          <w:rStyle w:val="10"/>
          <w:i/>
          <w:iCs/>
        </w:rPr>
        <w:t>даймонами</w:t>
      </w:r>
      <w:r w:rsidRPr="001F186F">
        <w:rPr>
          <w:rStyle w:val="10"/>
        </w:rPr>
        <w:t xml:space="preserve"> и </w:t>
      </w:r>
      <w:r w:rsidRPr="001F186F">
        <w:rPr>
          <w:rStyle w:val="10"/>
          <w:i/>
          <w:iCs/>
        </w:rPr>
        <w:t>гениями.</w:t>
      </w:r>
      <w:r w:rsidRPr="001F186F">
        <w:rPr>
          <w:rStyle w:val="10"/>
        </w:rPr>
        <w:t xml:space="preserve"> Так, известен даймон Сократа, о котором он сам рассказывал как об источнике его высших идей. Много говорилось о вдохновении поэтов и музыкантов их гением. Слово настолько вошло в обиход, что всех талантливых людей стали называть </w:t>
      </w:r>
      <w:r w:rsidRPr="001F186F">
        <w:rPr>
          <w:rStyle w:val="10"/>
          <w:i/>
          <w:iCs/>
        </w:rPr>
        <w:t>гениями.</w:t>
      </w:r>
    </w:p>
    <w:p w14:paraId="5C9B464C" w14:textId="12F15563" w:rsidR="00B73307" w:rsidRPr="001F186F" w:rsidRDefault="006A3304">
      <w:pPr>
        <w:pStyle w:val="100"/>
        <w:ind w:firstLine="480"/>
        <w:jc w:val="both"/>
      </w:pPr>
      <w:r w:rsidRPr="001F186F">
        <w:rPr>
          <w:rStyle w:val="10"/>
        </w:rPr>
        <w:t>Римские литераторы и неоплатоники выделяли два типа гениев (</w:t>
      </w:r>
      <w:proofErr w:type="spellStart"/>
      <w:r w:rsidRPr="001F186F">
        <w:rPr>
          <w:rStyle w:val="10"/>
        </w:rPr>
        <w:t>даймонов</w:t>
      </w:r>
      <w:proofErr w:type="spellEnd"/>
      <w:r w:rsidRPr="001F186F">
        <w:rPr>
          <w:rStyle w:val="10"/>
        </w:rPr>
        <w:t xml:space="preserve">). Один был тождественен высшему «Я» человека, или Духовному Солнцу. Другой гений патронировал животную, то есть телесную природу. Античные авторы говорили, что у людей их гении общаются между собой, что у одного человека гений может быть более сильным, у другого слабым, что собственный гений может быть к его обладателю дружествен, нейтрален или даже враждебен. В этих представлениях, дошедших в популярном изложении, многое смешано. Однако нельзя сказать, что они возникли на пустом месте. Например, известно, что когда собака встречает другую собаку, то при, казалось, одинаковой комплекции одна без боя уступает лидерство другой. Подобное известно и среди других животных. Здесь можно допустить, что более сильный гений энергетически возобладал над более слабым. Такое интуитивное предчувствие бывает и среди людей, когда люди </w:t>
      </w:r>
      <w:r w:rsidRPr="001F186F">
        <w:rPr>
          <w:rStyle w:val="10"/>
          <w:i/>
          <w:iCs/>
        </w:rPr>
        <w:t>ощущают</w:t>
      </w:r>
      <w:r w:rsidRPr="001F186F">
        <w:rPr>
          <w:rStyle w:val="10"/>
        </w:rPr>
        <w:t xml:space="preserve"> царственность и мощь лидера, что называется, «на расстоянии».</w:t>
      </w:r>
    </w:p>
    <w:p w14:paraId="4BE4C5D3" w14:textId="42F85E50" w:rsidR="00B73307" w:rsidRPr="001F186F" w:rsidRDefault="006A3304">
      <w:pPr>
        <w:pStyle w:val="100"/>
        <w:ind w:firstLine="480"/>
        <w:jc w:val="both"/>
      </w:pPr>
      <w:r w:rsidRPr="001F186F">
        <w:rPr>
          <w:rStyle w:val="10"/>
        </w:rPr>
        <w:t xml:space="preserve">Мыслители Рима и Греции заметили, что гений — это некий повелевающий или помогающий источник, который находится вне человека, как бы «над ним». Кроме различения высших Гениев и низших говорили также о благодатных и тех, которые вредят </w:t>
      </w:r>
      <w:r w:rsidR="006F24FA">
        <w:rPr>
          <w:rStyle w:val="af4"/>
        </w:rPr>
        <w:footnoteReference w:id="13"/>
      </w:r>
      <w:r w:rsidRPr="001F186F">
        <w:rPr>
          <w:rStyle w:val="10"/>
        </w:rPr>
        <w:t xml:space="preserve">. Последнее относилось к категории низших гениев, которые как у животных, так и у людей — связаны с </w:t>
      </w:r>
      <w:r w:rsidRPr="001F186F">
        <w:rPr>
          <w:rStyle w:val="10"/>
          <w:i/>
          <w:iCs/>
        </w:rPr>
        <w:t>телом</w:t>
      </w:r>
      <w:r w:rsidRPr="001F186F">
        <w:rPr>
          <w:rStyle w:val="10"/>
        </w:rPr>
        <w:t xml:space="preserve"> и </w:t>
      </w:r>
      <w:r w:rsidRPr="001F186F">
        <w:rPr>
          <w:rStyle w:val="10"/>
          <w:i/>
          <w:iCs/>
        </w:rPr>
        <w:t>душой.</w:t>
      </w:r>
      <w:r w:rsidRPr="001F186F">
        <w:rPr>
          <w:rStyle w:val="10"/>
        </w:rPr>
        <w:t xml:space="preserve"> Высший Гений — связан с </w:t>
      </w:r>
      <w:r w:rsidRPr="001F186F">
        <w:rPr>
          <w:rStyle w:val="10"/>
          <w:i/>
          <w:iCs/>
        </w:rPr>
        <w:t>духом.</w:t>
      </w:r>
      <w:r w:rsidRPr="001F186F">
        <w:rPr>
          <w:rStyle w:val="10"/>
        </w:rPr>
        <w:t xml:space="preserve"> В силу телесной общности между царством животных и человеком класс низших гениев у тех и других можно назвать </w:t>
      </w:r>
      <w:r w:rsidRPr="001F186F">
        <w:rPr>
          <w:rStyle w:val="10"/>
          <w:i/>
          <w:iCs/>
        </w:rPr>
        <w:t>животными гениями.</w:t>
      </w:r>
      <w:r w:rsidRPr="001F186F">
        <w:rPr>
          <w:rStyle w:val="10"/>
        </w:rPr>
        <w:t xml:space="preserve"> Дети, найденные в джунглях и оставшиеся на уровне животных, проявляли все повадки животного, и регулированием их </w:t>
      </w:r>
      <w:proofErr w:type="spellStart"/>
      <w:r w:rsidRPr="001F186F">
        <w:rPr>
          <w:rStyle w:val="10"/>
        </w:rPr>
        <w:t>дочеловеческой</w:t>
      </w:r>
      <w:proofErr w:type="spellEnd"/>
      <w:r w:rsidRPr="001F186F">
        <w:rPr>
          <w:rStyle w:val="10"/>
        </w:rPr>
        <w:t xml:space="preserve"> телесной жизни занимался тот же самый класс гениев, что и у животных, ибо ничего человеческого в повадках этих полулюдей не было. Склонность островных племён Океании, изолированных от цивилизаций, опускаться до животного уровня — свидетельствует о том же.</w:t>
      </w:r>
    </w:p>
    <w:p w14:paraId="0991AAAF" w14:textId="2C96C79F" w:rsidR="00B73307" w:rsidRPr="001F186F" w:rsidRDefault="006A3304" w:rsidP="00433112">
      <w:pPr>
        <w:pStyle w:val="100"/>
        <w:spacing w:after="300"/>
        <w:ind w:firstLine="480"/>
        <w:jc w:val="both"/>
      </w:pPr>
      <w:r w:rsidRPr="001F186F">
        <w:rPr>
          <w:rStyle w:val="10"/>
        </w:rPr>
        <w:t>Животный гений, патронирующий тела группы животных того или иного рода, тела людей того или</w:t>
      </w:r>
      <w:r w:rsidR="00433112">
        <w:rPr>
          <w:rStyle w:val="10"/>
        </w:rPr>
        <w:t xml:space="preserve"> </w:t>
      </w:r>
      <w:r w:rsidRPr="001F186F">
        <w:rPr>
          <w:rStyle w:val="10"/>
        </w:rPr>
        <w:t xml:space="preserve">иного племени — вряд ли правильно называть </w:t>
      </w:r>
      <w:r w:rsidRPr="001F186F">
        <w:rPr>
          <w:rStyle w:val="10"/>
          <w:i/>
          <w:iCs/>
        </w:rPr>
        <w:t>монадой.</w:t>
      </w:r>
      <w:r w:rsidRPr="001F186F">
        <w:rPr>
          <w:rStyle w:val="10"/>
        </w:rPr>
        <w:t xml:space="preserve"> Каждое отдельное животное и каждый человек характеризуются собственной отдельной саморазвивающейся монадой, во всяком случае, её искрой, пребывающей в сердце и служащей тем главным магнитом, тем солнцем, вокруг которого вращается вся жизнь данного существа. Монада в этом смысле реализуется через одно тело. Животный же гений — один для множества родственных существ, он являет собою коллективное родовое сознание. С ним связан запас так называемых врожденных рефлексов и родовой энергии. Его распространение подобно </w:t>
      </w:r>
      <w:r w:rsidRPr="001F186F">
        <w:rPr>
          <w:rStyle w:val="10"/>
          <w:i/>
          <w:iCs/>
        </w:rPr>
        <w:t>вегетации,</w:t>
      </w:r>
      <w:r w:rsidRPr="001F186F">
        <w:rPr>
          <w:rStyle w:val="10"/>
        </w:rPr>
        <w:t xml:space="preserve"> когда дочернее тело вырастает из части материнского. Само слово </w:t>
      </w:r>
      <w:r w:rsidRPr="001F186F">
        <w:rPr>
          <w:rStyle w:val="10"/>
          <w:i/>
          <w:iCs/>
        </w:rPr>
        <w:t>гений</w:t>
      </w:r>
      <w:r w:rsidRPr="001F186F">
        <w:rPr>
          <w:rStyle w:val="10"/>
        </w:rPr>
        <w:t xml:space="preserve"> происходит от греческого </w:t>
      </w:r>
      <w:r w:rsidRPr="001F186F">
        <w:rPr>
          <w:rStyle w:val="10"/>
          <w:i/>
          <w:iCs/>
          <w:lang w:val="en-US" w:eastAsia="en-US" w:bidi="en-US"/>
        </w:rPr>
        <w:t>genos</w:t>
      </w:r>
      <w:r w:rsidRPr="001F186F">
        <w:rPr>
          <w:rStyle w:val="10"/>
          <w:lang w:eastAsia="en-US" w:bidi="en-US"/>
        </w:rPr>
        <w:t xml:space="preserve"> </w:t>
      </w:r>
      <w:r w:rsidRPr="001F186F">
        <w:rPr>
          <w:rStyle w:val="10"/>
        </w:rPr>
        <w:t xml:space="preserve">и санскритского </w:t>
      </w:r>
      <w:proofErr w:type="spellStart"/>
      <w:r w:rsidRPr="001F186F">
        <w:rPr>
          <w:rStyle w:val="10"/>
          <w:i/>
          <w:iCs/>
          <w:lang w:val="en-US" w:eastAsia="en-US" w:bidi="en-US"/>
        </w:rPr>
        <w:t>gan</w:t>
      </w:r>
      <w:proofErr w:type="spellEnd"/>
      <w:r w:rsidRPr="001F186F">
        <w:rPr>
          <w:rStyle w:val="10"/>
          <w:lang w:eastAsia="en-US" w:bidi="en-US"/>
        </w:rPr>
        <w:t xml:space="preserve"> </w:t>
      </w:r>
      <w:r w:rsidRPr="001F186F">
        <w:rPr>
          <w:rStyle w:val="10"/>
        </w:rPr>
        <w:t xml:space="preserve">и означает «род». В Индии </w:t>
      </w:r>
      <w:proofErr w:type="spellStart"/>
      <w:r w:rsidRPr="001F186F">
        <w:rPr>
          <w:rStyle w:val="10"/>
          <w:i/>
          <w:iCs/>
        </w:rPr>
        <w:t>ганов</w:t>
      </w:r>
      <w:proofErr w:type="spellEnd"/>
      <w:r w:rsidRPr="001F186F">
        <w:rPr>
          <w:rStyle w:val="10"/>
        </w:rPr>
        <w:t xml:space="preserve"> соотносят с покровителями рода, местности, жилья и устанавливают им многочисленные часовенки. Владыкой </w:t>
      </w:r>
      <w:proofErr w:type="spellStart"/>
      <w:r w:rsidRPr="001F186F">
        <w:rPr>
          <w:rStyle w:val="10"/>
        </w:rPr>
        <w:t>ганов</w:t>
      </w:r>
      <w:proofErr w:type="spellEnd"/>
      <w:r w:rsidRPr="001F186F">
        <w:rPr>
          <w:rStyle w:val="10"/>
        </w:rPr>
        <w:t xml:space="preserve"> — </w:t>
      </w:r>
      <w:proofErr w:type="spellStart"/>
      <w:r w:rsidRPr="001F186F">
        <w:rPr>
          <w:rStyle w:val="10"/>
        </w:rPr>
        <w:t>Ганапати</w:t>
      </w:r>
      <w:proofErr w:type="spellEnd"/>
      <w:r w:rsidRPr="001F186F">
        <w:rPr>
          <w:rStyle w:val="10"/>
        </w:rPr>
        <w:t xml:space="preserve">, согласно южноиндийской традиции был </w:t>
      </w:r>
      <w:r w:rsidRPr="001F186F">
        <w:rPr>
          <w:rStyle w:val="10"/>
          <w:i/>
          <w:iCs/>
        </w:rPr>
        <w:t>Шива,</w:t>
      </w:r>
      <w:r w:rsidRPr="001F186F">
        <w:rPr>
          <w:rStyle w:val="10"/>
        </w:rPr>
        <w:t xml:space="preserve"> а впоследствии стал слоноподобный </w:t>
      </w:r>
      <w:r w:rsidRPr="001F186F">
        <w:rPr>
          <w:rStyle w:val="10"/>
          <w:i/>
          <w:iCs/>
        </w:rPr>
        <w:t>Ганеша.</w:t>
      </w:r>
      <w:r w:rsidRPr="001F186F">
        <w:rPr>
          <w:rStyle w:val="10"/>
        </w:rPr>
        <w:t xml:space="preserve"> Ему поклоняются как владыке телесного и мирского благополучия. В ведические времена владыкой тел назывался </w:t>
      </w:r>
      <w:proofErr w:type="spellStart"/>
      <w:r w:rsidRPr="001F186F">
        <w:rPr>
          <w:rStyle w:val="10"/>
          <w:i/>
          <w:iCs/>
        </w:rPr>
        <w:t>Пашупати</w:t>
      </w:r>
      <w:proofErr w:type="spellEnd"/>
      <w:r w:rsidRPr="001F186F">
        <w:rPr>
          <w:rStyle w:val="10"/>
          <w:i/>
          <w:iCs/>
        </w:rPr>
        <w:t>.</w:t>
      </w:r>
      <w:r w:rsidRPr="001F186F">
        <w:rPr>
          <w:rStyle w:val="10"/>
        </w:rPr>
        <w:t xml:space="preserve"> В греческой традиции — это </w:t>
      </w:r>
      <w:r w:rsidRPr="001F186F">
        <w:rPr>
          <w:rStyle w:val="10"/>
          <w:i/>
          <w:iCs/>
        </w:rPr>
        <w:t>Пан,</w:t>
      </w:r>
      <w:r w:rsidRPr="001F186F">
        <w:rPr>
          <w:rStyle w:val="10"/>
        </w:rPr>
        <w:t xml:space="preserve"> владыка пастбищ и скота. Другими покровителями телесного здоровья являются изящные </w:t>
      </w:r>
      <w:proofErr w:type="spellStart"/>
      <w:r w:rsidRPr="001F186F">
        <w:rPr>
          <w:rStyle w:val="10"/>
          <w:i/>
          <w:iCs/>
        </w:rPr>
        <w:t>Ашвины</w:t>
      </w:r>
      <w:proofErr w:type="spellEnd"/>
      <w:r w:rsidRPr="001F186F">
        <w:rPr>
          <w:rStyle w:val="10"/>
          <w:i/>
          <w:iCs/>
        </w:rPr>
        <w:t>,</w:t>
      </w:r>
      <w:r w:rsidRPr="001F186F">
        <w:rPr>
          <w:rStyle w:val="10"/>
        </w:rPr>
        <w:t xml:space="preserve"> которым в греческой традиции соответствуют </w:t>
      </w:r>
      <w:r w:rsidRPr="001F186F">
        <w:rPr>
          <w:rStyle w:val="10"/>
          <w:i/>
          <w:iCs/>
        </w:rPr>
        <w:t>Диоскуры.</w:t>
      </w:r>
      <w:r w:rsidRPr="001F186F">
        <w:rPr>
          <w:rStyle w:val="10"/>
        </w:rPr>
        <w:t xml:space="preserve"> В широком смысле гений — это особый родовой глава телесных вахан. Тел</w:t>
      </w:r>
      <w:r w:rsidRPr="001F186F">
        <w:rPr>
          <w:rStyle w:val="10"/>
          <w:rFonts w:eastAsia="Times New Roman" w:cs="Times New Roman"/>
        </w:rPr>
        <w:t xml:space="preserve">а </w:t>
      </w:r>
      <w:r w:rsidRPr="001F186F">
        <w:rPr>
          <w:rStyle w:val="10"/>
        </w:rPr>
        <w:t>какой-нибудь животной популяции или тел</w:t>
      </w:r>
      <w:r w:rsidRPr="001F186F">
        <w:rPr>
          <w:rStyle w:val="10"/>
          <w:rFonts w:eastAsia="Times New Roman" w:cs="Times New Roman"/>
        </w:rPr>
        <w:t xml:space="preserve">а </w:t>
      </w:r>
      <w:r w:rsidRPr="001F186F">
        <w:rPr>
          <w:rStyle w:val="10"/>
        </w:rPr>
        <w:t>рода людей по отношению к родовому гению являются как бы его выростами, симпатически связанными с материнским телом. Если вегетации подвержено тело, то аналогично — вегетации, то есть «почкованию», «делению» и т.п., подвержен и дух материнского тела. Благодаря такому «почкованию» воля и знания материнского источника способны в той или иной мере передаваться дочерним порождениям.</w:t>
      </w:r>
    </w:p>
    <w:p w14:paraId="344DB439" w14:textId="25ED49D1" w:rsidR="00B73307" w:rsidRPr="001F186F" w:rsidRDefault="006A3304">
      <w:pPr>
        <w:pStyle w:val="100"/>
        <w:ind w:firstLine="480"/>
        <w:jc w:val="both"/>
      </w:pPr>
      <w:r w:rsidRPr="001F186F">
        <w:rPr>
          <w:rStyle w:val="10"/>
        </w:rPr>
        <w:t xml:space="preserve">Родовой Управитель присущ не только телам. Управитель, или, чтобы не запутаться в терминах, </w:t>
      </w:r>
      <w:r w:rsidRPr="001F186F">
        <w:rPr>
          <w:rStyle w:val="10"/>
          <w:i/>
          <w:iCs/>
        </w:rPr>
        <w:t xml:space="preserve">Иерарх, </w:t>
      </w:r>
      <w:r w:rsidRPr="001F186F">
        <w:rPr>
          <w:rStyle w:val="10"/>
        </w:rPr>
        <w:t xml:space="preserve">есть и над монадами. Конечно, под словом «Управитель» не следует понимать организатора в общепринятом смысле. Если принципы человека разделить на высшие и низшие, то можно приблизительно сказать, что низшие принципы принадлежат эволюции тел и мира Природы, а высшие — эволюции духа и мира </w:t>
      </w:r>
      <w:proofErr w:type="spellStart"/>
      <w:r w:rsidRPr="001F186F">
        <w:rPr>
          <w:rStyle w:val="10"/>
        </w:rPr>
        <w:t>Парабрахмана</w:t>
      </w:r>
      <w:proofErr w:type="spellEnd"/>
      <w:r w:rsidRPr="001F186F">
        <w:rPr>
          <w:rStyle w:val="10"/>
        </w:rPr>
        <w:t xml:space="preserve">. Двигаясь навстречу друг другу, они в середине встречаются. Одной эволюции </w:t>
      </w:r>
      <w:proofErr w:type="spellStart"/>
      <w:r w:rsidRPr="001F186F">
        <w:rPr>
          <w:rStyle w:val="10"/>
        </w:rPr>
        <w:t>безличностно</w:t>
      </w:r>
      <w:proofErr w:type="spellEnd"/>
      <w:r w:rsidRPr="001F186F">
        <w:rPr>
          <w:rStyle w:val="10"/>
        </w:rPr>
        <w:t>, а значит, в общепринятом смысле — бессознательно, служат Управители уровня тел, другой эволюции сознательно служат Управители уровня духа.</w:t>
      </w:r>
    </w:p>
    <w:p w14:paraId="2407AE79" w14:textId="3EA93C3C" w:rsidR="00B73307" w:rsidRPr="001F186F" w:rsidRDefault="006A3304">
      <w:pPr>
        <w:pStyle w:val="100"/>
        <w:ind w:firstLine="480"/>
        <w:jc w:val="both"/>
      </w:pPr>
      <w:r w:rsidRPr="001F186F">
        <w:rPr>
          <w:rStyle w:val="10"/>
        </w:rPr>
        <w:t>Про монаду любого существа говорится, что она сфокусировалась в предметном мире и что она существует в мире не сама по себе, а является частью Монады Логоса</w:t>
      </w:r>
      <w:r w:rsidR="00877538">
        <w:rPr>
          <w:rStyle w:val="10"/>
        </w:rPr>
        <w:t xml:space="preserve"> </w:t>
      </w:r>
      <w:r w:rsidR="00877538">
        <w:rPr>
          <w:rStyle w:val="af4"/>
        </w:rPr>
        <w:footnoteReference w:id="14"/>
      </w:r>
      <w:r w:rsidRPr="001F186F">
        <w:rPr>
          <w:rStyle w:val="10"/>
          <w:lang w:eastAsia="el-GR" w:bidi="el-GR"/>
        </w:rPr>
        <w:t xml:space="preserve">, </w:t>
      </w:r>
      <w:r w:rsidRPr="001F186F">
        <w:rPr>
          <w:rStyle w:val="10"/>
        </w:rPr>
        <w:t xml:space="preserve">что она рождена этим Логосом. Под Логосом понимается, прежде всего, Планетарный Управитель. Говорится о рождении монады под лучом какой-либо планеты, лучом какого-либо Логоса. Это и означает выделение дочерней монады нового существа из Монады Планетарного Управителя. Зёрна дочерних монад принадлежат одной стихии, поэтому по отношению к другим монадам они могут испытывать симпатию и созвучие, а в отношении к другим стихиям они будут испытывать дискомфорт. Большинство монад людей были рождены не на этой планете и принадлежат лучам разных планет </w:t>
      </w:r>
      <w:r w:rsidR="00877538">
        <w:rPr>
          <w:rStyle w:val="af4"/>
        </w:rPr>
        <w:footnoteReference w:id="15"/>
      </w:r>
      <w:r w:rsidRPr="001F186F">
        <w:rPr>
          <w:rStyle w:val="10"/>
        </w:rPr>
        <w:t xml:space="preserve">. Монада каждого человеческого тела (монада ваханы) так же, как монада человека, принадлежит своему соответствующему лучу, Лучу родового Управителя. Это и есть то, что римляне и греки называли классом </w:t>
      </w:r>
      <w:r w:rsidRPr="001F186F">
        <w:rPr>
          <w:rStyle w:val="10"/>
          <w:i/>
          <w:iCs/>
        </w:rPr>
        <w:t>низших</w:t>
      </w:r>
      <w:r w:rsidRPr="001F186F">
        <w:rPr>
          <w:rStyle w:val="10"/>
        </w:rPr>
        <w:t xml:space="preserve"> или </w:t>
      </w:r>
      <w:r w:rsidRPr="001F186F">
        <w:rPr>
          <w:rStyle w:val="10"/>
          <w:i/>
          <w:iCs/>
        </w:rPr>
        <w:t>родовых гениев.</w:t>
      </w:r>
    </w:p>
    <w:p w14:paraId="55BD2189" w14:textId="5B0EBA4B" w:rsidR="00B73307" w:rsidRPr="001F186F" w:rsidRDefault="006A3304">
      <w:pPr>
        <w:pStyle w:val="100"/>
        <w:ind w:firstLine="0"/>
        <w:jc w:val="both"/>
      </w:pPr>
      <w:r w:rsidRPr="001F186F">
        <w:rPr>
          <w:rStyle w:val="10"/>
        </w:rPr>
        <w:t xml:space="preserve">Любой древний народ знал своих родовых и семейных гениев и поклонялся им. Монада, дух человека принадлежит соответствующему </w:t>
      </w:r>
      <w:r w:rsidRPr="001F186F">
        <w:rPr>
          <w:rStyle w:val="10"/>
          <w:i/>
          <w:iCs/>
        </w:rPr>
        <w:t>Духовному Гению.</w:t>
      </w:r>
      <w:r w:rsidRPr="001F186F">
        <w:rPr>
          <w:rStyle w:val="10"/>
        </w:rPr>
        <w:t xml:space="preserve"> Это боги религий, Архангелы.</w:t>
      </w:r>
    </w:p>
    <w:p w14:paraId="53BC6CD8" w14:textId="5F0DC2A2" w:rsidR="00B73307" w:rsidRPr="001F186F" w:rsidRDefault="006A3304">
      <w:pPr>
        <w:pStyle w:val="100"/>
        <w:ind w:firstLine="480"/>
        <w:jc w:val="both"/>
      </w:pPr>
      <w:r w:rsidRPr="001F186F">
        <w:rPr>
          <w:rStyle w:val="10"/>
        </w:rPr>
        <w:t>Необязательно луч монады человека совпадает по «цветности» или ритмичности с лучом монады его тела. Такое несовпадение порождает сильные жизненные диспропорции, неуравновешенность. Подобное, скорее всего, является следствием несовместимости родителей, ваханы или астральные оболочки которых принадлежали разным стихиям, антагонистичным друг другу.</w:t>
      </w:r>
    </w:p>
    <w:p w14:paraId="7EA87FC5" w14:textId="4B82147C" w:rsidR="00B73307" w:rsidRPr="001F186F" w:rsidRDefault="006A3304">
      <w:pPr>
        <w:pStyle w:val="100"/>
        <w:ind w:firstLine="480"/>
        <w:jc w:val="both"/>
      </w:pPr>
      <w:r w:rsidRPr="001F186F">
        <w:rPr>
          <w:rStyle w:val="10"/>
        </w:rPr>
        <w:t xml:space="preserve">Духовный Гений, или Логос, связан со всеми своими порождениями, их сознания являются частями его сознания. Это подобно океану, в котором есть свои моря, свои течения и завихрения. Такая связь может характеризоваться разной степенью созвучия, разной степенью взаимной осознанности. Так, в домашней библиотеке можно иметь множество книг, но это не значит сразу воспринимать все их страницы. Каждой «книге», то есть душе, предоставлена возможность </w:t>
      </w:r>
      <w:proofErr w:type="spellStart"/>
      <w:r w:rsidRPr="001F186F">
        <w:rPr>
          <w:rStyle w:val="10"/>
        </w:rPr>
        <w:t>саморазвиваться</w:t>
      </w:r>
      <w:proofErr w:type="spellEnd"/>
      <w:r w:rsidRPr="001F186F">
        <w:rPr>
          <w:rStyle w:val="10"/>
        </w:rPr>
        <w:t xml:space="preserve">. Когда душа-книга разовьётся до того, что перестанет чувствовать себя отдельной, она сможет «вспомнить» себя как «Хозяина библиотеки», то есть объединиться с породившим её Сознанием. Подобное слияние монады человека с Высшей Монадой непросто представить. Используемое слово «слияние», конечно, не означает то же, что слияние капель воды или ртутных шариков. Дух — не вещь, и сливаются не части. Слияние здесь не пространственное или химическое, а </w:t>
      </w:r>
      <w:r w:rsidRPr="001F186F">
        <w:rPr>
          <w:rStyle w:val="10"/>
          <w:i/>
          <w:iCs/>
        </w:rPr>
        <w:t>смысловое,</w:t>
      </w:r>
      <w:r w:rsidRPr="001F186F">
        <w:rPr>
          <w:rStyle w:val="10"/>
        </w:rPr>
        <w:t xml:space="preserve"> слияние полей смыслового пространства.</w:t>
      </w:r>
    </w:p>
    <w:p w14:paraId="213A9896" w14:textId="7CA180CD" w:rsidR="00B73307" w:rsidRPr="001F186F" w:rsidRDefault="006A3304">
      <w:pPr>
        <w:pStyle w:val="100"/>
        <w:ind w:firstLine="480"/>
        <w:jc w:val="both"/>
        <w:sectPr w:rsidR="00B73307" w:rsidRPr="001F186F">
          <w:headerReference w:type="even" r:id="rId33"/>
          <w:headerReference w:type="default" r:id="rId34"/>
          <w:headerReference w:type="first" r:id="rId35"/>
          <w:pgSz w:w="6871" w:h="11395"/>
          <w:pgMar w:top="1140" w:right="630" w:bottom="840" w:left="629" w:header="0" w:footer="3" w:gutter="0"/>
          <w:cols w:space="720"/>
          <w:noEndnote/>
          <w:titlePg/>
          <w:docGrid w:linePitch="360"/>
          <w15:footnoteColumns w:val="1"/>
        </w:sectPr>
      </w:pPr>
      <w:r w:rsidRPr="001F186F">
        <w:rPr>
          <w:rStyle w:val="10"/>
        </w:rPr>
        <w:t xml:space="preserve">Таким образом, когда говорят «родовая душа», то в одних случаях это относится к Родительскому Управителю телесного рода, в других случаях — к Логосу воплощающихся монад. Со своим Родительским </w:t>
      </w:r>
      <w:r w:rsidRPr="001F186F">
        <w:rPr>
          <w:rStyle w:val="10"/>
          <w:i/>
          <w:iCs/>
        </w:rPr>
        <w:t>духовным</w:t>
      </w:r>
      <w:r w:rsidRPr="001F186F">
        <w:rPr>
          <w:rStyle w:val="10"/>
        </w:rPr>
        <w:t xml:space="preserve"> Логосом созвучны перевоплощающиеся монады минералов, растений, животных и людей. С Родительским Управителем </w:t>
      </w:r>
      <w:r w:rsidRPr="001F186F">
        <w:rPr>
          <w:rStyle w:val="10"/>
          <w:i/>
          <w:iCs/>
        </w:rPr>
        <w:t>телесного</w:t>
      </w:r>
      <w:r w:rsidRPr="001F186F">
        <w:rPr>
          <w:rStyle w:val="10"/>
        </w:rPr>
        <w:t xml:space="preserve"> конгломерата созвучны клетки тканей и прочее, образующее это тело. Высшим Логосом всех Логосов и всех монад является Парабрахман. Высшим Управителем телесной эволюции — Природа. Конечно, на столь высоких уровнях любые классификации условны и помогают выявить только какую-то отдельную идею, отдельную закономерность.</w:t>
      </w:r>
    </w:p>
    <w:p w14:paraId="5FFC7B3F" w14:textId="656891C0" w:rsidR="00B73307" w:rsidRPr="001F186F" w:rsidRDefault="006C2ECF" w:rsidP="006C2ECF">
      <w:pPr>
        <w:pStyle w:val="14"/>
        <w:keepNext/>
        <w:keepLines/>
        <w:tabs>
          <w:tab w:val="left" w:pos="462"/>
        </w:tabs>
        <w:spacing w:before="2820" w:after="520"/>
        <w:ind w:left="0"/>
        <w:jc w:val="both"/>
        <w:rPr>
          <w:sz w:val="28"/>
          <w:szCs w:val="28"/>
        </w:rPr>
      </w:pPr>
      <w:bookmarkStart w:id="12" w:name="_Toc95390147"/>
      <w:r>
        <w:rPr>
          <w:rStyle w:val="1"/>
          <w:rFonts w:eastAsia="Times New Roman" w:cs="Times New Roman"/>
          <w:b/>
          <w:bCs/>
          <w:sz w:val="28"/>
          <w:szCs w:val="28"/>
        </w:rPr>
        <w:t xml:space="preserve">10. </w:t>
      </w:r>
      <w:r w:rsidR="006A3304" w:rsidRPr="001F186F">
        <w:rPr>
          <w:rStyle w:val="1"/>
          <w:rFonts w:eastAsia="Times New Roman" w:cs="Times New Roman"/>
          <w:b/>
          <w:bCs/>
          <w:sz w:val="28"/>
          <w:szCs w:val="28"/>
        </w:rPr>
        <w:t>Кристалл психической энергии</w:t>
      </w:r>
      <w:bookmarkEnd w:id="12"/>
    </w:p>
    <w:p w14:paraId="74110809" w14:textId="6DDE16DE" w:rsidR="00B73307" w:rsidRPr="001F186F" w:rsidRDefault="006A3304">
      <w:pPr>
        <w:pStyle w:val="100"/>
        <w:spacing w:after="220" w:line="257" w:lineRule="auto"/>
        <w:ind w:firstLine="460"/>
        <w:jc w:val="both"/>
      </w:pPr>
      <w:r w:rsidRPr="001F186F">
        <w:rPr>
          <w:rStyle w:val="10"/>
        </w:rPr>
        <w:t xml:space="preserve">В йоге широко используется понятие </w:t>
      </w:r>
      <w:r w:rsidRPr="001F186F">
        <w:rPr>
          <w:rStyle w:val="10"/>
          <w:i/>
          <w:iCs/>
        </w:rPr>
        <w:t>оджас</w:t>
      </w:r>
      <w:r w:rsidRPr="001F186F">
        <w:rPr>
          <w:rStyle w:val="10"/>
        </w:rPr>
        <w:t xml:space="preserve"> — субстанция, отождествляемая с высшей жизненной силой. В «Законах Ману» говорится об оджасе как о начале начал:</w:t>
      </w:r>
    </w:p>
    <w:p w14:paraId="4C6E2D8A" w14:textId="7C202BB2" w:rsidR="00B73307" w:rsidRPr="001F186F" w:rsidRDefault="006A3304">
      <w:pPr>
        <w:pStyle w:val="100"/>
        <w:spacing w:line="269" w:lineRule="auto"/>
        <w:ind w:left="460" w:firstLine="220"/>
        <w:jc w:val="both"/>
        <w:rPr>
          <w:sz w:val="20"/>
          <w:szCs w:val="20"/>
        </w:rPr>
      </w:pPr>
      <w:r w:rsidRPr="001F186F">
        <w:rPr>
          <w:rStyle w:val="10"/>
          <w:sz w:val="20"/>
          <w:szCs w:val="20"/>
        </w:rPr>
        <w:t>«Соединяя малые частицы этих шести (первоначал), обладающие оджасом, с частицами самого себя, Он создал все существа...</w:t>
      </w:r>
    </w:p>
    <w:p w14:paraId="39D5F31B" w14:textId="77777777" w:rsidR="00B73307" w:rsidRPr="001F186F" w:rsidRDefault="006A3304">
      <w:pPr>
        <w:pStyle w:val="100"/>
        <w:spacing w:line="269" w:lineRule="auto"/>
        <w:ind w:left="460" w:firstLine="220"/>
        <w:jc w:val="both"/>
        <w:rPr>
          <w:sz w:val="20"/>
          <w:szCs w:val="20"/>
        </w:rPr>
      </w:pPr>
      <w:r w:rsidRPr="001F186F">
        <w:rPr>
          <w:rStyle w:val="10"/>
          <w:sz w:val="20"/>
          <w:szCs w:val="20"/>
        </w:rPr>
        <w:t>Из этих малых семи, происходящих от Маха-оджаса, происходит этот мир...</w:t>
      </w:r>
    </w:p>
    <w:p w14:paraId="5FDC22D5" w14:textId="77777777" w:rsidR="00B73307" w:rsidRPr="001F186F" w:rsidRDefault="006A3304">
      <w:pPr>
        <w:pStyle w:val="100"/>
        <w:spacing w:line="269" w:lineRule="auto"/>
        <w:ind w:left="460" w:firstLine="220"/>
        <w:jc w:val="both"/>
        <w:rPr>
          <w:sz w:val="20"/>
          <w:szCs w:val="20"/>
        </w:rPr>
      </w:pPr>
      <w:r w:rsidRPr="001F186F">
        <w:rPr>
          <w:rStyle w:val="10"/>
          <w:sz w:val="20"/>
          <w:szCs w:val="20"/>
        </w:rPr>
        <w:t xml:space="preserve">Были созданы семь Ману, преисполненных </w:t>
      </w:r>
      <w:proofErr w:type="spellStart"/>
      <w:r w:rsidRPr="001F186F">
        <w:rPr>
          <w:rStyle w:val="10"/>
          <w:sz w:val="20"/>
          <w:szCs w:val="20"/>
        </w:rPr>
        <w:t>теджасом</w:t>
      </w:r>
      <w:proofErr w:type="spellEnd"/>
      <w:r w:rsidRPr="001F186F">
        <w:rPr>
          <w:rStyle w:val="10"/>
          <w:sz w:val="20"/>
          <w:szCs w:val="20"/>
        </w:rPr>
        <w:t xml:space="preserve"> (энергией подвижничества), боги, местопребывания богов и великие риши, обладающие оджасом...</w:t>
      </w:r>
    </w:p>
    <w:p w14:paraId="1B311EEC" w14:textId="70A736FF" w:rsidR="00B73307" w:rsidRPr="001F186F" w:rsidRDefault="006A3304">
      <w:pPr>
        <w:pStyle w:val="100"/>
        <w:spacing w:after="220" w:line="269" w:lineRule="auto"/>
        <w:ind w:left="460" w:firstLine="220"/>
        <w:jc w:val="both"/>
        <w:rPr>
          <w:sz w:val="20"/>
          <w:szCs w:val="20"/>
        </w:rPr>
      </w:pPr>
      <w:r w:rsidRPr="001F186F">
        <w:rPr>
          <w:rStyle w:val="10"/>
          <w:sz w:val="20"/>
          <w:szCs w:val="20"/>
        </w:rPr>
        <w:t xml:space="preserve">Шестеро Ману, принадлежащих к роду ману, происшедшему от </w:t>
      </w:r>
      <w:proofErr w:type="spellStart"/>
      <w:r w:rsidRPr="001F186F">
        <w:rPr>
          <w:rStyle w:val="10"/>
          <w:sz w:val="20"/>
          <w:szCs w:val="20"/>
        </w:rPr>
        <w:t>Самосущего</w:t>
      </w:r>
      <w:proofErr w:type="spellEnd"/>
      <w:r w:rsidRPr="001F186F">
        <w:rPr>
          <w:rStyle w:val="10"/>
          <w:sz w:val="20"/>
          <w:szCs w:val="20"/>
        </w:rPr>
        <w:t xml:space="preserve"> (Первоначального Ману), — все есть Творцы </w:t>
      </w:r>
      <w:r w:rsidRPr="005B3427">
        <w:rPr>
          <w:rStyle w:val="10"/>
          <w:sz w:val="20"/>
          <w:szCs w:val="20"/>
        </w:rPr>
        <w:t>(</w:t>
      </w:r>
      <w:proofErr w:type="spellStart"/>
      <w:r w:rsidRPr="005B3427">
        <w:rPr>
          <w:rStyle w:val="10"/>
          <w:sz w:val="20"/>
          <w:szCs w:val="20"/>
        </w:rPr>
        <w:t>praj</w:t>
      </w:r>
      <w:r w:rsidR="000D4BCE" w:rsidRPr="005B3427">
        <w:rPr>
          <w:rStyle w:val="10"/>
          <w:rFonts w:ascii="Cambria" w:hAnsi="Cambria" w:cs="Cambria"/>
          <w:sz w:val="20"/>
          <w:szCs w:val="20"/>
        </w:rPr>
        <w:t>āḥ</w:t>
      </w:r>
      <w:proofErr w:type="spellEnd"/>
      <w:r w:rsidRPr="005B3427">
        <w:rPr>
          <w:rStyle w:val="10"/>
          <w:sz w:val="20"/>
          <w:szCs w:val="20"/>
        </w:rPr>
        <w:t>),</w:t>
      </w:r>
      <w:r w:rsidRPr="001F186F">
        <w:rPr>
          <w:rStyle w:val="10"/>
          <w:sz w:val="20"/>
          <w:szCs w:val="20"/>
          <w:lang w:eastAsia="en-US" w:bidi="en-US"/>
        </w:rPr>
        <w:t xml:space="preserve"> </w:t>
      </w:r>
      <w:r w:rsidRPr="001F186F">
        <w:rPr>
          <w:rStyle w:val="10"/>
          <w:sz w:val="20"/>
          <w:szCs w:val="20"/>
        </w:rPr>
        <w:t>Махатмы, обладающие Маха-оджасом» (1.16, 19, 36, 61).</w:t>
      </w:r>
    </w:p>
    <w:p w14:paraId="467BF988" w14:textId="56AC1B23" w:rsidR="00B73307" w:rsidRPr="001F186F" w:rsidRDefault="006A3304">
      <w:pPr>
        <w:pStyle w:val="100"/>
        <w:spacing w:after="220"/>
        <w:ind w:firstLine="460"/>
        <w:jc w:val="both"/>
      </w:pPr>
      <w:r w:rsidRPr="001F186F">
        <w:rPr>
          <w:rStyle w:val="10"/>
        </w:rPr>
        <w:t xml:space="preserve">В литературе говорится, что источник оджаса — </w:t>
      </w:r>
      <w:r w:rsidRPr="001F186F">
        <w:rPr>
          <w:rStyle w:val="10"/>
          <w:i/>
          <w:iCs/>
        </w:rPr>
        <w:t>оджас-</w:t>
      </w:r>
      <w:proofErr w:type="spellStart"/>
      <w:r w:rsidRPr="001F186F">
        <w:rPr>
          <w:rStyle w:val="10"/>
          <w:i/>
          <w:iCs/>
        </w:rPr>
        <w:t>дхату</w:t>
      </w:r>
      <w:proofErr w:type="spellEnd"/>
      <w:r w:rsidRPr="001F186F">
        <w:rPr>
          <w:rStyle w:val="10"/>
          <w:i/>
          <w:iCs/>
        </w:rPr>
        <w:t>,</w:t>
      </w:r>
      <w:r w:rsidRPr="001F186F">
        <w:rPr>
          <w:rStyle w:val="10"/>
        </w:rPr>
        <w:t xml:space="preserve"> то есть желез</w:t>
      </w:r>
      <w:r w:rsidRPr="001F186F">
        <w:rPr>
          <w:rStyle w:val="10"/>
          <w:rFonts w:eastAsia="Times New Roman" w:cs="Times New Roman"/>
        </w:rPr>
        <w:t xml:space="preserve">а </w:t>
      </w:r>
      <w:r w:rsidRPr="001F186F">
        <w:rPr>
          <w:rStyle w:val="10"/>
        </w:rPr>
        <w:t xml:space="preserve">оджаса — локализуется в сердце. Некоторые тексты указывают на два вида оджаса: высший (Маха-оджас) и низший. Даосское учение об энергиях также выделяет «родительскую энергию», происходящую от высшего небесного порядка-мира, и обычную, окружающую энергию. Суть обоих видов оджаса связана с кристаллами психической энергии. Этой энергией питается жизнь и здоровье любого живого создания — от атома до Солнца, от тела минералов до тела человека. Телесная природа питается низшими, так называемыми «природными» кристаллами этой энергии, тогда как при духовном росте начинают образовываться кристаллы, насыщенные духом. Природные, то есть телесные, формы психической энергии образуются в отложениях </w:t>
      </w:r>
      <w:proofErr w:type="spellStart"/>
      <w:r w:rsidRPr="001F186F">
        <w:rPr>
          <w:rStyle w:val="10"/>
        </w:rPr>
        <w:t>деодара</w:t>
      </w:r>
      <w:proofErr w:type="spellEnd"/>
      <w:r w:rsidRPr="001F186F">
        <w:rPr>
          <w:rStyle w:val="10"/>
        </w:rPr>
        <w:t xml:space="preserve"> и кедра, роз и мускусе, в янтаре. Особое значение имеет валериана, рекомендуемая для ежедневного приёма, ибо в растительном царстве валериана аналогична крови и необходима для тканей тела так же, как воздух. В основе того и другого оджаса содержится одна и та же субстанция, называемая в Агни-йоге </w:t>
      </w:r>
      <w:r w:rsidRPr="001F186F">
        <w:rPr>
          <w:rStyle w:val="10"/>
          <w:i/>
          <w:iCs/>
        </w:rPr>
        <w:t>Атма,</w:t>
      </w:r>
      <w:r w:rsidRPr="001F186F">
        <w:rPr>
          <w:rStyle w:val="10"/>
        </w:rPr>
        <w:t xml:space="preserve"> или </w:t>
      </w:r>
      <w:r w:rsidRPr="001F186F">
        <w:rPr>
          <w:rStyle w:val="10"/>
          <w:i/>
          <w:iCs/>
        </w:rPr>
        <w:t>психическая энерги</w:t>
      </w:r>
      <w:r w:rsidR="006F24FA">
        <w:rPr>
          <w:rStyle w:val="10"/>
          <w:i/>
          <w:iCs/>
        </w:rPr>
        <w:t xml:space="preserve">я </w:t>
      </w:r>
      <w:r w:rsidR="006F24FA" w:rsidRPr="006F24FA">
        <w:rPr>
          <w:rStyle w:val="af4"/>
        </w:rPr>
        <w:footnoteReference w:id="16"/>
      </w:r>
      <w:r w:rsidRPr="001F186F">
        <w:rPr>
          <w:rStyle w:val="10"/>
        </w:rPr>
        <w:t xml:space="preserve">. В древности её называли </w:t>
      </w:r>
      <w:r w:rsidRPr="001F186F">
        <w:rPr>
          <w:rStyle w:val="10"/>
          <w:i/>
          <w:iCs/>
        </w:rPr>
        <w:t>жидким серебром</w:t>
      </w:r>
      <w:r w:rsidR="006F24FA">
        <w:rPr>
          <w:rStyle w:val="10"/>
          <w:i/>
          <w:iCs/>
        </w:rPr>
        <w:t xml:space="preserve"> </w:t>
      </w:r>
      <w:r w:rsidR="006F24FA" w:rsidRPr="006F24FA">
        <w:rPr>
          <w:rStyle w:val="af4"/>
        </w:rPr>
        <w:footnoteReference w:id="17"/>
      </w:r>
      <w:r w:rsidRPr="001F186F">
        <w:rPr>
          <w:rStyle w:val="10"/>
        </w:rPr>
        <w:t>.</w:t>
      </w:r>
    </w:p>
    <w:p w14:paraId="53477524" w14:textId="77777777" w:rsidR="00F02E45" w:rsidRDefault="006A3304" w:rsidP="00F02E45">
      <w:pPr>
        <w:pStyle w:val="100"/>
        <w:ind w:firstLine="482"/>
        <w:jc w:val="both"/>
        <w:rPr>
          <w:rStyle w:val="10"/>
        </w:rPr>
      </w:pPr>
      <w:r w:rsidRPr="001F186F">
        <w:rPr>
          <w:rStyle w:val="10"/>
        </w:rPr>
        <w:t>Давно обнаружили связь мужского семени с психической энергией. Известно, что семяизвержение приводит к её мощной растрате. При выбросе эта энергия уходит, в том числе на построение и укрепление низшего астрала (эфирного двойника). Было давно подмечено, что сохранение семени обеспечивает крепость ума и физическое здоровье. Конечно, речь идет о случае, когда между телом и духом царит гармония. Запретительное воздержание и одновременно мысленные фантазии о запретном приводят к противоположному эффекту, нарушают тонкие энергетические потоки и гормональный баланс.</w:t>
      </w:r>
    </w:p>
    <w:p w14:paraId="6B39F038" w14:textId="3D03BBC6" w:rsidR="00B73307" w:rsidRPr="001F186F" w:rsidRDefault="006A3304" w:rsidP="00F02E45">
      <w:pPr>
        <w:pStyle w:val="100"/>
        <w:spacing w:after="400"/>
        <w:ind w:firstLine="480"/>
        <w:jc w:val="both"/>
      </w:pPr>
      <w:r w:rsidRPr="001F186F">
        <w:rPr>
          <w:rStyle w:val="10"/>
        </w:rPr>
        <w:t>Сохранение семени стало основой многих йог и духовных традиций. Механицисты пробовали истечение семени удержать и направить через проток из предстательной железы в мочевой пузырь. Однако среди таковых не появилось архатов.</w:t>
      </w:r>
    </w:p>
    <w:p w14:paraId="28C19419" w14:textId="3A0DCB3C" w:rsidR="00B73307" w:rsidRPr="001F186F" w:rsidRDefault="006A3304">
      <w:pPr>
        <w:pStyle w:val="100"/>
        <w:spacing w:line="240" w:lineRule="auto"/>
        <w:ind w:firstLine="480"/>
        <w:jc w:val="both"/>
      </w:pPr>
      <w:r w:rsidRPr="001F186F">
        <w:rPr>
          <w:rStyle w:val="10"/>
        </w:rPr>
        <w:t xml:space="preserve">В мифе о Прометее высший оджас соответствует огню, который Прометей унёс от огненного источника Зевса с помощью Афины. В индийской традиции этот огонь называется </w:t>
      </w:r>
      <w:r w:rsidRPr="001F186F">
        <w:rPr>
          <w:rStyle w:val="10"/>
          <w:i/>
          <w:iCs/>
        </w:rPr>
        <w:t>Павана —</w:t>
      </w:r>
      <w:r w:rsidRPr="001F186F">
        <w:rPr>
          <w:rStyle w:val="10"/>
        </w:rPr>
        <w:t xml:space="preserve"> электрический ветер, огонь питри, жидкий огонь, жидкое серебро, средоточием которого выступает </w:t>
      </w:r>
      <w:r w:rsidRPr="001F186F">
        <w:rPr>
          <w:rStyle w:val="10"/>
          <w:i/>
          <w:iCs/>
        </w:rPr>
        <w:t>сома.</w:t>
      </w:r>
      <w:r w:rsidRPr="001F186F">
        <w:rPr>
          <w:rStyle w:val="10"/>
        </w:rPr>
        <w:t xml:space="preserve"> Орёл Гаруда приносит эту животворную субстанцию для спасения своей матери и своего рода. Он проникает в центр огненного круга и выхватывает оттуда сому, а затем в небесной битве побеждает хранителя сомы — Индру — прототип олимпийского Зевса. Планетарно цитаделью Афины является Радж-звезда, проявляющаяся через Юпитер, владения Зевса. Радж-звезда является центром и источником жизни в Солнечной системе.</w:t>
      </w:r>
    </w:p>
    <w:p w14:paraId="255B5162" w14:textId="7FF0427C" w:rsidR="00B73307" w:rsidRPr="001F186F" w:rsidRDefault="006A3304">
      <w:pPr>
        <w:pStyle w:val="100"/>
        <w:spacing w:after="120" w:line="240" w:lineRule="auto"/>
        <w:ind w:firstLine="480"/>
        <w:jc w:val="both"/>
      </w:pPr>
      <w:r w:rsidRPr="001F186F">
        <w:rPr>
          <w:rStyle w:val="10"/>
        </w:rPr>
        <w:t xml:space="preserve">Сома придаёт не только бессмертие, но и дарует мудрость. Это Древо Жизни и Древо Познания, произрастающее во владениях Индры. Это Древо называется </w:t>
      </w:r>
      <w:proofErr w:type="spellStart"/>
      <w:r w:rsidRPr="001F186F">
        <w:rPr>
          <w:rStyle w:val="10"/>
          <w:i/>
          <w:iCs/>
        </w:rPr>
        <w:t>Париджата</w:t>
      </w:r>
      <w:proofErr w:type="spellEnd"/>
      <w:r w:rsidRPr="001F186F">
        <w:rPr>
          <w:rStyle w:val="10"/>
          <w:i/>
          <w:iCs/>
        </w:rPr>
        <w:t xml:space="preserve"> </w:t>
      </w:r>
      <w:r w:rsidRPr="001F186F">
        <w:rPr>
          <w:rStyle w:val="10"/>
          <w:i/>
          <w:iCs/>
          <w:lang w:eastAsia="en-US" w:bidi="en-US"/>
        </w:rPr>
        <w:t>(</w:t>
      </w:r>
      <w:r w:rsidRPr="001F186F">
        <w:rPr>
          <w:rStyle w:val="10"/>
          <w:i/>
          <w:iCs/>
          <w:lang w:val="en-US" w:eastAsia="en-US" w:bidi="en-US"/>
        </w:rPr>
        <w:t>p</w:t>
      </w:r>
      <w:r w:rsidR="005B3427" w:rsidRPr="00314F7B">
        <w:rPr>
          <w:rStyle w:val="10"/>
          <w:rFonts w:ascii="Cambria" w:hAnsi="Cambria" w:cs="Cambria"/>
          <w:i/>
          <w:iCs/>
          <w:lang w:eastAsia="en-US" w:bidi="en-US"/>
        </w:rPr>
        <w:t>ā</w:t>
      </w:r>
      <w:proofErr w:type="spellStart"/>
      <w:r w:rsidR="005B3427" w:rsidRPr="005B3427">
        <w:rPr>
          <w:rStyle w:val="10"/>
          <w:i/>
          <w:iCs/>
          <w:lang w:val="en-US" w:eastAsia="en-US" w:bidi="en-US"/>
        </w:rPr>
        <w:t>rij</w:t>
      </w:r>
      <w:proofErr w:type="spellEnd"/>
      <w:r w:rsidR="005B3427" w:rsidRPr="00314F7B">
        <w:rPr>
          <w:rStyle w:val="10"/>
          <w:rFonts w:ascii="Cambria" w:hAnsi="Cambria" w:cs="Cambria"/>
          <w:i/>
          <w:iCs/>
          <w:lang w:eastAsia="en-US" w:bidi="en-US"/>
        </w:rPr>
        <w:t>ā</w:t>
      </w:r>
      <w:r w:rsidR="005B3427" w:rsidRPr="005B3427">
        <w:rPr>
          <w:rStyle w:val="10"/>
          <w:i/>
          <w:iCs/>
          <w:lang w:val="en-US" w:eastAsia="en-US" w:bidi="en-US"/>
        </w:rPr>
        <w:t>t</w:t>
      </w:r>
      <w:r w:rsidRPr="001F186F">
        <w:rPr>
          <w:rStyle w:val="10"/>
          <w:i/>
          <w:iCs/>
          <w:lang w:val="en-US" w:eastAsia="en-US" w:bidi="en-US"/>
        </w:rPr>
        <w:t>a</w:t>
      </w:r>
      <w:r w:rsidRPr="001F186F">
        <w:rPr>
          <w:rStyle w:val="10"/>
          <w:i/>
          <w:iCs/>
          <w:lang w:eastAsia="en-US" w:bidi="en-US"/>
        </w:rPr>
        <w:t>).</w:t>
      </w:r>
      <w:r w:rsidRPr="001F186F">
        <w:rPr>
          <w:rStyle w:val="10"/>
          <w:lang w:eastAsia="en-US" w:bidi="en-US"/>
        </w:rPr>
        <w:t xml:space="preserve"> </w:t>
      </w:r>
      <w:r w:rsidRPr="001F186F">
        <w:rPr>
          <w:rStyle w:val="10"/>
        </w:rPr>
        <w:t xml:space="preserve">Согласно пуранам, оно растёт в Раю Индры — </w:t>
      </w:r>
      <w:proofErr w:type="spellStart"/>
      <w:r w:rsidRPr="001F186F">
        <w:rPr>
          <w:rStyle w:val="10"/>
        </w:rPr>
        <w:t>Сварге</w:t>
      </w:r>
      <w:proofErr w:type="spellEnd"/>
      <w:r w:rsidRPr="001F186F">
        <w:rPr>
          <w:rStyle w:val="10"/>
        </w:rPr>
        <w:t xml:space="preserve">, на вершине горы Меру, и считается источником всех благ, уподобляясь корове </w:t>
      </w:r>
      <w:proofErr w:type="spellStart"/>
      <w:r w:rsidRPr="001F186F">
        <w:rPr>
          <w:rStyle w:val="10"/>
          <w:i/>
          <w:iCs/>
        </w:rPr>
        <w:t>Камадхене</w:t>
      </w:r>
      <w:proofErr w:type="spellEnd"/>
      <w:r w:rsidRPr="001F186F">
        <w:rPr>
          <w:rStyle w:val="10"/>
          <w:i/>
          <w:iCs/>
        </w:rPr>
        <w:t>,</w:t>
      </w:r>
      <w:r w:rsidRPr="001F186F">
        <w:rPr>
          <w:rStyle w:val="10"/>
        </w:rPr>
        <w:t xml:space="preserve"> исполняющей все желания. Оно по всей вселенной источает благоухание, амриту. Его крона </w:t>
      </w:r>
      <w:proofErr w:type="spellStart"/>
      <w:r w:rsidRPr="001F186F">
        <w:rPr>
          <w:rStyle w:val="10"/>
        </w:rPr>
        <w:t>сияюще</w:t>
      </w:r>
      <w:proofErr w:type="spellEnd"/>
      <w:r w:rsidRPr="001F186F">
        <w:rPr>
          <w:rStyle w:val="10"/>
        </w:rPr>
        <w:t xml:space="preserve">-золотая, а листья на стволе имеют медный оттенок. Название Древа происходит от санскритских </w:t>
      </w:r>
      <w:r w:rsidRPr="001F186F">
        <w:rPr>
          <w:rStyle w:val="10"/>
          <w:i/>
          <w:iCs/>
          <w:lang w:val="en-US" w:eastAsia="en-US" w:bidi="en-US"/>
        </w:rPr>
        <w:t>p</w:t>
      </w:r>
      <w:r w:rsidR="005B3427" w:rsidRPr="005B3427">
        <w:rPr>
          <w:rStyle w:val="10"/>
          <w:rFonts w:ascii="Cambria" w:hAnsi="Cambria" w:cs="Cambria"/>
          <w:i/>
          <w:iCs/>
          <w:lang w:eastAsia="en-US" w:bidi="en-US"/>
        </w:rPr>
        <w:t>ā</w:t>
      </w:r>
      <w:proofErr w:type="spellStart"/>
      <w:r w:rsidRPr="001F186F">
        <w:rPr>
          <w:rStyle w:val="10"/>
          <w:i/>
          <w:iCs/>
          <w:lang w:val="en-US" w:eastAsia="en-US" w:bidi="en-US"/>
        </w:rPr>
        <w:t>ri</w:t>
      </w:r>
      <w:proofErr w:type="spellEnd"/>
      <w:r w:rsidRPr="001F186F">
        <w:rPr>
          <w:rStyle w:val="10"/>
          <w:i/>
          <w:iCs/>
          <w:lang w:eastAsia="en-US" w:bidi="en-US"/>
        </w:rPr>
        <w:t xml:space="preserve"> </w:t>
      </w:r>
      <w:r w:rsidRPr="001F186F">
        <w:rPr>
          <w:rStyle w:val="10"/>
          <w:i/>
          <w:iCs/>
        </w:rPr>
        <w:t>—</w:t>
      </w:r>
      <w:r w:rsidRPr="001F186F">
        <w:rPr>
          <w:rStyle w:val="10"/>
        </w:rPr>
        <w:t xml:space="preserve"> ведро с молоком (</w:t>
      </w:r>
      <w:proofErr w:type="spellStart"/>
      <w:r w:rsidRPr="001F186F">
        <w:rPr>
          <w:rStyle w:val="10"/>
        </w:rPr>
        <w:t>ж.р</w:t>
      </w:r>
      <w:proofErr w:type="spellEnd"/>
      <w:r w:rsidRPr="001F186F">
        <w:rPr>
          <w:rStyle w:val="10"/>
        </w:rPr>
        <w:t xml:space="preserve">.) и </w:t>
      </w:r>
      <w:r w:rsidRPr="001F186F">
        <w:rPr>
          <w:rStyle w:val="10"/>
          <w:i/>
          <w:iCs/>
          <w:lang w:val="en-US" w:eastAsia="en-US" w:bidi="en-US"/>
        </w:rPr>
        <w:t>ja</w:t>
      </w:r>
      <w:r w:rsidRPr="001F186F">
        <w:rPr>
          <w:rStyle w:val="10"/>
          <w:i/>
          <w:iCs/>
          <w:lang w:eastAsia="en-US" w:bidi="en-US"/>
        </w:rPr>
        <w:t xml:space="preserve"> </w:t>
      </w:r>
      <w:r w:rsidRPr="001F186F">
        <w:rPr>
          <w:rStyle w:val="10"/>
          <w:i/>
          <w:iCs/>
        </w:rPr>
        <w:t>—</w:t>
      </w:r>
      <w:r w:rsidRPr="001F186F">
        <w:rPr>
          <w:rStyle w:val="10"/>
        </w:rPr>
        <w:t xml:space="preserve"> рождать. Как Древо Познания — оно носит наименование </w:t>
      </w:r>
      <w:proofErr w:type="spellStart"/>
      <w:r w:rsidRPr="001F186F">
        <w:rPr>
          <w:rStyle w:val="10"/>
          <w:i/>
          <w:iCs/>
        </w:rPr>
        <w:t>Париджнана</w:t>
      </w:r>
      <w:proofErr w:type="spellEnd"/>
      <w:r w:rsidRPr="001F186F">
        <w:rPr>
          <w:rStyle w:val="10"/>
          <w:i/>
          <w:iCs/>
        </w:rPr>
        <w:t xml:space="preserve"> </w:t>
      </w:r>
      <w:r w:rsidRPr="001F186F">
        <w:rPr>
          <w:rStyle w:val="10"/>
          <w:i/>
          <w:iCs/>
          <w:lang w:eastAsia="en-US" w:bidi="en-US"/>
        </w:rPr>
        <w:t>(</w:t>
      </w:r>
      <w:proofErr w:type="spellStart"/>
      <w:r w:rsidRPr="001F186F">
        <w:rPr>
          <w:rStyle w:val="10"/>
          <w:i/>
          <w:iCs/>
          <w:lang w:val="en-US" w:eastAsia="en-US" w:bidi="en-US"/>
        </w:rPr>
        <w:t>parij</w:t>
      </w:r>
      <w:r w:rsidR="00CE6A09" w:rsidRPr="00FA59DD">
        <w:rPr>
          <w:rStyle w:val="10"/>
          <w:rFonts w:asciiTheme="majorBidi" w:hAnsiTheme="majorBidi" w:cstheme="majorBidi"/>
          <w:i/>
          <w:iCs/>
          <w:lang w:eastAsia="en-US" w:bidi="en-US"/>
        </w:rPr>
        <w:t>ñā</w:t>
      </w:r>
      <w:r w:rsidR="00FA59DD" w:rsidRPr="00FA59DD">
        <w:rPr>
          <w:rStyle w:val="10"/>
          <w:rFonts w:asciiTheme="majorBidi" w:hAnsiTheme="majorBidi" w:cstheme="majorBidi"/>
          <w:i/>
          <w:iCs/>
          <w:lang w:eastAsia="en-US" w:bidi="en-US"/>
        </w:rPr>
        <w:t>ñ</w:t>
      </w:r>
      <w:proofErr w:type="spellEnd"/>
      <w:r w:rsidRPr="001F186F">
        <w:rPr>
          <w:rStyle w:val="10"/>
          <w:i/>
          <w:iCs/>
          <w:lang w:val="en-US" w:eastAsia="en-US" w:bidi="en-US"/>
        </w:rPr>
        <w:t>a</w:t>
      </w:r>
      <w:r w:rsidRPr="001F186F">
        <w:rPr>
          <w:rStyle w:val="10"/>
          <w:i/>
          <w:iCs/>
          <w:lang w:eastAsia="en-US" w:bidi="en-US"/>
        </w:rPr>
        <w:t>),</w:t>
      </w:r>
      <w:r w:rsidRPr="001F186F">
        <w:rPr>
          <w:rStyle w:val="10"/>
          <w:lang w:eastAsia="en-US" w:bidi="en-US"/>
        </w:rPr>
        <w:t xml:space="preserve"> </w:t>
      </w:r>
      <w:r w:rsidRPr="001F186F">
        <w:rPr>
          <w:rStyle w:val="10"/>
        </w:rPr>
        <w:t xml:space="preserve">что означает — «всестороннее знание», или, буквально, «порождающее всестороннее знание». Под этим древом, называемом на пали </w:t>
      </w:r>
      <w:proofErr w:type="spellStart"/>
      <w:r w:rsidRPr="001F186F">
        <w:rPr>
          <w:rStyle w:val="10"/>
          <w:i/>
          <w:iCs/>
        </w:rPr>
        <w:t>Париччхата</w:t>
      </w:r>
      <w:proofErr w:type="spellEnd"/>
      <w:r w:rsidRPr="001F186F">
        <w:rPr>
          <w:rStyle w:val="10"/>
          <w:i/>
          <w:iCs/>
        </w:rPr>
        <w:t>,</w:t>
      </w:r>
      <w:r w:rsidRPr="001F186F">
        <w:rPr>
          <w:rStyle w:val="10"/>
        </w:rPr>
        <w:t xml:space="preserve"> Будда Шакьямуни проповедовал учение Дхармы.</w:t>
      </w:r>
    </w:p>
    <w:p w14:paraId="3B4DEF53" w14:textId="2BA696AD" w:rsidR="00B73307" w:rsidRPr="001F186F" w:rsidRDefault="006A3304">
      <w:pPr>
        <w:pStyle w:val="100"/>
        <w:spacing w:after="220"/>
        <w:ind w:firstLine="480"/>
        <w:jc w:val="both"/>
      </w:pPr>
      <w:r w:rsidRPr="001F186F">
        <w:rPr>
          <w:rStyle w:val="10"/>
        </w:rPr>
        <w:t xml:space="preserve">Индийский миф рассказывает, как однажды </w:t>
      </w:r>
      <w:proofErr w:type="spellStart"/>
      <w:r w:rsidRPr="001F186F">
        <w:rPr>
          <w:rStyle w:val="10"/>
        </w:rPr>
        <w:t>Нарада</w:t>
      </w:r>
      <w:proofErr w:type="spellEnd"/>
      <w:r w:rsidRPr="001F186F">
        <w:rPr>
          <w:rStyle w:val="10"/>
        </w:rPr>
        <w:t xml:space="preserve"> сорвал с </w:t>
      </w:r>
      <w:proofErr w:type="spellStart"/>
      <w:r w:rsidRPr="001F186F">
        <w:rPr>
          <w:rStyle w:val="10"/>
        </w:rPr>
        <w:t>Париджата</w:t>
      </w:r>
      <w:proofErr w:type="spellEnd"/>
      <w:r w:rsidRPr="001F186F">
        <w:rPr>
          <w:rStyle w:val="10"/>
        </w:rPr>
        <w:t xml:space="preserve"> благоухающий цветок и принёс его Кришне. У Кришны было две жены, </w:t>
      </w:r>
      <w:proofErr w:type="spellStart"/>
      <w:r w:rsidRPr="001F186F">
        <w:rPr>
          <w:rStyle w:val="10"/>
        </w:rPr>
        <w:t>Рукмини</w:t>
      </w:r>
      <w:proofErr w:type="spellEnd"/>
      <w:r w:rsidRPr="001F186F">
        <w:rPr>
          <w:rStyle w:val="10"/>
        </w:rPr>
        <w:t xml:space="preserve"> и </w:t>
      </w:r>
      <w:proofErr w:type="spellStart"/>
      <w:r w:rsidRPr="001F186F">
        <w:rPr>
          <w:rStyle w:val="10"/>
        </w:rPr>
        <w:t>Сатьябхама</w:t>
      </w:r>
      <w:proofErr w:type="spellEnd"/>
      <w:r w:rsidRPr="001F186F">
        <w:rPr>
          <w:rStyle w:val="10"/>
        </w:rPr>
        <w:t xml:space="preserve">, и </w:t>
      </w:r>
      <w:proofErr w:type="spellStart"/>
      <w:r w:rsidRPr="001F186F">
        <w:rPr>
          <w:rStyle w:val="10"/>
        </w:rPr>
        <w:t>Нарада</w:t>
      </w:r>
      <w:proofErr w:type="spellEnd"/>
      <w:r w:rsidRPr="001F186F">
        <w:rPr>
          <w:rStyle w:val="10"/>
        </w:rPr>
        <w:t xml:space="preserve">, отдав один цветок, стал дожидаться, кому же Кришна передаст это «яблоко раздора». Кришна отдал цветок </w:t>
      </w:r>
      <w:proofErr w:type="spellStart"/>
      <w:r w:rsidRPr="001F186F">
        <w:rPr>
          <w:rStyle w:val="10"/>
        </w:rPr>
        <w:t>Рукмини</w:t>
      </w:r>
      <w:proofErr w:type="spellEnd"/>
      <w:r w:rsidRPr="001F186F">
        <w:rPr>
          <w:rStyle w:val="10"/>
        </w:rPr>
        <w:t xml:space="preserve">, которая олицетворяет материальный, проявленный аспект счастья. </w:t>
      </w:r>
      <w:proofErr w:type="spellStart"/>
      <w:r w:rsidRPr="001F186F">
        <w:rPr>
          <w:rStyle w:val="10"/>
        </w:rPr>
        <w:t>Нарада</w:t>
      </w:r>
      <w:proofErr w:type="spellEnd"/>
      <w:r w:rsidRPr="001F186F">
        <w:rPr>
          <w:rStyle w:val="10"/>
        </w:rPr>
        <w:t xml:space="preserve"> сразу же отправился к </w:t>
      </w:r>
      <w:proofErr w:type="spellStart"/>
      <w:r w:rsidRPr="001F186F">
        <w:rPr>
          <w:rStyle w:val="10"/>
        </w:rPr>
        <w:t>Сатьябхаме</w:t>
      </w:r>
      <w:proofErr w:type="spellEnd"/>
      <w:r w:rsidRPr="001F186F">
        <w:rPr>
          <w:rStyle w:val="10"/>
        </w:rPr>
        <w:t xml:space="preserve">, олицетворяющей духовный аспект счастья, духовное сердце. На её вопрос, почему он грустен, мудрец, словно библейский змей-искуситель, отвечал, что он подарил Кришне цветок дерева </w:t>
      </w:r>
      <w:proofErr w:type="spellStart"/>
      <w:r w:rsidRPr="001F186F">
        <w:rPr>
          <w:rStyle w:val="10"/>
        </w:rPr>
        <w:t>Париджата</w:t>
      </w:r>
      <w:proofErr w:type="spellEnd"/>
      <w:r w:rsidRPr="001F186F">
        <w:rPr>
          <w:rStyle w:val="10"/>
        </w:rPr>
        <w:t xml:space="preserve">, думая, что тот подарит его ей, его любимой жене, но был огорчен узнать, что вместо этого Кришна отдал цветок </w:t>
      </w:r>
      <w:proofErr w:type="spellStart"/>
      <w:r w:rsidRPr="001F186F">
        <w:rPr>
          <w:rStyle w:val="10"/>
        </w:rPr>
        <w:t>Рукмини</w:t>
      </w:r>
      <w:proofErr w:type="spellEnd"/>
      <w:r w:rsidRPr="001F186F">
        <w:rPr>
          <w:rStyle w:val="10"/>
        </w:rPr>
        <w:t xml:space="preserve">. В сердце </w:t>
      </w:r>
      <w:proofErr w:type="spellStart"/>
      <w:r w:rsidRPr="001F186F">
        <w:rPr>
          <w:rStyle w:val="10"/>
        </w:rPr>
        <w:t>Сатьябхамы</w:t>
      </w:r>
      <w:proofErr w:type="spellEnd"/>
      <w:r w:rsidRPr="001F186F">
        <w:rPr>
          <w:rStyle w:val="10"/>
        </w:rPr>
        <w:t xml:space="preserve"> был разбужен змей ревности, и она спросила у </w:t>
      </w:r>
      <w:proofErr w:type="spellStart"/>
      <w:r w:rsidRPr="001F186F">
        <w:rPr>
          <w:rStyle w:val="10"/>
        </w:rPr>
        <w:t>Нарады</w:t>
      </w:r>
      <w:proofErr w:type="spellEnd"/>
      <w:r w:rsidRPr="001F186F">
        <w:rPr>
          <w:rStyle w:val="10"/>
        </w:rPr>
        <w:t xml:space="preserve">, как ей поступить, чтобы доказать сопернице, что Кришна любит именно её. Мудрец посоветовал ей, чтобы она попросила Кришну принести дерево </w:t>
      </w:r>
      <w:proofErr w:type="spellStart"/>
      <w:r w:rsidRPr="001F186F">
        <w:rPr>
          <w:rStyle w:val="10"/>
        </w:rPr>
        <w:t>Париджата</w:t>
      </w:r>
      <w:proofErr w:type="spellEnd"/>
      <w:r w:rsidRPr="001F186F">
        <w:rPr>
          <w:rStyle w:val="10"/>
        </w:rPr>
        <w:t xml:space="preserve"> прямо сюда, на землю, и посадить его возле её дома. </w:t>
      </w:r>
      <w:proofErr w:type="spellStart"/>
      <w:r w:rsidRPr="001F186F">
        <w:rPr>
          <w:rStyle w:val="10"/>
        </w:rPr>
        <w:t>Сатьябхама</w:t>
      </w:r>
      <w:proofErr w:type="spellEnd"/>
      <w:r w:rsidRPr="001F186F">
        <w:rPr>
          <w:rStyle w:val="10"/>
        </w:rPr>
        <w:t xml:space="preserve"> так и сделала. Она, словно Ева, женскими ухищрениями стала добиваться от Кришны исполнения загоревшегося желания. </w:t>
      </w:r>
      <w:proofErr w:type="spellStart"/>
      <w:r w:rsidRPr="001F186F">
        <w:rPr>
          <w:rStyle w:val="10"/>
        </w:rPr>
        <w:t>Нарада</w:t>
      </w:r>
      <w:proofErr w:type="spellEnd"/>
      <w:r w:rsidRPr="001F186F">
        <w:rPr>
          <w:rStyle w:val="10"/>
        </w:rPr>
        <w:t xml:space="preserve"> же тем временем возвратился на небеса и сообщил Индре, что воры хотят похитить дерево </w:t>
      </w:r>
      <w:proofErr w:type="spellStart"/>
      <w:r w:rsidRPr="001F186F">
        <w:rPr>
          <w:rStyle w:val="10"/>
        </w:rPr>
        <w:t>Париджата</w:t>
      </w:r>
      <w:proofErr w:type="spellEnd"/>
      <w:r w:rsidRPr="001F186F">
        <w:rPr>
          <w:rStyle w:val="10"/>
        </w:rPr>
        <w:t xml:space="preserve">, поэтому его нужно охранять с особой заботой. Кришна поддался уговорам </w:t>
      </w:r>
      <w:proofErr w:type="spellStart"/>
      <w:r w:rsidRPr="001F186F">
        <w:rPr>
          <w:rStyle w:val="10"/>
        </w:rPr>
        <w:t>Сатьябхамы</w:t>
      </w:r>
      <w:proofErr w:type="spellEnd"/>
      <w:r w:rsidRPr="001F186F">
        <w:rPr>
          <w:rStyle w:val="10"/>
        </w:rPr>
        <w:t xml:space="preserve">, отправился в Рай и вырвал древо (по иным версиям — ветку с древа). Служители сада обратились к Кришне, предупреждая, что дерево принадлежит жене Индры — </w:t>
      </w:r>
      <w:proofErr w:type="spellStart"/>
      <w:r w:rsidRPr="001F186F">
        <w:rPr>
          <w:rStyle w:val="10"/>
        </w:rPr>
        <w:t>Шачи</w:t>
      </w:r>
      <w:proofErr w:type="spellEnd"/>
      <w:r w:rsidRPr="001F186F">
        <w:rPr>
          <w:rStyle w:val="10"/>
        </w:rPr>
        <w:t xml:space="preserve"> и что Индра непременно разгневается, на что Кришна ответил, что дерево принадлежит всему миру. Кришна сел на своего верного вахану Гаруду, но предупрежденный </w:t>
      </w:r>
      <w:proofErr w:type="spellStart"/>
      <w:r w:rsidRPr="001F186F">
        <w:rPr>
          <w:rStyle w:val="10"/>
        </w:rPr>
        <w:t>Нарадой</w:t>
      </w:r>
      <w:proofErr w:type="spellEnd"/>
      <w:r w:rsidRPr="001F186F">
        <w:rPr>
          <w:rStyle w:val="10"/>
        </w:rPr>
        <w:t xml:space="preserve"> Индра бросился их догонять. Между Кришной и воинством Индры состоялась небесная битва, из которой Кришна вышел победителем. После этого он спустился из Рая на землю, но оказался в затруднении, ибо, исполняя желание </w:t>
      </w:r>
      <w:proofErr w:type="spellStart"/>
      <w:r w:rsidRPr="001F186F">
        <w:rPr>
          <w:rStyle w:val="10"/>
        </w:rPr>
        <w:t>Сатьябхамы</w:t>
      </w:r>
      <w:proofErr w:type="spellEnd"/>
      <w:r w:rsidRPr="001F186F">
        <w:rPr>
          <w:rStyle w:val="10"/>
        </w:rPr>
        <w:t xml:space="preserve">, он не хотел оскорбить </w:t>
      </w:r>
      <w:proofErr w:type="spellStart"/>
      <w:r w:rsidRPr="001F186F">
        <w:rPr>
          <w:rStyle w:val="10"/>
        </w:rPr>
        <w:t>Рукмини</w:t>
      </w:r>
      <w:proofErr w:type="spellEnd"/>
      <w:r w:rsidRPr="001F186F">
        <w:rPr>
          <w:rStyle w:val="10"/>
        </w:rPr>
        <w:t xml:space="preserve">. Кришна вышел из затруднения следующим образом. Он посадил дерево таким образом, что, в то время как его корни и ствол лежали в пределах сада </w:t>
      </w:r>
      <w:proofErr w:type="spellStart"/>
      <w:r w:rsidRPr="001F186F">
        <w:rPr>
          <w:rStyle w:val="10"/>
        </w:rPr>
        <w:t>Сатьябхамы</w:t>
      </w:r>
      <w:proofErr w:type="spellEnd"/>
      <w:r w:rsidRPr="001F186F">
        <w:rPr>
          <w:rStyle w:val="10"/>
        </w:rPr>
        <w:t xml:space="preserve">, как она того и просила, его ветви простирались над прилегающим дворцом </w:t>
      </w:r>
      <w:proofErr w:type="spellStart"/>
      <w:r w:rsidRPr="001F186F">
        <w:rPr>
          <w:rStyle w:val="10"/>
        </w:rPr>
        <w:t>Рукмини</w:t>
      </w:r>
      <w:proofErr w:type="spellEnd"/>
      <w:r w:rsidRPr="001F186F">
        <w:rPr>
          <w:rStyle w:val="10"/>
        </w:rPr>
        <w:t xml:space="preserve">, рассеивая там по утрам цветы и аромат. После смерти Кришны дерево вернулось в сад Индры на прежнее место </w:t>
      </w:r>
      <w:r w:rsidR="00F02E45">
        <w:rPr>
          <w:rStyle w:val="af4"/>
        </w:rPr>
        <w:footnoteReference w:id="18"/>
      </w:r>
      <w:r w:rsidRPr="001F186F">
        <w:rPr>
          <w:rStyle w:val="10"/>
        </w:rPr>
        <w:t>.</w:t>
      </w:r>
    </w:p>
    <w:p w14:paraId="37E30B02" w14:textId="338D8B97" w:rsidR="00B73307" w:rsidRPr="001F186F" w:rsidRDefault="006A3304">
      <w:pPr>
        <w:pStyle w:val="100"/>
        <w:spacing w:after="220"/>
        <w:ind w:firstLine="480"/>
        <w:jc w:val="both"/>
      </w:pPr>
      <w:r w:rsidRPr="001F186F">
        <w:rPr>
          <w:rStyle w:val="10"/>
        </w:rPr>
        <w:t xml:space="preserve">Между принесением Гарудой сомы из владений Индры, принесением Кришной из этих же владений дерева </w:t>
      </w:r>
      <w:proofErr w:type="spellStart"/>
      <w:r w:rsidRPr="001F186F">
        <w:rPr>
          <w:rStyle w:val="10"/>
        </w:rPr>
        <w:t>Париджата</w:t>
      </w:r>
      <w:proofErr w:type="spellEnd"/>
      <w:r w:rsidRPr="001F186F">
        <w:rPr>
          <w:rStyle w:val="10"/>
        </w:rPr>
        <w:t>, принесением Прометеем огня из владений Зевса и, как видим, библейским вкушением пресловутого плода в Раю и последующим изгнанием на землю — много общего. Эта история в том или ином виде вплетена в посвященческие мифы многих народов мира.</w:t>
      </w:r>
    </w:p>
    <w:p w14:paraId="190C908C" w14:textId="59DAB2DF" w:rsidR="00B73307" w:rsidRPr="001F186F" w:rsidRDefault="006A3304" w:rsidP="00F02E45">
      <w:pPr>
        <w:pStyle w:val="100"/>
        <w:spacing w:after="380"/>
        <w:ind w:firstLine="480"/>
        <w:jc w:val="both"/>
      </w:pPr>
      <w:r w:rsidRPr="001F186F">
        <w:rPr>
          <w:rStyle w:val="10"/>
        </w:rPr>
        <w:t xml:space="preserve">Имя </w:t>
      </w:r>
      <w:proofErr w:type="spellStart"/>
      <w:r w:rsidRPr="001F186F">
        <w:rPr>
          <w:rStyle w:val="10"/>
          <w:i/>
          <w:iCs/>
        </w:rPr>
        <w:t>Рукмини</w:t>
      </w:r>
      <w:proofErr w:type="spellEnd"/>
      <w:r w:rsidRPr="001F186F">
        <w:rPr>
          <w:rStyle w:val="10"/>
        </w:rPr>
        <w:t xml:space="preserve"> происходит от слова </w:t>
      </w:r>
      <w:proofErr w:type="spellStart"/>
      <w:r w:rsidRPr="001F186F">
        <w:rPr>
          <w:rStyle w:val="10"/>
          <w:i/>
          <w:iCs/>
          <w:lang w:val="en-US" w:eastAsia="en-US" w:bidi="en-US"/>
        </w:rPr>
        <w:t>rukma</w:t>
      </w:r>
      <w:proofErr w:type="spellEnd"/>
      <w:r w:rsidRPr="001F186F">
        <w:rPr>
          <w:rStyle w:val="10"/>
          <w:i/>
          <w:iCs/>
          <w:lang w:eastAsia="en-US" w:bidi="en-US"/>
        </w:rPr>
        <w:t xml:space="preserve"> </w:t>
      </w:r>
      <w:r w:rsidRPr="001F186F">
        <w:rPr>
          <w:rStyle w:val="10"/>
          <w:i/>
          <w:iCs/>
        </w:rPr>
        <w:t>—</w:t>
      </w:r>
      <w:r w:rsidRPr="001F186F">
        <w:rPr>
          <w:rStyle w:val="10"/>
        </w:rPr>
        <w:t xml:space="preserve"> «золото», а </w:t>
      </w:r>
      <w:proofErr w:type="spellStart"/>
      <w:r w:rsidRPr="001F186F">
        <w:rPr>
          <w:rStyle w:val="10"/>
          <w:i/>
          <w:iCs/>
        </w:rPr>
        <w:t>Сатъябхама</w:t>
      </w:r>
      <w:proofErr w:type="spellEnd"/>
      <w:r w:rsidRPr="001F186F">
        <w:rPr>
          <w:rStyle w:val="10"/>
        </w:rPr>
        <w:t xml:space="preserve"> означает «благодатная </w:t>
      </w:r>
      <w:proofErr w:type="spellStart"/>
      <w:r w:rsidRPr="001F186F">
        <w:rPr>
          <w:rStyle w:val="10"/>
        </w:rPr>
        <w:t>сатья</w:t>
      </w:r>
      <w:proofErr w:type="spellEnd"/>
      <w:r w:rsidRPr="001F186F">
        <w:rPr>
          <w:rStyle w:val="10"/>
        </w:rPr>
        <w:t xml:space="preserve">» — высшее значение духовной благодати. </w:t>
      </w:r>
      <w:proofErr w:type="spellStart"/>
      <w:r w:rsidRPr="001F186F">
        <w:rPr>
          <w:rStyle w:val="10"/>
        </w:rPr>
        <w:t>Рукмини</w:t>
      </w:r>
      <w:proofErr w:type="spellEnd"/>
      <w:r w:rsidRPr="001F186F">
        <w:rPr>
          <w:rStyle w:val="10"/>
        </w:rPr>
        <w:t xml:space="preserve"> изображают стоящей по правую руку Кришны, а </w:t>
      </w:r>
      <w:proofErr w:type="spellStart"/>
      <w:r w:rsidRPr="001F186F">
        <w:rPr>
          <w:rStyle w:val="10"/>
        </w:rPr>
        <w:t>Сатьябхаму</w:t>
      </w:r>
      <w:proofErr w:type="spellEnd"/>
      <w:r w:rsidRPr="001F186F">
        <w:rPr>
          <w:rStyle w:val="10"/>
        </w:rPr>
        <w:t xml:space="preserve"> — по левую, что означает мир проявленный, страстн</w:t>
      </w:r>
      <w:r w:rsidRPr="001F186F">
        <w:rPr>
          <w:rStyle w:val="10"/>
          <w:rFonts w:eastAsia="Times New Roman" w:cs="Times New Roman"/>
        </w:rPr>
        <w:t>о</w:t>
      </w:r>
      <w:r w:rsidRPr="001F186F">
        <w:rPr>
          <w:rStyle w:val="10"/>
        </w:rPr>
        <w:t xml:space="preserve">й и мир непроявленный, запредельный. Когда </w:t>
      </w:r>
      <w:proofErr w:type="spellStart"/>
      <w:r w:rsidRPr="001F186F">
        <w:rPr>
          <w:rStyle w:val="10"/>
        </w:rPr>
        <w:t>Сатьябхама</w:t>
      </w:r>
      <w:proofErr w:type="spellEnd"/>
      <w:r w:rsidRPr="001F186F">
        <w:rPr>
          <w:rStyle w:val="10"/>
        </w:rPr>
        <w:t xml:space="preserve"> вместе с Кришной была у Адити — Матери Мира, супруга Кришны получила благословение быть неизменно юной всё время, пока Кришна жил на Земле. </w:t>
      </w:r>
      <w:proofErr w:type="spellStart"/>
      <w:r w:rsidRPr="001F186F">
        <w:rPr>
          <w:rStyle w:val="10"/>
        </w:rPr>
        <w:t>Рукмини</w:t>
      </w:r>
      <w:proofErr w:type="spellEnd"/>
      <w:r w:rsidRPr="001F186F">
        <w:rPr>
          <w:rStyle w:val="10"/>
        </w:rPr>
        <w:t xml:space="preserve"> олицетворяет красоту и гармонию внешнего мира. Воплотившийся на земле Кришна олицетворяет синтез между миром одним и другим. В индийской традиции корни Мирового Древа располагаются в духовном </w:t>
      </w:r>
      <w:proofErr w:type="spellStart"/>
      <w:r w:rsidRPr="001F186F">
        <w:rPr>
          <w:rStyle w:val="10"/>
        </w:rPr>
        <w:t>Первоистоке</w:t>
      </w:r>
      <w:proofErr w:type="spellEnd"/>
      <w:r w:rsidRPr="001F186F">
        <w:rPr>
          <w:rStyle w:val="10"/>
        </w:rPr>
        <w:t xml:space="preserve"> Мироздания. Духовный аромат Древа Жизни</w:t>
      </w:r>
      <w:r w:rsidR="00F02E45">
        <w:rPr>
          <w:rStyle w:val="10"/>
        </w:rPr>
        <w:t xml:space="preserve"> </w:t>
      </w:r>
      <w:r w:rsidRPr="001F186F">
        <w:rPr>
          <w:rStyle w:val="10"/>
        </w:rPr>
        <w:t xml:space="preserve">в проявленном плане распространяется через Утреннюю Звезду — Венеру. Архат, живя как человек на земле, трудом и праведностью срывает небесный цветок в небесных садах и помещает его в чашу возле сердца. Когда Архат уходит с земного плана, цветок его духа возвращается к </w:t>
      </w:r>
      <w:proofErr w:type="spellStart"/>
      <w:r w:rsidRPr="001F186F">
        <w:rPr>
          <w:rStyle w:val="10"/>
        </w:rPr>
        <w:t>Первоистоку</w:t>
      </w:r>
      <w:proofErr w:type="spellEnd"/>
      <w:r w:rsidRPr="001F186F">
        <w:rPr>
          <w:rStyle w:val="10"/>
        </w:rPr>
        <w:t>.</w:t>
      </w:r>
    </w:p>
    <w:p w14:paraId="12120BE6" w14:textId="40ACB07F" w:rsidR="00B73307" w:rsidRPr="001F186F" w:rsidRDefault="006A3304">
      <w:pPr>
        <w:pStyle w:val="100"/>
        <w:ind w:firstLine="480"/>
        <w:jc w:val="both"/>
      </w:pPr>
      <w:r w:rsidRPr="001F186F">
        <w:rPr>
          <w:rStyle w:val="10"/>
        </w:rPr>
        <w:t xml:space="preserve">В текстах йоги называется сома-чакра, локализованная в центре головы. Это — гипофиз, крона Древа Жизни, представляющая источник животной (телесной) сомы в теле человека. Телесная сома питает телесные ткани, которые подобны царству растений. Духовное сердце — источает духовную амриту, капли, питающие духовное сияние, а охраняет её — высшее солнечное сплетение, Гаруда. Из сердца, как из корня, вырастают оба Древа — Жизни и Познания, венчающиеся в теле человека гипофизом и шишковидной железой. Вне капель </w:t>
      </w:r>
      <w:proofErr w:type="spellStart"/>
      <w:r w:rsidRPr="001F186F">
        <w:rPr>
          <w:rStyle w:val="10"/>
        </w:rPr>
        <w:t>амриты</w:t>
      </w:r>
      <w:proofErr w:type="spellEnd"/>
      <w:r w:rsidRPr="001F186F">
        <w:rPr>
          <w:rStyle w:val="10"/>
        </w:rPr>
        <w:t xml:space="preserve"> дух не сможет появиться в теле. Оба источника </w:t>
      </w:r>
      <w:proofErr w:type="spellStart"/>
      <w:r w:rsidRPr="001F186F">
        <w:rPr>
          <w:rStyle w:val="10"/>
        </w:rPr>
        <w:t>амриты</w:t>
      </w:r>
      <w:proofErr w:type="spellEnd"/>
      <w:r w:rsidRPr="001F186F">
        <w:rPr>
          <w:rStyle w:val="10"/>
        </w:rPr>
        <w:t xml:space="preserve"> в теле человека связаны.</w:t>
      </w:r>
    </w:p>
    <w:p w14:paraId="595F4381" w14:textId="526C8671" w:rsidR="00B73307" w:rsidRPr="001F186F" w:rsidRDefault="006A3304">
      <w:pPr>
        <w:pStyle w:val="100"/>
        <w:ind w:firstLine="480"/>
        <w:jc w:val="both"/>
      </w:pPr>
      <w:r w:rsidRPr="001F186F">
        <w:rPr>
          <w:rStyle w:val="10"/>
        </w:rPr>
        <w:t xml:space="preserve">Получение телесного семени есть процесс пахтания. </w:t>
      </w:r>
      <w:proofErr w:type="spellStart"/>
      <w:r w:rsidRPr="001F186F">
        <w:rPr>
          <w:rStyle w:val="10"/>
        </w:rPr>
        <w:t>Прамантха</w:t>
      </w:r>
      <w:proofErr w:type="spellEnd"/>
      <w:r w:rsidRPr="001F186F">
        <w:rPr>
          <w:rStyle w:val="10"/>
        </w:rPr>
        <w:t xml:space="preserve"> и </w:t>
      </w:r>
      <w:proofErr w:type="spellStart"/>
      <w:r w:rsidRPr="001F186F">
        <w:rPr>
          <w:rStyle w:val="10"/>
        </w:rPr>
        <w:t>арани</w:t>
      </w:r>
      <w:proofErr w:type="spellEnd"/>
      <w:r w:rsidRPr="001F186F">
        <w:rPr>
          <w:rStyle w:val="10"/>
        </w:rPr>
        <w:t xml:space="preserve"> — палочки для зажигания огня, то есть положительный и отрицательный полюс, а также нейтральная опора — порождают новое. Так три цвета образуют всю гамму красок мира. Принцип пахтания реализуется во всей природе, на всех уровнях и планах, но качественные, или иерархические, стадии такого пахтания — разные. Вращение электронного облака вокруг протона — одна из низших форм природного пахтания. Солнце и планеты, вращения галактик — более высокие формы. «Трение» и «огонь» полового пахтания — это форма земного животного бытия. Рептилии являются переходным звеном, и в иную, </w:t>
      </w:r>
      <w:proofErr w:type="spellStart"/>
      <w:r w:rsidRPr="001F186F">
        <w:rPr>
          <w:rStyle w:val="10"/>
        </w:rPr>
        <w:t>нетеплокровную</w:t>
      </w:r>
      <w:proofErr w:type="spellEnd"/>
      <w:r w:rsidRPr="001F186F">
        <w:rPr>
          <w:rStyle w:val="10"/>
        </w:rPr>
        <w:t xml:space="preserve"> сторону эволюция имеет иное, не страстно-половое размножение, вплоть до </w:t>
      </w:r>
      <w:proofErr w:type="spellStart"/>
      <w:r w:rsidRPr="001F186F">
        <w:rPr>
          <w:rStyle w:val="10"/>
        </w:rPr>
        <w:t>однополового</w:t>
      </w:r>
      <w:proofErr w:type="spellEnd"/>
      <w:r w:rsidRPr="001F186F">
        <w:rPr>
          <w:rStyle w:val="10"/>
        </w:rPr>
        <w:t xml:space="preserve"> почкования и деления. Половое животное пахтание — отнюдь не единственная и, вероятно, не самая высшая в органическом мире форма порождения нового.</w:t>
      </w:r>
    </w:p>
    <w:p w14:paraId="36AD9A9C" w14:textId="4FD1CCD3" w:rsidR="00B73307" w:rsidRPr="001F186F" w:rsidRDefault="006A3304">
      <w:pPr>
        <w:pStyle w:val="100"/>
        <w:spacing w:after="220"/>
        <w:ind w:firstLine="480"/>
        <w:jc w:val="both"/>
      </w:pPr>
      <w:r w:rsidRPr="001F186F">
        <w:rPr>
          <w:rStyle w:val="10"/>
        </w:rPr>
        <w:t>Обычное природное воспроизводство лучше всего демонстрирует семя. Чтобы появилась новая жизнь, земное семя должно умереть, то есть претерпеть процесс гниения и разложения. То же происходит и с семенем человека, порождающим тело. Воспроизводительные органы и органы разложения и выведения, парадоксально, расположены рядом. Луна, несущая сому и жизнь физическому телу, и подлунная сфера смерти и разложения — также оказались рядом; от новолуния до полнолуния сменяются их доминанты. Пахтание, которое способен совершать и призван совершать духовный человек, — иного порядка. Это — пахтание мыслью и духоразумением. Рождение нового здесь не сопровождается разложением посредством низших форм природы, но животворится высшим.</w:t>
      </w:r>
    </w:p>
    <w:p w14:paraId="3D1117FB" w14:textId="1A6CEA4D" w:rsidR="00B73307" w:rsidRPr="001F186F" w:rsidRDefault="006A3304">
      <w:pPr>
        <w:pStyle w:val="100"/>
        <w:ind w:firstLine="480"/>
        <w:jc w:val="both"/>
      </w:pPr>
      <w:r w:rsidRPr="001F186F">
        <w:rPr>
          <w:rStyle w:val="10"/>
        </w:rPr>
        <w:t>Энергия через человека, как и через всё Мироздание, протекает одна, и от человека зависит, на какое пахтание будет направлена усвоенная им часть. Известно, что даже на вегетативном уровне деятельность шишковидной железы противоположна половой деятельности, и избыток одного угнетает проявление другого. Шишковидная железа, связанная с механизмами ума и Аджна-чакрой вырабатывает мелатонин, который у детей имеет весьма высокий уровень, но содержание которого в крови резко падает к 11 — 12-ти годам, то есть к началу полового созревания. Удаление или ослабление шишковидной железы как у животных, так и у человека приводит к резко усиленному проявлению половых признаков и соответствующего поведения. Уровень мелатонина в крови падает при овуляции яйцеклетки, то есть при усилении репродуктивной функции организма. Иными словами, гипофиз и избыточная функция материального забирает энергию у эпифиза (шишковидной железы), у духовного.</w:t>
      </w:r>
    </w:p>
    <w:p w14:paraId="53D1D2B2" w14:textId="12B295ED" w:rsidR="00B73307" w:rsidRPr="001F186F" w:rsidRDefault="006A3304">
      <w:pPr>
        <w:pStyle w:val="100"/>
        <w:ind w:firstLine="480"/>
        <w:jc w:val="both"/>
      </w:pPr>
      <w:r w:rsidRPr="001F186F">
        <w:rPr>
          <w:rStyle w:val="10"/>
        </w:rPr>
        <w:t>Телесный уровень человека тяготеет к лунному циклу, тогда как духовный — к солнечному. Шишковидная железа в период освещенной части дня накапливает серотонин, который в темное время суток там же превращается в мелатонин. Когда вместо ночного сна человек бодрствует, а в дневное время спит, он рискует сдвинуть баланс своего организма в лунно-животную сторону. Гормональный баланс имеет сложную закономерность, которая отнюдь не прямолинейна. И тем не менее отмеченная зависимость противофазы активности шишковидной железы и активности половой сегодня общепризнана.</w:t>
      </w:r>
    </w:p>
    <w:p w14:paraId="338CE0B0" w14:textId="12731C99" w:rsidR="00B73307" w:rsidRPr="001F186F" w:rsidRDefault="006A3304">
      <w:pPr>
        <w:pStyle w:val="100"/>
        <w:spacing w:after="220"/>
        <w:ind w:firstLine="480"/>
        <w:jc w:val="both"/>
      </w:pPr>
      <w:r w:rsidRPr="001F186F">
        <w:rPr>
          <w:rStyle w:val="10"/>
        </w:rPr>
        <w:t>Можно заметить, что люди, животные и растения относятся к характерным типам любителей либо дневной, либо ночной жизни. Волки, змеи, папоротники и прочие любители ночной активности с точки зрения гормональных циклов являют пример подлунных существ. И напротив, солнцелюбивые и светолюбивые существа склоняются в сторону солнечного биохимического регулирования. Эти два различающихся вида процессов, протекающих в теле растений, животных и людей, отображают, прежде всего, клеточный, то есть растительный уровень жизни. Однако на примере высших животных, а особенно человека хорошо видно, насколько смещение гормонального баланса веществ, вырабатываемых шишковидной железой, отражается на их поведении и, в конечном счете, на их умственном и духовном развитии.</w:t>
      </w:r>
    </w:p>
    <w:p w14:paraId="3E949A9A" w14:textId="1D890366" w:rsidR="00B73307" w:rsidRPr="001F186F" w:rsidRDefault="006A3304">
      <w:pPr>
        <w:pStyle w:val="100"/>
        <w:ind w:firstLine="480"/>
        <w:jc w:val="both"/>
      </w:pPr>
      <w:r w:rsidRPr="001F186F">
        <w:rPr>
          <w:rStyle w:val="10"/>
        </w:rPr>
        <w:t>Если образованию низшего оджаса способствуют телесные проявления, то высший оджас обретается духовным продвижением и духовным трудом. Это исключительное достижение человека. Локализацией такого</w:t>
      </w:r>
    </w:p>
    <w:p w14:paraId="65FBD78A" w14:textId="6CA7CD1B" w:rsidR="00B73307" w:rsidRPr="001F186F" w:rsidRDefault="006A3304">
      <w:pPr>
        <w:pStyle w:val="100"/>
        <w:spacing w:after="220"/>
        <w:ind w:firstLine="0"/>
        <w:jc w:val="both"/>
      </w:pPr>
      <w:r w:rsidRPr="001F186F">
        <w:rPr>
          <w:rStyle w:val="10"/>
        </w:rPr>
        <w:t>оджаса становится духовное сердце. Этот оджас и есть тело света и энергия света. Вивекананда в книге о раджа-йоге о таком оджасе и его пахтании говорил:</w:t>
      </w:r>
    </w:p>
    <w:p w14:paraId="0988C1EC" w14:textId="31D0900B" w:rsidR="00B73307" w:rsidRPr="001F186F" w:rsidRDefault="006A3304">
      <w:pPr>
        <w:pStyle w:val="100"/>
        <w:spacing w:after="220" w:line="264" w:lineRule="auto"/>
        <w:ind w:left="480" w:firstLine="220"/>
        <w:jc w:val="both"/>
        <w:rPr>
          <w:sz w:val="20"/>
          <w:szCs w:val="20"/>
        </w:rPr>
      </w:pPr>
      <w:r w:rsidRPr="001F186F">
        <w:rPr>
          <w:rStyle w:val="10"/>
          <w:sz w:val="20"/>
          <w:szCs w:val="20"/>
        </w:rPr>
        <w:t xml:space="preserve">«Все добрые мысли, всякая молитва превращают частицу животной энергии в оджас и способствуют развитию нашей духовной силы. Такой </w:t>
      </w:r>
      <w:r w:rsidRPr="001F186F">
        <w:rPr>
          <w:rStyle w:val="10"/>
          <w:i/>
          <w:iCs/>
          <w:sz w:val="20"/>
          <w:szCs w:val="20"/>
        </w:rPr>
        <w:t>[</w:t>
      </w:r>
      <w:r w:rsidRPr="001F186F">
        <w:rPr>
          <w:rStyle w:val="10"/>
          <w:rFonts w:eastAsia="Book Antiqua" w:cs="Book Antiqua"/>
          <w:i/>
          <w:iCs/>
          <w:sz w:val="20"/>
          <w:szCs w:val="20"/>
        </w:rPr>
        <w:t>высший</w:t>
      </w:r>
      <w:r w:rsidRPr="001F186F">
        <w:rPr>
          <w:rStyle w:val="10"/>
          <w:i/>
          <w:iCs/>
          <w:sz w:val="20"/>
          <w:szCs w:val="20"/>
        </w:rPr>
        <w:t>]</w:t>
      </w:r>
      <w:r w:rsidRPr="001F186F">
        <w:rPr>
          <w:rStyle w:val="10"/>
          <w:sz w:val="20"/>
          <w:szCs w:val="20"/>
        </w:rPr>
        <w:t xml:space="preserve"> оджас и составляет действительно </w:t>
      </w:r>
      <w:r w:rsidRPr="001F186F">
        <w:rPr>
          <w:rStyle w:val="10"/>
          <w:i/>
          <w:iCs/>
          <w:sz w:val="20"/>
          <w:szCs w:val="20"/>
        </w:rPr>
        <w:t>[</w:t>
      </w:r>
      <w:r w:rsidRPr="001F186F">
        <w:rPr>
          <w:rStyle w:val="10"/>
          <w:rFonts w:eastAsia="Book Antiqua" w:cs="Book Antiqua"/>
          <w:i/>
          <w:iCs/>
          <w:sz w:val="20"/>
          <w:szCs w:val="20"/>
        </w:rPr>
        <w:t>истинного</w:t>
      </w:r>
      <w:r w:rsidRPr="001F186F">
        <w:rPr>
          <w:rStyle w:val="10"/>
          <w:i/>
          <w:iCs/>
          <w:sz w:val="20"/>
          <w:szCs w:val="20"/>
        </w:rPr>
        <w:t>]</w:t>
      </w:r>
      <w:r w:rsidRPr="001F186F">
        <w:rPr>
          <w:rStyle w:val="10"/>
          <w:sz w:val="20"/>
          <w:szCs w:val="20"/>
        </w:rPr>
        <w:t xml:space="preserve"> человека, и запасы этого оджаса могут накопляться лишь в людях» </w:t>
      </w:r>
      <w:r w:rsidR="00AF5F0C">
        <w:rPr>
          <w:rStyle w:val="af4"/>
          <w:sz w:val="20"/>
          <w:szCs w:val="20"/>
        </w:rPr>
        <w:footnoteReference w:id="19"/>
      </w:r>
      <w:r w:rsidRPr="001F186F">
        <w:rPr>
          <w:rStyle w:val="10"/>
          <w:sz w:val="20"/>
          <w:szCs w:val="20"/>
        </w:rPr>
        <w:t>.</w:t>
      </w:r>
    </w:p>
    <w:p w14:paraId="5E8426B7" w14:textId="3643C0A3" w:rsidR="00B73307" w:rsidRPr="001F186F" w:rsidRDefault="006A3304">
      <w:pPr>
        <w:pStyle w:val="100"/>
        <w:ind w:firstLine="480"/>
        <w:jc w:val="both"/>
      </w:pPr>
      <w:r w:rsidRPr="001F186F">
        <w:rPr>
          <w:rStyle w:val="10"/>
        </w:rPr>
        <w:t>В отличие от высшего оджаса, низший оджас накапливается даже животными, например, мускусными баранами, кабаргой, бобрами, что широко используется в восточной медицине. Накопителем избытка такого оджаса у самцов выступают области около половых желез (яичников). У самок оджас тяготеет в соответствующие периоды к области репродуктивных органов и молочных желёз.</w:t>
      </w:r>
    </w:p>
    <w:p w14:paraId="0ECE2C3A" w14:textId="56D287C6" w:rsidR="00B73307" w:rsidRPr="001F186F" w:rsidRDefault="006A3304">
      <w:pPr>
        <w:pStyle w:val="100"/>
        <w:spacing w:after="220"/>
        <w:ind w:firstLine="480"/>
        <w:jc w:val="both"/>
      </w:pPr>
      <w:r w:rsidRPr="001F186F">
        <w:rPr>
          <w:rStyle w:val="10"/>
        </w:rPr>
        <w:t xml:space="preserve">В йогической литературе об оджасе сообщается, что он бывает двух видов: </w:t>
      </w:r>
      <w:proofErr w:type="spellStart"/>
      <w:r w:rsidRPr="001F186F">
        <w:rPr>
          <w:rStyle w:val="10"/>
        </w:rPr>
        <w:t>Шукрартав</w:t>
      </w:r>
      <w:proofErr w:type="spellEnd"/>
      <w:r w:rsidRPr="001F186F">
        <w:rPr>
          <w:rStyle w:val="10"/>
        </w:rPr>
        <w:t xml:space="preserve"> Оджас, или Пара Оджас </w:t>
      </w:r>
      <w:r w:rsidR="00AF5F0C">
        <w:rPr>
          <w:rStyle w:val="af4"/>
        </w:rPr>
        <w:footnoteReference w:id="20"/>
      </w:r>
      <w:r w:rsidR="00AF5F0C">
        <w:rPr>
          <w:rStyle w:val="10"/>
        </w:rPr>
        <w:t xml:space="preserve"> </w:t>
      </w:r>
      <w:r w:rsidRPr="001F186F">
        <w:rPr>
          <w:rStyle w:val="10"/>
        </w:rPr>
        <w:t xml:space="preserve">и </w:t>
      </w:r>
      <w:proofErr w:type="spellStart"/>
      <w:r w:rsidRPr="001F186F">
        <w:rPr>
          <w:rStyle w:val="10"/>
        </w:rPr>
        <w:t>Бхара</w:t>
      </w:r>
      <w:proofErr w:type="spellEnd"/>
      <w:r w:rsidRPr="001F186F">
        <w:rPr>
          <w:rStyle w:val="10"/>
        </w:rPr>
        <w:t xml:space="preserve"> Оджас, или </w:t>
      </w:r>
      <w:proofErr w:type="spellStart"/>
      <w:r w:rsidRPr="001F186F">
        <w:rPr>
          <w:rStyle w:val="10"/>
        </w:rPr>
        <w:t>Апара</w:t>
      </w:r>
      <w:proofErr w:type="spellEnd"/>
      <w:r w:rsidRPr="001F186F">
        <w:rPr>
          <w:rStyle w:val="10"/>
        </w:rPr>
        <w:t xml:space="preserve"> Оджас </w:t>
      </w:r>
      <w:r w:rsidR="00AF5F0C">
        <w:rPr>
          <w:rStyle w:val="af4"/>
        </w:rPr>
        <w:footnoteReference w:id="21"/>
      </w:r>
      <w:r w:rsidRPr="001F186F">
        <w:rPr>
          <w:rStyle w:val="10"/>
        </w:rPr>
        <w:t xml:space="preserve">. Говорится, что </w:t>
      </w:r>
      <w:proofErr w:type="spellStart"/>
      <w:r w:rsidRPr="001F186F">
        <w:rPr>
          <w:rStyle w:val="10"/>
          <w:i/>
          <w:iCs/>
        </w:rPr>
        <w:t>Шукрартав</w:t>
      </w:r>
      <w:proofErr w:type="spellEnd"/>
      <w:r w:rsidRPr="001F186F">
        <w:rPr>
          <w:rStyle w:val="10"/>
          <w:i/>
          <w:iCs/>
        </w:rPr>
        <w:t xml:space="preserve"> Оджас,</w:t>
      </w:r>
      <w:r w:rsidRPr="001F186F">
        <w:rPr>
          <w:rStyle w:val="10"/>
        </w:rPr>
        <w:t xml:space="preserve"> то есть высший, духовный оджас, имеет наиболее тонкое строение и находится в сердце человека в количестве восьми или семи капель. Он заставляет биться сердце живого существа и тем самым порождает память и саму жизнь. Этот Оджас собирает воедино все тонкие тела человека, одновременно соединяя и удерживая их совместно с грубым физическим телом.</w:t>
      </w:r>
    </w:p>
    <w:p w14:paraId="466C425A" w14:textId="401FD605" w:rsidR="00B73307" w:rsidRPr="001F186F" w:rsidRDefault="006A3304">
      <w:pPr>
        <w:pStyle w:val="100"/>
        <w:ind w:firstLine="480"/>
        <w:jc w:val="both"/>
      </w:pPr>
      <w:r w:rsidRPr="001F186F">
        <w:rPr>
          <w:rStyle w:val="10"/>
          <w:i/>
          <w:iCs/>
        </w:rPr>
        <w:t>Бара Оджас</w:t>
      </w:r>
      <w:r w:rsidRPr="001F186F">
        <w:rPr>
          <w:rStyle w:val="10"/>
        </w:rPr>
        <w:t xml:space="preserve"> (то есть низший, телесный оджас) имеет относительно грубое строение и иногда бывает виден невооруженным глазом как светящаяся оболочка. Телесный оджас аналогичен иммунитету — чем больше такого оджаса, тем выше защитные и регенераторные силы организма и тем меньше у человека образуется токсинов и шлаков.</w:t>
      </w:r>
    </w:p>
    <w:p w14:paraId="423A5C13" w14:textId="33999657" w:rsidR="00B73307" w:rsidRPr="001F186F" w:rsidRDefault="006A3304">
      <w:pPr>
        <w:pStyle w:val="100"/>
        <w:ind w:firstLine="480"/>
        <w:jc w:val="both"/>
      </w:pPr>
      <w:r w:rsidRPr="001F186F">
        <w:rPr>
          <w:rStyle w:val="10"/>
        </w:rPr>
        <w:t xml:space="preserve">В </w:t>
      </w:r>
      <w:proofErr w:type="spellStart"/>
      <w:r w:rsidRPr="001F186F">
        <w:rPr>
          <w:rStyle w:val="10"/>
        </w:rPr>
        <w:t>Сушрута-самхите</w:t>
      </w:r>
      <w:proofErr w:type="spellEnd"/>
      <w:r w:rsidRPr="001F186F">
        <w:rPr>
          <w:rStyle w:val="10"/>
        </w:rPr>
        <w:t xml:space="preserve"> говорится, что в организме женщины формируется не семя, а </w:t>
      </w:r>
      <w:proofErr w:type="spellStart"/>
      <w:r w:rsidRPr="001F186F">
        <w:rPr>
          <w:rStyle w:val="10"/>
        </w:rPr>
        <w:t>Артава</w:t>
      </w:r>
      <w:proofErr w:type="spellEnd"/>
      <w:r w:rsidRPr="001F186F">
        <w:rPr>
          <w:rStyle w:val="10"/>
        </w:rPr>
        <w:t xml:space="preserve"> (1.14.14), аналог мужского семени, субстанция, название которой очень часто неправильно переводят словом «яйцеклетка», которое только в незначительной степени отражает суть данного термина.</w:t>
      </w:r>
    </w:p>
    <w:p w14:paraId="53EB1586" w14:textId="0602862C" w:rsidR="00B73307" w:rsidRPr="001F186F" w:rsidRDefault="006A3304">
      <w:pPr>
        <w:pStyle w:val="100"/>
        <w:ind w:firstLine="480"/>
        <w:jc w:val="both"/>
      </w:pPr>
      <w:r w:rsidRPr="001F186F">
        <w:rPr>
          <w:rStyle w:val="10"/>
        </w:rPr>
        <w:t xml:space="preserve">В </w:t>
      </w:r>
      <w:proofErr w:type="spellStart"/>
      <w:r w:rsidRPr="001F186F">
        <w:rPr>
          <w:rStyle w:val="10"/>
        </w:rPr>
        <w:t>Чарака-самхите</w:t>
      </w:r>
      <w:proofErr w:type="spellEnd"/>
      <w:r w:rsidRPr="001F186F">
        <w:rPr>
          <w:rStyle w:val="10"/>
        </w:rPr>
        <w:t xml:space="preserve"> так описывается оджас: «Субстанция, находящаяся в сердце и окрашенная в белый, красный или желтый цвет, называется оджас. Если оджас покидает тело, то организм разрушается и человек умирает. В развивающемся теле живого существа в первую очередь образуется оджас. Он имеет цвет топленого масла, вкус меда и пахнет, как свежий рис, с которого только что сняли шелуху. Как пчелы собирают мед с раскрывшихся цветов и плодов, так все органы человеческого тела собирают оджас для исполнения своих функций» (1.17.74-75).</w:t>
      </w:r>
    </w:p>
    <w:p w14:paraId="7CA5A099" w14:textId="5FF7B556" w:rsidR="00B73307" w:rsidRPr="001F186F" w:rsidRDefault="006A3304">
      <w:pPr>
        <w:pStyle w:val="100"/>
        <w:spacing w:after="220"/>
        <w:ind w:firstLine="480"/>
        <w:jc w:val="both"/>
      </w:pPr>
      <w:r w:rsidRPr="001F186F">
        <w:rPr>
          <w:rStyle w:val="10"/>
        </w:rPr>
        <w:t>Конечно, указание на число капель оджаса в сердце — символично. Каждый человек индивидуален, и у каждого человека число раскрывшихся лепестков энергетических огней-чакр также индивидуально.</w:t>
      </w:r>
    </w:p>
    <w:p w14:paraId="790F1580" w14:textId="37112B3B" w:rsidR="00B73307" w:rsidRPr="001F186F" w:rsidRDefault="006A3304">
      <w:pPr>
        <w:pStyle w:val="100"/>
        <w:spacing w:after="220"/>
        <w:ind w:firstLine="480"/>
        <w:jc w:val="both"/>
      </w:pPr>
      <w:r w:rsidRPr="001F186F">
        <w:rPr>
          <w:rStyle w:val="10"/>
        </w:rPr>
        <w:t>Производство животного (телесного) оджаса зависит от деятельности прежде всего передней доли гипофиза, обеспечивающей в теле общий рост и функцию размножения, а также углеводный, минеральный, жировой, белковый и основной обмен. Поток гормонов, капельным образом источаемый железистыми клетками гипофиза, поистине похож на реку. Пифагорейцы, например, говорили, что:</w:t>
      </w:r>
    </w:p>
    <w:p w14:paraId="52B8BC85" w14:textId="785F8FC6" w:rsidR="00B73307" w:rsidRPr="001F186F" w:rsidRDefault="006A3304">
      <w:pPr>
        <w:pStyle w:val="100"/>
        <w:spacing w:after="220" w:line="262" w:lineRule="auto"/>
        <w:ind w:left="480" w:firstLine="220"/>
        <w:jc w:val="both"/>
        <w:rPr>
          <w:sz w:val="20"/>
          <w:szCs w:val="20"/>
        </w:rPr>
      </w:pPr>
      <w:r w:rsidRPr="001F186F">
        <w:rPr>
          <w:rStyle w:val="10"/>
          <w:sz w:val="20"/>
          <w:szCs w:val="20"/>
        </w:rPr>
        <w:t xml:space="preserve">«Семя есть струя головного мозга, содержащая в себе горячий пар </w:t>
      </w:r>
      <w:r w:rsidR="00DD4BA3">
        <w:rPr>
          <w:rStyle w:val="af4"/>
          <w:sz w:val="20"/>
          <w:szCs w:val="20"/>
        </w:rPr>
        <w:footnoteReference w:id="22"/>
      </w:r>
      <w:r w:rsidRPr="001F186F">
        <w:rPr>
          <w:rStyle w:val="10"/>
          <w:sz w:val="20"/>
          <w:szCs w:val="20"/>
        </w:rPr>
        <w:t xml:space="preserve">; попадая из мозга в матку, оно производит ихор </w:t>
      </w:r>
      <w:r w:rsidR="00F5619B">
        <w:rPr>
          <w:rStyle w:val="af4"/>
          <w:sz w:val="20"/>
          <w:szCs w:val="20"/>
        </w:rPr>
        <w:footnoteReference w:id="23"/>
      </w:r>
      <w:r w:rsidRPr="001F186F">
        <w:rPr>
          <w:rStyle w:val="10"/>
          <w:sz w:val="20"/>
          <w:szCs w:val="20"/>
        </w:rPr>
        <w:t xml:space="preserve">, влагу и кровь, из них образуются и плоть, и жилы, и кости, и волосы, и все тело, а из пара (эктоплазмы) — душа и чувства </w:t>
      </w:r>
      <w:r w:rsidR="00F5619B">
        <w:rPr>
          <w:rStyle w:val="af4"/>
          <w:sz w:val="20"/>
          <w:szCs w:val="20"/>
        </w:rPr>
        <w:footnoteReference w:id="24"/>
      </w:r>
      <w:r w:rsidRPr="001F186F">
        <w:rPr>
          <w:rStyle w:val="10"/>
          <w:sz w:val="20"/>
          <w:szCs w:val="20"/>
        </w:rPr>
        <w:t xml:space="preserve">...» </w:t>
      </w:r>
      <w:r w:rsidR="00F5619B">
        <w:rPr>
          <w:rStyle w:val="af4"/>
          <w:sz w:val="20"/>
          <w:szCs w:val="20"/>
        </w:rPr>
        <w:footnoteReference w:id="25"/>
      </w:r>
      <w:r w:rsidRPr="001F186F">
        <w:rPr>
          <w:rStyle w:val="10"/>
          <w:sz w:val="20"/>
          <w:szCs w:val="20"/>
        </w:rPr>
        <w:t>.</w:t>
      </w:r>
    </w:p>
    <w:p w14:paraId="2BB53DD6" w14:textId="621EC711" w:rsidR="00B73307" w:rsidRPr="001F186F" w:rsidRDefault="006A3304" w:rsidP="00F5619B">
      <w:pPr>
        <w:pStyle w:val="100"/>
        <w:spacing w:after="420"/>
        <w:ind w:firstLine="480"/>
        <w:jc w:val="both"/>
        <w:sectPr w:rsidR="00B73307" w:rsidRPr="001F186F">
          <w:headerReference w:type="even" r:id="rId36"/>
          <w:headerReference w:type="default" r:id="rId37"/>
          <w:headerReference w:type="first" r:id="rId38"/>
          <w:pgSz w:w="6871" w:h="11395"/>
          <w:pgMar w:top="1161" w:right="629" w:bottom="801" w:left="630" w:header="0" w:footer="3" w:gutter="0"/>
          <w:cols w:space="720"/>
          <w:noEndnote/>
          <w:titlePg/>
          <w:docGrid w:linePitch="360"/>
          <w15:footnoteColumns w:val="1"/>
        </w:sectPr>
      </w:pPr>
      <w:r w:rsidRPr="001F186F">
        <w:rPr>
          <w:rStyle w:val="10"/>
        </w:rPr>
        <w:t xml:space="preserve">Адепты в экстренных случаях употребляют мускус после сильного перерасхода психической энергии или для компенсации эктоплазмы, расходуемой на дальние полёты в астральном теле. Полезен мускус и для работы мозга. Тем самым пополняется телесный оджас, без которого невозможно нормальное существование в физическом теле. Телесный оджас придаёт физическому телу молодость и здоровье, укрепляет физическое сердце, препятствует развитию злокачественных опухолей, рассасывает концентрации вредных веществ и патогенных микроорганизмов. Внутривенно мускус вводить неправильно. Когда мускус входит через пищеварительный тракт, животные эманации мускуса (астральная составная) отфильтровываются железами (сомой) человека, подчиненными у адепта </w:t>
      </w:r>
      <w:r w:rsidRPr="001F186F">
        <w:rPr>
          <w:rStyle w:val="10"/>
          <w:i/>
          <w:iCs/>
        </w:rPr>
        <w:t>духовной функции.</w:t>
      </w:r>
      <w:r w:rsidRPr="001F186F">
        <w:rPr>
          <w:rStyle w:val="10"/>
        </w:rPr>
        <w:t xml:space="preserve"> Будучи же введён непосредственно в кровь, такой концентрат привнесет чисто животное астральное начало, которое вместо усиления эффекта омоложения может проявить во всей силе эффект </w:t>
      </w:r>
      <w:r w:rsidRPr="001F186F">
        <w:rPr>
          <w:rStyle w:val="10"/>
          <w:i/>
          <w:iCs/>
        </w:rPr>
        <w:t>полового возбуждения.</w:t>
      </w:r>
    </w:p>
    <w:p w14:paraId="63121614" w14:textId="1AD95D7B" w:rsidR="00B73307" w:rsidRPr="001F186F" w:rsidRDefault="006A3304">
      <w:pPr>
        <w:pStyle w:val="100"/>
        <w:ind w:firstLine="480"/>
        <w:jc w:val="both"/>
      </w:pPr>
      <w:proofErr w:type="spellStart"/>
      <w:r w:rsidRPr="001F186F">
        <w:rPr>
          <w:rStyle w:val="10"/>
        </w:rPr>
        <w:t>Тантристские</w:t>
      </w:r>
      <w:proofErr w:type="spellEnd"/>
      <w:r w:rsidRPr="001F186F">
        <w:rPr>
          <w:rStyle w:val="10"/>
        </w:rPr>
        <w:t xml:space="preserve"> и даосские практики, преследующие половое возбуждение и удержание семени, действительно иногда приводят к телесному омолаживающему эффекту. Некоторые популяризаторы, называющие себя </w:t>
      </w:r>
      <w:r w:rsidRPr="001F186F">
        <w:rPr>
          <w:rStyle w:val="10"/>
          <w:i/>
          <w:iCs/>
        </w:rPr>
        <w:t>даосами</w:t>
      </w:r>
      <w:r w:rsidRPr="001F186F">
        <w:rPr>
          <w:rStyle w:val="10"/>
        </w:rPr>
        <w:t xml:space="preserve"> и т.п., не скрывают, что их главная цель — либо вечная молодость на земле, либо переход на небо прямо в цветущем теле. Философски подготовленные мастера говорят о </w:t>
      </w:r>
      <w:r w:rsidRPr="001F186F">
        <w:rPr>
          <w:rStyle w:val="10"/>
          <w:i/>
          <w:iCs/>
        </w:rPr>
        <w:t>теле света</w:t>
      </w:r>
      <w:r w:rsidRPr="001F186F">
        <w:rPr>
          <w:rStyle w:val="10"/>
        </w:rPr>
        <w:t xml:space="preserve"> и упор в своей практике делают не на сексуальное возбуждение, а на духовный труд. Аналогичным образом необходимо различать тантру сексуальную и тантру духовную. Последняя в силу традиции и местного менталитета сохранила в Тибете реликтовый </w:t>
      </w:r>
      <w:proofErr w:type="spellStart"/>
      <w:r w:rsidRPr="001F186F">
        <w:rPr>
          <w:rStyle w:val="10"/>
        </w:rPr>
        <w:t>постатлантический</w:t>
      </w:r>
      <w:proofErr w:type="spellEnd"/>
      <w:r w:rsidRPr="001F186F">
        <w:rPr>
          <w:rStyle w:val="10"/>
        </w:rPr>
        <w:t xml:space="preserve"> символизм и терминологию, хотя победившее здесь учение Будды лишило её </w:t>
      </w:r>
      <w:proofErr w:type="spellStart"/>
      <w:r w:rsidRPr="001F186F">
        <w:rPr>
          <w:rStyle w:val="10"/>
        </w:rPr>
        <w:t>антиэволюционного</w:t>
      </w:r>
      <w:proofErr w:type="spellEnd"/>
      <w:r w:rsidRPr="001F186F">
        <w:rPr>
          <w:rStyle w:val="10"/>
        </w:rPr>
        <w:t xml:space="preserve"> смысла.</w:t>
      </w:r>
    </w:p>
    <w:p w14:paraId="47E5E737" w14:textId="663D6315" w:rsidR="00B73307" w:rsidRPr="001F186F" w:rsidRDefault="006A3304">
      <w:pPr>
        <w:pStyle w:val="100"/>
        <w:spacing w:after="220"/>
        <w:ind w:firstLine="480"/>
        <w:jc w:val="both"/>
      </w:pPr>
      <w:r w:rsidRPr="001F186F">
        <w:rPr>
          <w:rStyle w:val="10"/>
        </w:rPr>
        <w:t>Высший оджас служит не вахане, а самому человеку. Индийские тексты говорят о незначительном количестве этого оджаса в человеке, измеряемого «несколькими каплями». Сам термин «материя» к такому выс</w:t>
      </w:r>
      <w:r w:rsidR="000E24C6">
        <w:rPr>
          <w:rStyle w:val="10"/>
        </w:rPr>
        <w:t>ш</w:t>
      </w:r>
      <w:r w:rsidRPr="001F186F">
        <w:rPr>
          <w:rStyle w:val="10"/>
        </w:rPr>
        <w:t xml:space="preserve">ему состоянию применяется исключительно для обозначения телесности этого носителя. В сравнении с известными плотными формами материи это скорее свет, так сказать, фотоны. Кристаллизация данного вещества происходит над сердцем. Говорится, что огненное сердце на верхней ткани дает светлое пятно, увеличиваясь при нарастании огня до почти белого цвета. Древние называли это явление </w:t>
      </w:r>
      <w:r w:rsidRPr="001F186F">
        <w:rPr>
          <w:rStyle w:val="10"/>
          <w:i/>
          <w:iCs/>
        </w:rPr>
        <w:t>священным пеплом.</w:t>
      </w:r>
      <w:r w:rsidRPr="001F186F">
        <w:rPr>
          <w:rStyle w:val="10"/>
        </w:rPr>
        <w:t xml:space="preserve"> Говорится, что в этом нет ничего общего с расширением сердца, но скорее с его утончением </w:t>
      </w:r>
      <w:r w:rsidR="00877538">
        <w:rPr>
          <w:rStyle w:val="af4"/>
        </w:rPr>
        <w:footnoteReference w:id="26"/>
      </w:r>
      <w:r w:rsidRPr="001F186F">
        <w:rPr>
          <w:rStyle w:val="10"/>
        </w:rPr>
        <w:t>.</w:t>
      </w:r>
    </w:p>
    <w:p w14:paraId="1A614E91" w14:textId="05C5E812" w:rsidR="00B73307" w:rsidRPr="001F186F" w:rsidRDefault="006A3304" w:rsidP="00F27E2F">
      <w:pPr>
        <w:pStyle w:val="100"/>
        <w:spacing w:line="252" w:lineRule="auto"/>
        <w:ind w:firstLine="480"/>
        <w:jc w:val="both"/>
      </w:pPr>
      <w:r w:rsidRPr="001F186F">
        <w:rPr>
          <w:rStyle w:val="10"/>
        </w:rPr>
        <w:t>После смерти человека выявление этого кристаллического вещества обнаруживается, в частности, в отложениях золотистого песка на шишковидной железе</w:t>
      </w:r>
      <w:r w:rsidR="00F27E2F">
        <w:rPr>
          <w:rStyle w:val="10"/>
        </w:rPr>
        <w:t xml:space="preserve"> </w:t>
      </w:r>
      <w:r w:rsidRPr="001F186F">
        <w:rPr>
          <w:rStyle w:val="10"/>
        </w:rPr>
        <w:t xml:space="preserve">— в Тибете его называют </w:t>
      </w:r>
      <w:proofErr w:type="spellStart"/>
      <w:r w:rsidRPr="001F186F">
        <w:rPr>
          <w:rStyle w:val="10"/>
          <w:i/>
          <w:iCs/>
        </w:rPr>
        <w:t>рингсэ</w:t>
      </w:r>
      <w:proofErr w:type="spellEnd"/>
      <w:r w:rsidR="00747C9C">
        <w:rPr>
          <w:rStyle w:val="10"/>
          <w:i/>
          <w:iCs/>
        </w:rPr>
        <w:t xml:space="preserve"> </w:t>
      </w:r>
      <w:r w:rsidR="00747C9C" w:rsidRPr="00747C9C">
        <w:rPr>
          <w:rStyle w:val="af4"/>
        </w:rPr>
        <w:footnoteReference w:id="27"/>
      </w:r>
      <w:r w:rsidRPr="001F186F">
        <w:rPr>
          <w:rStyle w:val="10"/>
        </w:rPr>
        <w:t xml:space="preserve">. Отложения мозгового песка придают железе шишковидный вид, отсюда странное название железы. Ученые относят этот процесс к известным формам кальцинирования в организме человека. Кальцинирование шишковидной железы наблюдается даже у подопытных мышей. Однако необходимо отличать кристаллы, образованные на этой железе в результате пространственно-магнитной, циркадной и иных функциональных выявлений животного, от выявления духовного у человека. Биологическая активность и влияние кристаллов шишковидной железы на интеллектуальные и интуитивные способности одухотворенных людей и животных различны. Так, вода, оставленная на время сна возле головы духовно развитого человека, приобретает магнетические </w:t>
      </w:r>
      <w:proofErr w:type="spellStart"/>
      <w:r w:rsidRPr="001F186F">
        <w:rPr>
          <w:rStyle w:val="10"/>
        </w:rPr>
        <w:t>биосвойства</w:t>
      </w:r>
      <w:proofErr w:type="spellEnd"/>
      <w:r w:rsidRPr="001F186F">
        <w:rPr>
          <w:rStyle w:val="10"/>
        </w:rPr>
        <w:t xml:space="preserve">, заметно отличающиеся от обычной воды. Животные не образуют </w:t>
      </w:r>
      <w:proofErr w:type="spellStart"/>
      <w:r w:rsidRPr="001F186F">
        <w:rPr>
          <w:rStyle w:val="10"/>
        </w:rPr>
        <w:t>духоподобных</w:t>
      </w:r>
      <w:proofErr w:type="spellEnd"/>
      <w:r w:rsidRPr="001F186F">
        <w:rPr>
          <w:rStyle w:val="10"/>
        </w:rPr>
        <w:t xml:space="preserve"> отложений на шишковидной железе.</w:t>
      </w:r>
    </w:p>
    <w:p w14:paraId="191AAC37" w14:textId="77777777" w:rsidR="00F27E2F" w:rsidRDefault="006A3304" w:rsidP="00F27E2F">
      <w:pPr>
        <w:pStyle w:val="100"/>
        <w:spacing w:after="340"/>
        <w:ind w:firstLine="480"/>
        <w:jc w:val="both"/>
        <w:rPr>
          <w:rStyle w:val="10"/>
        </w:rPr>
      </w:pPr>
      <w:r w:rsidRPr="001F186F">
        <w:rPr>
          <w:rStyle w:val="10"/>
        </w:rPr>
        <w:t>Кристаллы высшего оджаса, концентрирующиеся над сердцем и в районе шишковидной железы, могут рассасываться солнечным светом, подобно тому, как это происходит с лекарствами или с ароматами цветов, оставленными под лучами Солнца. Поэтому темя и грудь адепты прикрывают от прямых солнечных лучей. Священники в целом ряде культов носят шапочки или заплетают волосы в пучок на затылке (см. древние изображения Будды). Грудь защищали металлическими пластинами, которые обычно считают лишь простыми украшениями — брошами. Наиболее действенную защиту кристаллам оджаса обеспечивают пластины на основе металла лития, ибо этот металл наиболее созвучен природе кристаллов психической энергии.</w:t>
      </w:r>
    </w:p>
    <w:p w14:paraId="14581DE3" w14:textId="58F06334" w:rsidR="00B73307" w:rsidRPr="001F186F" w:rsidRDefault="006A3304" w:rsidP="00F27E2F">
      <w:pPr>
        <w:pStyle w:val="100"/>
        <w:spacing w:after="340"/>
        <w:ind w:firstLine="480"/>
        <w:jc w:val="both"/>
      </w:pPr>
      <w:r w:rsidRPr="001F186F">
        <w:rPr>
          <w:rStyle w:val="10"/>
        </w:rPr>
        <w:t xml:space="preserve">Как уже говорилось, обычное животное, в том числе и вахана человека — его тело, само по себе не продуцирует кристаллы высшего оджаса. Для этого необходимо наличие манаса, самосознания. Идиоты, например, так же, как и животные, не образуют </w:t>
      </w:r>
      <w:proofErr w:type="spellStart"/>
      <w:r w:rsidRPr="001F186F">
        <w:rPr>
          <w:rStyle w:val="10"/>
        </w:rPr>
        <w:t>фосфато</w:t>
      </w:r>
      <w:proofErr w:type="spellEnd"/>
      <w:r w:rsidRPr="001F186F">
        <w:rPr>
          <w:rStyle w:val="10"/>
        </w:rPr>
        <w:t>-светящейся фазы отложений шишковидной железы.</w:t>
      </w:r>
    </w:p>
    <w:p w14:paraId="137F5B18" w14:textId="730BD2EA" w:rsidR="00B73307" w:rsidRPr="001F186F" w:rsidRDefault="006A3304">
      <w:pPr>
        <w:pStyle w:val="100"/>
        <w:ind w:firstLine="480"/>
        <w:jc w:val="both"/>
      </w:pPr>
      <w:r w:rsidRPr="001F186F">
        <w:rPr>
          <w:rStyle w:val="10"/>
        </w:rPr>
        <w:t>Кристаллы высшего оджаса представляют минерализацию психической энергии мысли. Аллегория о том, как Прометей коснулся сердца человека зажженным факелом, означает наделение человека высшим оджасом. При рождении человека каждый ребенок наделен этим даром богов. Благодаря этому «веществу» человек получает возможность порождать собственные мысли и понимать мысли другого. Это то, чем человек кардинально отличается от животного. Древние помещали ум (мудрость) в сердце не потому, что не понимали значения головного мозга для мышления. Военных травм мозга и наблюдений за их последствиями было сколько угодно. Древние знали, что сам головной мозг принадлежит лишь вахане, животному телу, значительно усовершенствованному человеком. Это не более чем инструмент. Подлинным истоком мысли является Чаша, дающая о себе знать возле сердца.</w:t>
      </w:r>
    </w:p>
    <w:p w14:paraId="4C8A7A37" w14:textId="77777777" w:rsidR="00747C9C" w:rsidRDefault="006A3304" w:rsidP="00BF7AF4">
      <w:pPr>
        <w:pStyle w:val="100"/>
        <w:ind w:firstLine="482"/>
        <w:jc w:val="both"/>
        <w:rPr>
          <w:rStyle w:val="10"/>
        </w:rPr>
      </w:pPr>
      <w:r w:rsidRPr="001F186F">
        <w:rPr>
          <w:rStyle w:val="10"/>
        </w:rPr>
        <w:t xml:space="preserve">Обращается внимание, что не извилины мозга, а Чаша является подлинным запасом памяти. Когда Чаша бывает физически повреждена, то прилив воспоминаний прекращается. И наоборот, при повреждении мозга мгновенно проносится вся прошлая жизнь, как бы всплывая из глубин. Отсюда видно, что можно получить из каналов мозга и что почерпается из глубин Чаши. Чаша едина для всех воплощений. Свойства мозга подвержены телесной, то есть родовой наследственности, тогда как качества Чаши сложены собственными трудами </w:t>
      </w:r>
      <w:r w:rsidR="00747C9C">
        <w:rPr>
          <w:rStyle w:val="af4"/>
        </w:rPr>
        <w:footnoteReference w:id="28"/>
      </w:r>
      <w:r w:rsidRPr="001F186F">
        <w:rPr>
          <w:rStyle w:val="10"/>
        </w:rPr>
        <w:t>.</w:t>
      </w:r>
    </w:p>
    <w:p w14:paraId="74121F12" w14:textId="4013A414" w:rsidR="00B73307" w:rsidRPr="001F186F" w:rsidRDefault="006A3304" w:rsidP="00BF7AF4">
      <w:pPr>
        <w:pStyle w:val="100"/>
        <w:ind w:firstLine="482"/>
        <w:jc w:val="both"/>
      </w:pPr>
      <w:r w:rsidRPr="001F186F">
        <w:rPr>
          <w:rStyle w:val="10"/>
        </w:rPr>
        <w:t xml:space="preserve">Подлинная </w:t>
      </w:r>
      <w:r w:rsidRPr="001F186F">
        <w:rPr>
          <w:rStyle w:val="10"/>
          <w:i/>
          <w:iCs/>
        </w:rPr>
        <w:t>способность</w:t>
      </w:r>
      <w:r w:rsidRPr="001F186F">
        <w:rPr>
          <w:rStyle w:val="10"/>
        </w:rPr>
        <w:t xml:space="preserve"> к </w:t>
      </w:r>
      <w:proofErr w:type="spellStart"/>
      <w:r w:rsidRPr="001F186F">
        <w:rPr>
          <w:rStyle w:val="10"/>
        </w:rPr>
        <w:t>духоразумению</w:t>
      </w:r>
      <w:proofErr w:type="spellEnd"/>
      <w:r w:rsidRPr="001F186F">
        <w:rPr>
          <w:rStyle w:val="10"/>
        </w:rPr>
        <w:t xml:space="preserve"> коренится в духовном сердце (чаше), и эта способность энергетически и материально питается высшим оджасом. Оджас необходим для сияния духа, как масло для огня.</w:t>
      </w:r>
    </w:p>
    <w:p w14:paraId="763EE63A" w14:textId="5B2010B9" w:rsidR="00B73307" w:rsidRPr="001F186F" w:rsidRDefault="006A3304">
      <w:pPr>
        <w:pStyle w:val="100"/>
        <w:spacing w:after="220"/>
        <w:ind w:firstLine="480"/>
        <w:jc w:val="both"/>
      </w:pPr>
      <w:r w:rsidRPr="001F186F">
        <w:rPr>
          <w:rStyle w:val="10"/>
        </w:rPr>
        <w:t xml:space="preserve">Даром богов «искра» духа называется ещё и потому, что она исходит от высшего источника, а не от физических родителей. Семя родителей оживлено низшим оджасом, который участвует в строительстве низшего астрального и низшего эфирного тела. Аналогичное присуще и обычным животным. Если бы было иначе, цвет ауры ребенка соответствовал бы цвету родительской ауры, но это не так. </w:t>
      </w:r>
      <w:r w:rsidRPr="001F186F">
        <w:rPr>
          <w:rStyle w:val="10"/>
          <w:i/>
          <w:iCs/>
        </w:rPr>
        <w:t>Нисхождение духа</w:t>
      </w:r>
      <w:r w:rsidRPr="001F186F">
        <w:rPr>
          <w:rStyle w:val="10"/>
        </w:rPr>
        <w:t xml:space="preserve"> в тело зародыша начинается около четвертого месяца, когда завершается формирование сердца и главных мозговых центров. К пятому месяцу электрокардиограмма плода становится подобной кардиограмме взрослого человека. Окончательное схождение духа завершается к семи годам. Примерно с этого времени начинает активно образовываться мозговой песок на шишковидной железе.</w:t>
      </w:r>
    </w:p>
    <w:p w14:paraId="0C8325C4" w14:textId="67D064D2" w:rsidR="00B73307" w:rsidRPr="001F186F" w:rsidRDefault="006A3304" w:rsidP="00FA59DD">
      <w:pPr>
        <w:pStyle w:val="100"/>
        <w:ind w:firstLine="480"/>
        <w:jc w:val="both"/>
      </w:pPr>
      <w:r w:rsidRPr="001F186F">
        <w:rPr>
          <w:rStyle w:val="10"/>
        </w:rPr>
        <w:t>Процесс формирования человека состоит из двух главных фаз: образование животной ваханы и вхождение в тело духа. Нечто подобное можно наблюдать в растительном царстве. Созревание зерна к осени и его замирание до весны соответствуют фазе образования ваханы. Жизненность уже коснулась семени, но срок её проявления не пришёл. Если зерно нагреть выше допустимой температуры, эта жизненность как бы испарится. Но в естественных условиях с приходом весны — то есть с просыпанием под солнечными лучами природы, с приходом всех соков в движение, зерно просыпается и начинает свой мощный рост. Если бы дух растения начал овладевать зерном, ничто бы зерно не сдержало от</w:t>
      </w:r>
      <w:r w:rsidR="00FA59DD">
        <w:rPr>
          <w:rStyle w:val="10"/>
        </w:rPr>
        <w:t xml:space="preserve"> </w:t>
      </w:r>
      <w:r w:rsidRPr="001F186F">
        <w:rPr>
          <w:rStyle w:val="10"/>
        </w:rPr>
        <w:t>роста. Дух — это и есть струя жизни. Поскольку дух зерна не сошел в растение, то во всех религиях считается вполне благодатным их употребление в пищу. Но иное дело, когда в зернах и плодах начинается процесс активизации духа. Химический состав резко меняется, становясь отчасти ядовитым. И действительно, зерно разделяется на две области — одна концентрирует жизненность, другая — смерть. Вторая — это отбросы жизненности. Эта фаза прорастания зерна соответствует нисхождению духа растения в вахану. Похожее происходит в яйце у яйцекладущих.</w:t>
      </w:r>
    </w:p>
    <w:p w14:paraId="1E4C7E36" w14:textId="26D36E2A" w:rsidR="00B73307" w:rsidRPr="001F186F" w:rsidRDefault="006A3304">
      <w:pPr>
        <w:pStyle w:val="100"/>
        <w:spacing w:after="220"/>
        <w:ind w:firstLine="480"/>
        <w:jc w:val="both"/>
      </w:pPr>
      <w:r w:rsidRPr="001F186F">
        <w:rPr>
          <w:rStyle w:val="10"/>
        </w:rPr>
        <w:t xml:space="preserve">Иными словами, в момент зарождения, при анабиозе, летаргии, сне и прочем дух в теле отсутствует, хотя и сохраняет с телом связь. Кто же управляет телом в отсутствие духа? Когда человек, например, находится в летаргии, то вполне очевидно, что его тело ведёт вполне растительную жизнь: продолжают отрастать волосы, ногти, протекают иные </w:t>
      </w:r>
      <w:proofErr w:type="spellStart"/>
      <w:r w:rsidRPr="001F186F">
        <w:rPr>
          <w:rStyle w:val="10"/>
        </w:rPr>
        <w:t>растениеподобные</w:t>
      </w:r>
      <w:proofErr w:type="spellEnd"/>
      <w:r w:rsidRPr="001F186F">
        <w:rPr>
          <w:rStyle w:val="10"/>
        </w:rPr>
        <w:t xml:space="preserve"> процессы. У просто спящего человека ряд реакций и движений тела во сне говорит о присутствии в теле монады животного. Но при летаргии даже монады животного нет, ибо никаких двигательных реакций человек не проявляет, и раньше даже могли посчитать, что человек умер. Теплокровные животные, судя по всему, даже во время сна пребывают в своём физическом теле. А дух холоднокровных животных, особенно тех, которые замерзают в водоёмах вместе с водой, так же, как и растения во время зимнего периода, — покидает вахану. На время такого замерзания телом управляет слой сознания, подобный минералу.</w:t>
      </w:r>
    </w:p>
    <w:p w14:paraId="4FDD3479" w14:textId="09707325" w:rsidR="00B73307" w:rsidRPr="001F186F" w:rsidRDefault="006A3304" w:rsidP="00FA59DD">
      <w:pPr>
        <w:pStyle w:val="100"/>
        <w:ind w:firstLine="480"/>
        <w:jc w:val="both"/>
      </w:pPr>
      <w:r w:rsidRPr="001F186F">
        <w:rPr>
          <w:rStyle w:val="10"/>
        </w:rPr>
        <w:t xml:space="preserve">Для возврата духа, уходящего из физического тела, врачи заставляют сокращаться физическое сердце, что влияет на духовное сердце и привлекает дух обратно. При наступлении сроков естественной смерти такое «лечение» крайне разрушительно — оно влечет разложение тонкого тела и затрудняет человеку дальнейшее существование в тонком плане </w:t>
      </w:r>
      <w:r w:rsidR="00BF7AF4">
        <w:rPr>
          <w:rStyle w:val="af4"/>
        </w:rPr>
        <w:footnoteReference w:id="29"/>
      </w:r>
      <w:r w:rsidRPr="001F186F">
        <w:rPr>
          <w:rStyle w:val="10"/>
        </w:rPr>
        <w:t>.</w:t>
      </w:r>
    </w:p>
    <w:p w14:paraId="7432DF32" w14:textId="3DA622A7" w:rsidR="00B73307" w:rsidRPr="001F186F" w:rsidRDefault="006A3304">
      <w:pPr>
        <w:pStyle w:val="100"/>
        <w:spacing w:after="220"/>
        <w:ind w:firstLine="480"/>
        <w:jc w:val="both"/>
      </w:pPr>
      <w:r w:rsidRPr="001F186F">
        <w:rPr>
          <w:rStyle w:val="10"/>
        </w:rPr>
        <w:t>Таким образом, «искра», высший оджас, появляется в зародыше спустя несколько месяцев и передаётся не от физических родителей. Точно так же и монада рождается не физическими родителями, а в луче Иерарха соответствующей Звезды, является следствием делимости духа Иерарха. Эта материя духа пребывает до завершения звездной Манвантары.</w:t>
      </w:r>
    </w:p>
    <w:p w14:paraId="5EA967D0" w14:textId="376BF3A5" w:rsidR="00B73307" w:rsidRPr="001F186F" w:rsidRDefault="006A3304">
      <w:pPr>
        <w:pStyle w:val="100"/>
        <w:ind w:firstLine="480"/>
        <w:jc w:val="both"/>
      </w:pPr>
      <w:r w:rsidRPr="001F186F">
        <w:rPr>
          <w:rStyle w:val="10"/>
        </w:rPr>
        <w:t xml:space="preserve">Низший оджас, в каком бы царстве он ни был произведен, не может заменить высший оджас — проводник духа. Если бы было иначе, мускусные бараны стали бы архатами. Низший оджас может способствовать укреплению физического сердца и физического мозга, но сам процесс рождения высшего оджаса связан с умственно-сердечным духовным </w:t>
      </w:r>
      <w:r w:rsidRPr="001F186F">
        <w:rPr>
          <w:rStyle w:val="10"/>
          <w:i/>
          <w:iCs/>
        </w:rPr>
        <w:t>деланием.</w:t>
      </w:r>
      <w:r w:rsidRPr="001F186F">
        <w:rPr>
          <w:rStyle w:val="10"/>
        </w:rPr>
        <w:t xml:space="preserve"> Духовное осознание, а не механика ткёт высшую нить.</w:t>
      </w:r>
    </w:p>
    <w:p w14:paraId="1CEE3114" w14:textId="697F4914" w:rsidR="00B73307" w:rsidRPr="001F186F" w:rsidRDefault="006A3304" w:rsidP="00BF7AF4">
      <w:pPr>
        <w:pStyle w:val="100"/>
        <w:spacing w:after="340"/>
        <w:ind w:firstLine="480"/>
        <w:jc w:val="both"/>
      </w:pPr>
      <w:r w:rsidRPr="001F186F">
        <w:rPr>
          <w:rStyle w:val="10"/>
        </w:rPr>
        <w:t xml:space="preserve">Сердечная чувственная вибрация придаёт кристаллам высшей психической энергии, то есть высшему оджасу, соответствующую окраску. Этой окраской характеризуется тончайшее свечение вокруг тела человека, называемое </w:t>
      </w:r>
      <w:r w:rsidRPr="001F186F">
        <w:rPr>
          <w:rStyle w:val="10"/>
          <w:i/>
          <w:iCs/>
        </w:rPr>
        <w:t>аурой.</w:t>
      </w:r>
      <w:r w:rsidRPr="001F186F">
        <w:rPr>
          <w:rStyle w:val="10"/>
        </w:rPr>
        <w:t xml:space="preserve"> Строго говоря, непосредственно увидеть излучение духовной ауры ни обычными глазами, ни посредством зрения низшего астрального тела невозможно. Тем не менее то, что видят «ясновидящие», или то, что отображают аппараты, использующие эффект </w:t>
      </w:r>
      <w:proofErr w:type="spellStart"/>
      <w:r w:rsidRPr="001F186F">
        <w:rPr>
          <w:rStyle w:val="10"/>
        </w:rPr>
        <w:t>Кирлиан</w:t>
      </w:r>
      <w:proofErr w:type="spellEnd"/>
      <w:r w:rsidRPr="001F186F">
        <w:rPr>
          <w:rStyle w:val="10"/>
        </w:rPr>
        <w:t xml:space="preserve">, имеет связь с подлинной аурой. Кристаллы высшего оджаса кроме своей пространственной конфигурации имеют свой, так сказать, цвет. Известно, что цвет ауры может иметь широкую градацию, и смещение цвета в сторону алых или черных тонов свидетельствует о признаках патологии, как физической, вернее, эфирной, так и </w:t>
      </w:r>
      <w:proofErr w:type="spellStart"/>
      <w:r w:rsidRPr="001F186F">
        <w:rPr>
          <w:rStyle w:val="10"/>
        </w:rPr>
        <w:t>общедуховной</w:t>
      </w:r>
      <w:proofErr w:type="spellEnd"/>
      <w:r w:rsidRPr="001F186F">
        <w:rPr>
          <w:rStyle w:val="10"/>
        </w:rPr>
        <w:t xml:space="preserve">. Аура родившегося ребенка — беловатого спокойного цвета и лишь со временем окрашивается в цвета, характерные для данной монады, а также в цвета родительской телесности. Энергия, излучение, кристаллизация, имея сравнительно схожие черты, на «вкус», «цвет» и прочее могут значительно отличаться. Иными словами, имея </w:t>
      </w:r>
      <w:r w:rsidRPr="001F186F">
        <w:rPr>
          <w:rStyle w:val="10"/>
          <w:i/>
          <w:iCs/>
        </w:rPr>
        <w:t>количественное</w:t>
      </w:r>
      <w:r w:rsidRPr="001F186F">
        <w:rPr>
          <w:rStyle w:val="10"/>
        </w:rPr>
        <w:t xml:space="preserve"> подобие, они могут выражать разное </w:t>
      </w:r>
      <w:r w:rsidRPr="001F186F">
        <w:rPr>
          <w:rStyle w:val="10"/>
          <w:i/>
          <w:iCs/>
        </w:rPr>
        <w:t>качество.</w:t>
      </w:r>
      <w:r w:rsidRPr="001F186F">
        <w:rPr>
          <w:rStyle w:val="10"/>
        </w:rPr>
        <w:t xml:space="preserve"> Энергии чувства ненависти и чувства любви могут в каких-то величинах быть «равновеликими», но их качество, цвет отлагаемых ими кристаллов, электромагнитный и химический составы будут существенно разными.</w:t>
      </w:r>
    </w:p>
    <w:p w14:paraId="643850AB" w14:textId="59308A02" w:rsidR="00B73307" w:rsidRPr="001F186F" w:rsidRDefault="006A3304" w:rsidP="002B4899">
      <w:pPr>
        <w:pStyle w:val="100"/>
        <w:spacing w:after="220"/>
        <w:ind w:firstLine="480"/>
        <w:jc w:val="both"/>
      </w:pPr>
      <w:r w:rsidRPr="001F186F">
        <w:rPr>
          <w:rStyle w:val="10"/>
        </w:rPr>
        <w:t xml:space="preserve">Названная особенность позволяет понять, почему низшие эмоции, половое возбуждение, физические аскезы, возгонки низшей Кундалини и т.п. не способны образовать искомые светлые следствия. Сердце человека — очень своеобразный орган, который называется «соединителем миров». Любые активные действия человека, то есть действия сердечного волевого характера, направлены ли они на совершение добра, зла или вообще на любую осознанную деятельность, приводят к соответствующим отложениям в соответствующих местах организма, в том числе и возле сердца. Давно отмечено, что чувство любви и противоположное ему чувство ненависти, чувство гнева и противоположное ему чувство благожелательности связаны с огнём сердца и солнечного сплетения. Тот и другой огонь образует свои тонкие отложения — кристаллы. Тот и другой ткут своё соответствующее тонкое тело. Это объясняет, каким образом возможно появление не только </w:t>
      </w:r>
      <w:r w:rsidRPr="001F186F">
        <w:rPr>
          <w:rStyle w:val="10"/>
          <w:i/>
          <w:iCs/>
        </w:rPr>
        <w:t>тел света,</w:t>
      </w:r>
      <w:r w:rsidRPr="001F186F">
        <w:rPr>
          <w:rStyle w:val="10"/>
        </w:rPr>
        <w:t xml:space="preserve"> но и </w:t>
      </w:r>
      <w:r w:rsidRPr="001F186F">
        <w:rPr>
          <w:rStyle w:val="10"/>
          <w:i/>
          <w:iCs/>
        </w:rPr>
        <w:t>тел тьмы,</w:t>
      </w:r>
      <w:r w:rsidRPr="001F186F">
        <w:rPr>
          <w:rStyle w:val="10"/>
        </w:rPr>
        <w:t xml:space="preserve"> гениев добра и гениев зла. Праведник, каждый раз воплощаясь на земле, продолжает ткать своё божественное тело света, пока оно не засияет во всей силе и красоте. Точно так же и черный сердцем человек, воплощаясь, несмотря на светлую ауру своего младенчества, со временем окрашивает её своей коренной гаммой.</w:t>
      </w:r>
    </w:p>
    <w:p w14:paraId="5F7B9BA4" w14:textId="546BF253" w:rsidR="00B73307" w:rsidRPr="001F186F" w:rsidRDefault="006A3304">
      <w:pPr>
        <w:pStyle w:val="100"/>
        <w:ind w:firstLine="480"/>
        <w:jc w:val="both"/>
      </w:pPr>
      <w:r w:rsidRPr="001F186F">
        <w:rPr>
          <w:rStyle w:val="10"/>
        </w:rPr>
        <w:t xml:space="preserve">Духовные учения во все времена учили пути освобождения. Учителя мудрости говорили: </w:t>
      </w:r>
      <w:r w:rsidRPr="001F186F">
        <w:rPr>
          <w:rStyle w:val="10"/>
          <w:i/>
          <w:iCs/>
        </w:rPr>
        <w:t>руками и ногами человеческими,</w:t>
      </w:r>
      <w:r w:rsidRPr="001F186F">
        <w:rPr>
          <w:rStyle w:val="10"/>
        </w:rPr>
        <w:t xml:space="preserve"> утверждая незаменимость самостоятельных усилий человека. Спасение человека заключается не в бегстве от мира — ибо, где такое место — а в освобождении от лунного наследия — низшего астрального тела. На смену ему каждый человек способен взрастить новое астральное тело, тело красоты и света. До тех пор, пока человек несёт в себе этот лунный атавизм, он вынужден во многом жить чувствами и вожделениями животного, пребывать во снах и иллюзиях земной жизни, к которой привязан животный посредник.</w:t>
      </w:r>
    </w:p>
    <w:p w14:paraId="056DBE48" w14:textId="77777777" w:rsidR="00B15517" w:rsidRDefault="006A3304">
      <w:pPr>
        <w:pStyle w:val="100"/>
        <w:ind w:firstLine="480"/>
        <w:jc w:val="both"/>
        <w:rPr>
          <w:rStyle w:val="10"/>
        </w:rPr>
        <w:sectPr w:rsidR="00B15517">
          <w:headerReference w:type="even" r:id="rId39"/>
          <w:headerReference w:type="default" r:id="rId40"/>
          <w:footerReference w:type="even" r:id="rId41"/>
          <w:footerReference w:type="default" r:id="rId42"/>
          <w:type w:val="continuous"/>
          <w:pgSz w:w="6871" w:h="11395"/>
          <w:pgMar w:top="1161" w:right="631" w:bottom="835" w:left="629" w:header="0" w:footer="3" w:gutter="0"/>
          <w:cols w:space="720"/>
          <w:noEndnote/>
          <w:docGrid w:linePitch="360"/>
          <w15:footnoteColumns w:val="1"/>
        </w:sectPr>
      </w:pPr>
      <w:r w:rsidRPr="001F186F">
        <w:rPr>
          <w:rStyle w:val="10"/>
        </w:rPr>
        <w:t>Каждая эпоха в соответствии с достигнутой человечеством ступенью учила своим методам и своим приёмам освобождения от лунного наследия, от цепей Земли. Наступившая эпоха ознаменовала пробуждение сердца. Учение Живой Этики показывает новый путь освобождения, путь Солнца.</w:t>
      </w:r>
    </w:p>
    <w:p w14:paraId="240ED585" w14:textId="7FA9508A" w:rsidR="00B73307" w:rsidRPr="001F186F" w:rsidRDefault="00B73307">
      <w:pPr>
        <w:pStyle w:val="100"/>
        <w:ind w:firstLine="480"/>
        <w:jc w:val="both"/>
        <w:sectPr w:rsidR="00B73307" w:rsidRPr="001F186F" w:rsidSect="00B15517">
          <w:pgSz w:w="6871" w:h="11395"/>
          <w:pgMar w:top="1161" w:right="631" w:bottom="835" w:left="629" w:header="0" w:footer="3" w:gutter="0"/>
          <w:cols w:space="720"/>
          <w:noEndnote/>
          <w:docGrid w:linePitch="360"/>
          <w15:footnoteColumns w:val="1"/>
        </w:sectPr>
      </w:pPr>
    </w:p>
    <w:p w14:paraId="68221B37" w14:textId="77777777" w:rsidR="00B73307" w:rsidRPr="001F186F" w:rsidRDefault="006A3304">
      <w:pPr>
        <w:pStyle w:val="14"/>
        <w:keepNext/>
        <w:keepLines/>
        <w:spacing w:before="2840" w:after="0"/>
        <w:ind w:left="0"/>
        <w:jc w:val="center"/>
        <w:rPr>
          <w:sz w:val="26"/>
          <w:szCs w:val="26"/>
        </w:rPr>
      </w:pPr>
      <w:bookmarkStart w:id="13" w:name="bookmark20"/>
      <w:bookmarkStart w:id="14" w:name="_Toc95390148"/>
      <w:r w:rsidRPr="001F186F">
        <w:rPr>
          <w:rStyle w:val="1"/>
          <w:rFonts w:eastAsia="Book Antiqua" w:cs="Book Antiqua"/>
          <w:b/>
          <w:bCs/>
          <w:i/>
          <w:iCs/>
          <w:sz w:val="26"/>
          <w:szCs w:val="26"/>
        </w:rPr>
        <w:t>Приложение 1.</w:t>
      </w:r>
      <w:bookmarkEnd w:id="13"/>
      <w:bookmarkEnd w:id="14"/>
    </w:p>
    <w:p w14:paraId="7F7B0D41" w14:textId="77777777" w:rsidR="00B73307" w:rsidRPr="001F186F" w:rsidRDefault="006A3304">
      <w:pPr>
        <w:pStyle w:val="141"/>
      </w:pPr>
      <w:r w:rsidRPr="001F186F">
        <w:rPr>
          <w:rStyle w:val="140"/>
          <w:b/>
          <w:bCs/>
        </w:rPr>
        <w:t>Тела, принципы, оболочки</w:t>
      </w:r>
    </w:p>
    <w:p w14:paraId="2EB8759E" w14:textId="5F3B7CD1" w:rsidR="00B73307" w:rsidRPr="001F186F" w:rsidRDefault="006A3304">
      <w:pPr>
        <w:pStyle w:val="100"/>
        <w:spacing w:after="220" w:line="257" w:lineRule="auto"/>
        <w:ind w:firstLine="480"/>
        <w:jc w:val="both"/>
      </w:pPr>
      <w:r w:rsidRPr="001F186F">
        <w:rPr>
          <w:rStyle w:val="10"/>
        </w:rPr>
        <w:t>При описании природы человека широко используются термины «принципы», «тело», «оболочки». Кроме того, говорится о «планах», «</w:t>
      </w:r>
      <w:proofErr w:type="spellStart"/>
      <w:r w:rsidRPr="001F186F">
        <w:rPr>
          <w:rStyle w:val="10"/>
        </w:rPr>
        <w:t>подпланах</w:t>
      </w:r>
      <w:proofErr w:type="spellEnd"/>
      <w:r w:rsidRPr="001F186F">
        <w:rPr>
          <w:rStyle w:val="10"/>
        </w:rPr>
        <w:t>», «мирах».</w:t>
      </w:r>
    </w:p>
    <w:p w14:paraId="758503BD" w14:textId="18DABB0B" w:rsidR="00B73307" w:rsidRPr="001F186F" w:rsidRDefault="006A3304">
      <w:pPr>
        <w:pStyle w:val="100"/>
        <w:spacing w:after="220" w:line="259" w:lineRule="auto"/>
        <w:ind w:firstLine="480"/>
        <w:jc w:val="both"/>
      </w:pPr>
      <w:r w:rsidRPr="001F186F">
        <w:rPr>
          <w:rStyle w:val="10"/>
          <w:i/>
          <w:iCs/>
        </w:rPr>
        <w:t>Тело —</w:t>
      </w:r>
      <w:r w:rsidRPr="001F186F">
        <w:rPr>
          <w:rStyle w:val="10"/>
        </w:rPr>
        <w:t xml:space="preserve"> это отдельный объект реальности. На тело можно показать рукой. Если говорится, что у человека есть астральное тело, то речь идёт о </w:t>
      </w:r>
      <w:proofErr w:type="spellStart"/>
      <w:r w:rsidRPr="001F186F">
        <w:rPr>
          <w:rStyle w:val="10"/>
        </w:rPr>
        <w:t>неком</w:t>
      </w:r>
      <w:proofErr w:type="spellEnd"/>
      <w:r w:rsidRPr="001F186F">
        <w:rPr>
          <w:rStyle w:val="10"/>
        </w:rPr>
        <w:t xml:space="preserve"> субстрате в человеке, подобном </w:t>
      </w:r>
      <w:r w:rsidRPr="001F186F">
        <w:rPr>
          <w:rStyle w:val="10"/>
          <w:i/>
          <w:iCs/>
        </w:rPr>
        <w:t>соли</w:t>
      </w:r>
      <w:r w:rsidRPr="001F186F">
        <w:rPr>
          <w:rStyle w:val="10"/>
        </w:rPr>
        <w:t xml:space="preserve"> в воде, которая может выделиться. Астральный субстрат может выделиться и стать самостоятельным отдельным телом. Тонкие тела — астральное и прочие, в отличие от физического тела, характеризуются не столько пространственной геометрией (например, у стихиалий формы нет), сколько функциональной устойчивостью их состава, </w:t>
      </w:r>
      <w:proofErr w:type="spellStart"/>
      <w:r w:rsidRPr="001F186F">
        <w:rPr>
          <w:rStyle w:val="10"/>
        </w:rPr>
        <w:t>непоглощаемостью</w:t>
      </w:r>
      <w:proofErr w:type="spellEnd"/>
      <w:r w:rsidRPr="001F186F">
        <w:rPr>
          <w:rStyle w:val="10"/>
        </w:rPr>
        <w:t xml:space="preserve"> окружающей средой. Это как если бы молоко нырнуло в чашу с водой, на время смешалось, а затем вынырнуло и направилось дальше.</w:t>
      </w:r>
    </w:p>
    <w:p w14:paraId="0AED6598" w14:textId="5CF90B16" w:rsidR="00B73307" w:rsidRPr="001F186F" w:rsidRDefault="006A3304">
      <w:pPr>
        <w:pStyle w:val="100"/>
        <w:ind w:firstLine="480"/>
        <w:jc w:val="both"/>
      </w:pPr>
      <w:r w:rsidRPr="001F186F">
        <w:rPr>
          <w:rStyle w:val="10"/>
          <w:i/>
          <w:iCs/>
        </w:rPr>
        <w:t>Принципом</w:t>
      </w:r>
      <w:r w:rsidRPr="001F186F">
        <w:rPr>
          <w:rStyle w:val="10"/>
        </w:rPr>
        <w:t xml:space="preserve"> называется характерное свойство, закономерность, суть того или иного тела. Так, есть соль, а есть </w:t>
      </w:r>
      <w:r w:rsidRPr="001F186F">
        <w:rPr>
          <w:rStyle w:val="10"/>
          <w:i/>
          <w:iCs/>
        </w:rPr>
        <w:t>солёность.</w:t>
      </w:r>
      <w:r w:rsidRPr="001F186F">
        <w:rPr>
          <w:rStyle w:val="10"/>
        </w:rPr>
        <w:t xml:space="preserve"> Соль как объект, как тело, кроме доминирующего качества солености, характеризуется ещё массой прочих признаков, например горькостью, жгучестью, твердостью. Соленость же как принцип вкуса — ничего более не обозначает. Аналогичным образом принцип </w:t>
      </w:r>
      <w:r w:rsidRPr="001F186F">
        <w:rPr>
          <w:rStyle w:val="10"/>
          <w:i/>
          <w:iCs/>
        </w:rPr>
        <w:t>ума —</w:t>
      </w:r>
      <w:r w:rsidRPr="001F186F">
        <w:rPr>
          <w:rStyle w:val="10"/>
        </w:rPr>
        <w:t xml:space="preserve"> есть мыслительный принцип, отличный от мозга. Правда, из-за недостаточности терминов </w:t>
      </w:r>
      <w:r w:rsidRPr="001F186F">
        <w:rPr>
          <w:rStyle w:val="10"/>
          <w:i/>
          <w:iCs/>
        </w:rPr>
        <w:t>умом</w:t>
      </w:r>
      <w:r w:rsidRPr="001F186F">
        <w:rPr>
          <w:rStyle w:val="10"/>
        </w:rPr>
        <w:t xml:space="preserve"> одновременно называют и ментальное тело, и мыслительный механизм. В любом случае ум — это не мозг, как соленость — не соль. Если человек, будучи в земном теле, или будучи в астральном теле, или в иных телах, — способен мыслить, значит, этим телам кроме других принципов присущ и ментальный принцип, ум.</w:t>
      </w:r>
    </w:p>
    <w:p w14:paraId="505F3C7A" w14:textId="132668F4" w:rsidR="00B73307" w:rsidRPr="001F186F" w:rsidRDefault="006A3304">
      <w:pPr>
        <w:pStyle w:val="100"/>
        <w:ind w:firstLine="480"/>
        <w:jc w:val="both"/>
      </w:pPr>
      <w:r w:rsidRPr="001F186F">
        <w:rPr>
          <w:rStyle w:val="10"/>
        </w:rPr>
        <w:t>В любом существе есть весь набор коренных принципов данного плана, но претворены они могут быть по-разному, в разных сочетаниях и степени. Так, множество воспринимаемых на физическом плане цветов базируются всего на трёх зрительных цветах. Чем выше план, тем число принципов становится меньше, как бы поглощаясь коренными принципами. Если три базовых цвета расположить вверху иерархии, то получающиеся от их сочетания — сначала семь, а затем от дальнейших сочетаний — сорок девять цветов и так далее — расположатся на нижних ступенях. При поднятии по ступеням вверх нижние цвета будут поглощаться родительскими верхними цветами.</w:t>
      </w:r>
    </w:p>
    <w:p w14:paraId="453AED24" w14:textId="7237F688" w:rsidR="00B73307" w:rsidRPr="001F186F" w:rsidRDefault="006A3304" w:rsidP="002B4899">
      <w:pPr>
        <w:pStyle w:val="100"/>
        <w:ind w:firstLine="480"/>
        <w:jc w:val="both"/>
      </w:pPr>
      <w:r w:rsidRPr="001F186F">
        <w:rPr>
          <w:rStyle w:val="10"/>
        </w:rPr>
        <w:t>Наибольшая дифференциация принципов реализована на физическом плане. Принцип — не феномен и не часть реальности. Принципы как фотография. Человека фотографируют, поочередно отображая вид спереди, в профиль и так далее. Принцип выступает срезом действительности, отображаемым на плоскости сознания, и зависит от типа «фотоаппарата». Человек не может сразу вместить всю окружающую реальность,</w:t>
      </w:r>
      <w:r w:rsidR="002B4899">
        <w:rPr>
          <w:rStyle w:val="10"/>
        </w:rPr>
        <w:t xml:space="preserve"> </w:t>
      </w:r>
      <w:r w:rsidRPr="001F186F">
        <w:rPr>
          <w:rStyle w:val="10"/>
        </w:rPr>
        <w:t xml:space="preserve">поэтому воспринимает её по частям, в тех смысловых опорных единицах, которыми руководствуется окружающий социум. Это и есть — принципы. Когда принципы выражают не просто удобное представление человека, подобное «звёзды прибиты к небу», а приближаются к реальному положению вещей, тогда они начинают отображать </w:t>
      </w:r>
      <w:r w:rsidRPr="001F186F">
        <w:rPr>
          <w:rStyle w:val="10"/>
          <w:i/>
          <w:iCs/>
        </w:rPr>
        <w:t>законы.</w:t>
      </w:r>
    </w:p>
    <w:p w14:paraId="00A85393" w14:textId="1A465D28" w:rsidR="00B73307" w:rsidRPr="001F186F" w:rsidRDefault="006A3304">
      <w:pPr>
        <w:pStyle w:val="100"/>
        <w:ind w:firstLine="480"/>
        <w:jc w:val="both"/>
      </w:pPr>
      <w:r w:rsidRPr="001F186F">
        <w:rPr>
          <w:rStyle w:val="10"/>
        </w:rPr>
        <w:t xml:space="preserve">Оперирование законами-принципами соответствует мышлению пятого уровня, мышлению в пятимерном пространстве — плане Акаши. К такому мышлению тяготеет, например, буддизм. Образец такого мышления продемонстрировал Платон, введя понятия </w:t>
      </w:r>
      <w:r w:rsidRPr="001F186F">
        <w:rPr>
          <w:rStyle w:val="10"/>
          <w:i/>
          <w:iCs/>
        </w:rPr>
        <w:t>ноумен, треугольники</w:t>
      </w:r>
      <w:r w:rsidRPr="001F186F">
        <w:rPr>
          <w:rStyle w:val="10"/>
        </w:rPr>
        <w:t xml:space="preserve"> и иные смысловые «фигуры», из которых впоследствии строится Космос. Геометрические фигуры, Платоновы тела и прочее, выражают целокупные закономерности, генеральные принципы, составленные из меньших. Ребра многогранников означают соответствующие принципы, законы. Углы между ребрами, между плоскостями — несут своё смысловое значение. Так, «ненависть» и «любовь», изображенные в составе многогранника как силовые линии, имели бы по отношению к центру смысловой угол в 180 градусов.</w:t>
      </w:r>
    </w:p>
    <w:p w14:paraId="549AEB8B" w14:textId="24B6C1B0" w:rsidR="00B73307" w:rsidRPr="001F186F" w:rsidRDefault="006A3304">
      <w:pPr>
        <w:pStyle w:val="100"/>
        <w:ind w:firstLine="480"/>
        <w:jc w:val="both"/>
      </w:pPr>
      <w:r w:rsidRPr="001F186F">
        <w:rPr>
          <w:rStyle w:val="10"/>
        </w:rPr>
        <w:t xml:space="preserve">Бога, или Абсолют, называют </w:t>
      </w:r>
      <w:r w:rsidRPr="001F186F">
        <w:rPr>
          <w:rStyle w:val="10"/>
          <w:i/>
          <w:iCs/>
        </w:rPr>
        <w:t>Законом,</w:t>
      </w:r>
      <w:r w:rsidRPr="001F186F">
        <w:rPr>
          <w:rStyle w:val="10"/>
        </w:rPr>
        <w:t xml:space="preserve"> подразумевая, что ни одного закона, ни одного принципа не может существовать вне Абсолюта и что ничего в мире не может произойти просто так, вне какой-либо закономерности. С другой стороны, говорится, что Всеобщий Закон — прост. Это — неизбежное противоречие человеческого ума, различие между множественностью и единством. Если колесо очень быстро раскрутить, то оно будет казаться неподвижным. Другими словами, принцип — прост только для воспринимающего сознания. Из принципа, как из дерева, произрастает громадное число следствий, то есть коренной принцип как причина потенциально содержит в себе все вырастающие следствия. При изменении сознания, будут изменяться и принципы, являющиеся опорой сознания. Принципы: атма, буддхи, манас, </w:t>
      </w:r>
      <w:proofErr w:type="spellStart"/>
      <w:r w:rsidRPr="001F186F">
        <w:rPr>
          <w:rStyle w:val="10"/>
        </w:rPr>
        <w:t>кама</w:t>
      </w:r>
      <w:proofErr w:type="spellEnd"/>
      <w:r w:rsidRPr="001F186F">
        <w:rPr>
          <w:rStyle w:val="10"/>
        </w:rPr>
        <w:t>, эфирный, пранический и физический — в конкретном их приложении — подвижны, подлежат утончению или огрублению, имеют разную насыщенность претворения в разных мирах.</w:t>
      </w:r>
    </w:p>
    <w:p w14:paraId="564B15BA" w14:textId="3461E144" w:rsidR="00B73307" w:rsidRPr="001F186F" w:rsidRDefault="006A3304">
      <w:pPr>
        <w:pStyle w:val="100"/>
        <w:ind w:firstLine="480"/>
        <w:jc w:val="both"/>
      </w:pPr>
      <w:r w:rsidRPr="001F186F">
        <w:rPr>
          <w:rStyle w:val="10"/>
        </w:rPr>
        <w:t xml:space="preserve">Тело земного человека, которое можно назвать </w:t>
      </w:r>
      <w:r w:rsidRPr="001F186F">
        <w:rPr>
          <w:rStyle w:val="10"/>
          <w:i/>
          <w:iCs/>
        </w:rPr>
        <w:t>физическим телом,</w:t>
      </w:r>
      <w:r w:rsidRPr="001F186F">
        <w:rPr>
          <w:rStyle w:val="10"/>
        </w:rPr>
        <w:t xml:space="preserve"> выступает ваханой (ездовым животным) по отношению к воплощающемуся в это тело человеку. Нечто подобное говорится и о принципах: принцип манаса является </w:t>
      </w:r>
      <w:proofErr w:type="spellStart"/>
      <w:r w:rsidRPr="001F186F">
        <w:rPr>
          <w:rStyle w:val="10"/>
          <w:i/>
          <w:iCs/>
        </w:rPr>
        <w:t>упадхи</w:t>
      </w:r>
      <w:proofErr w:type="spellEnd"/>
      <w:r w:rsidRPr="001F186F">
        <w:rPr>
          <w:rStyle w:val="10"/>
          <w:i/>
          <w:iCs/>
        </w:rPr>
        <w:t>,</w:t>
      </w:r>
      <w:r w:rsidRPr="001F186F">
        <w:rPr>
          <w:rStyle w:val="10"/>
        </w:rPr>
        <w:t xml:space="preserve"> то есть носителем, или </w:t>
      </w:r>
      <w:proofErr w:type="spellStart"/>
      <w:r w:rsidRPr="001F186F">
        <w:rPr>
          <w:rStyle w:val="10"/>
        </w:rPr>
        <w:t>претворителем</w:t>
      </w:r>
      <w:proofErr w:type="spellEnd"/>
      <w:r w:rsidRPr="001F186F">
        <w:rPr>
          <w:rStyle w:val="10"/>
        </w:rPr>
        <w:t xml:space="preserve">, на ментальном плане принципа атма-буддхи. В свою очередь буддхи является </w:t>
      </w:r>
      <w:proofErr w:type="spellStart"/>
      <w:r w:rsidRPr="001F186F">
        <w:rPr>
          <w:rStyle w:val="10"/>
        </w:rPr>
        <w:t>упадхи</w:t>
      </w:r>
      <w:proofErr w:type="spellEnd"/>
      <w:r w:rsidRPr="001F186F">
        <w:rPr>
          <w:rStyle w:val="10"/>
        </w:rPr>
        <w:t xml:space="preserve"> для атма. Слово </w:t>
      </w:r>
      <w:proofErr w:type="spellStart"/>
      <w:r w:rsidRPr="001F186F">
        <w:rPr>
          <w:rStyle w:val="10"/>
          <w:i/>
          <w:iCs/>
          <w:lang w:val="en-US" w:eastAsia="en-US" w:bidi="en-US"/>
        </w:rPr>
        <w:t>upadhi</w:t>
      </w:r>
      <w:proofErr w:type="spellEnd"/>
      <w:r w:rsidRPr="001F186F">
        <w:rPr>
          <w:rStyle w:val="10"/>
          <w:lang w:eastAsia="en-US" w:bidi="en-US"/>
        </w:rPr>
        <w:t xml:space="preserve"> </w:t>
      </w:r>
      <w:r w:rsidRPr="001F186F">
        <w:rPr>
          <w:rStyle w:val="10"/>
        </w:rPr>
        <w:t xml:space="preserve">образовано от </w:t>
      </w:r>
      <w:proofErr w:type="spellStart"/>
      <w:r w:rsidRPr="001F186F">
        <w:rPr>
          <w:rStyle w:val="10"/>
          <w:i/>
          <w:iCs/>
          <w:lang w:val="en-US" w:eastAsia="en-US" w:bidi="en-US"/>
        </w:rPr>
        <w:t>upa</w:t>
      </w:r>
      <w:proofErr w:type="spellEnd"/>
      <w:r w:rsidRPr="001F186F">
        <w:rPr>
          <w:rStyle w:val="10"/>
          <w:i/>
          <w:iCs/>
          <w:lang w:eastAsia="en-US" w:bidi="en-US"/>
        </w:rPr>
        <w:t xml:space="preserve"> </w:t>
      </w:r>
      <w:r w:rsidRPr="001F186F">
        <w:rPr>
          <w:rStyle w:val="10"/>
          <w:i/>
          <w:iCs/>
        </w:rPr>
        <w:t>—</w:t>
      </w:r>
      <w:r w:rsidRPr="001F186F">
        <w:rPr>
          <w:rStyle w:val="10"/>
        </w:rPr>
        <w:t xml:space="preserve"> префикс со значением «близость», «примыкание» и </w:t>
      </w:r>
      <w:proofErr w:type="spellStart"/>
      <w:r w:rsidRPr="001F186F">
        <w:rPr>
          <w:rStyle w:val="10"/>
          <w:i/>
          <w:iCs/>
          <w:lang w:val="en-US" w:eastAsia="en-US" w:bidi="en-US"/>
        </w:rPr>
        <w:t>dhi</w:t>
      </w:r>
      <w:proofErr w:type="spellEnd"/>
      <w:r w:rsidRPr="001F186F">
        <w:rPr>
          <w:rStyle w:val="10"/>
          <w:i/>
          <w:iCs/>
          <w:lang w:eastAsia="en-US" w:bidi="en-US"/>
        </w:rPr>
        <w:t xml:space="preserve"> </w:t>
      </w:r>
      <w:r w:rsidRPr="001F186F">
        <w:rPr>
          <w:rStyle w:val="10"/>
          <w:i/>
          <w:iCs/>
        </w:rPr>
        <w:t>—</w:t>
      </w:r>
      <w:r w:rsidRPr="001F186F">
        <w:rPr>
          <w:rStyle w:val="10"/>
        </w:rPr>
        <w:t xml:space="preserve"> «иметь», «владеть». Иными словами, </w:t>
      </w:r>
      <w:proofErr w:type="spellStart"/>
      <w:r w:rsidRPr="001F186F">
        <w:rPr>
          <w:rStyle w:val="10"/>
          <w:i/>
          <w:iCs/>
        </w:rPr>
        <w:t>упадхи</w:t>
      </w:r>
      <w:proofErr w:type="spellEnd"/>
      <w:r w:rsidRPr="001F186F">
        <w:rPr>
          <w:rStyle w:val="10"/>
          <w:i/>
          <w:iCs/>
        </w:rPr>
        <w:t xml:space="preserve"> —</w:t>
      </w:r>
      <w:r w:rsidRPr="001F186F">
        <w:rPr>
          <w:rStyle w:val="10"/>
        </w:rPr>
        <w:t xml:space="preserve"> это основа, примыкающая к тому, что на неё опирается. Так, математическая или иная смысловая модель опирается на какие-то аксиомы, на базовые положения. В </w:t>
      </w:r>
      <w:proofErr w:type="spellStart"/>
      <w:r w:rsidRPr="001F186F">
        <w:rPr>
          <w:rStyle w:val="10"/>
        </w:rPr>
        <w:t>Тарака</w:t>
      </w:r>
      <w:proofErr w:type="spellEnd"/>
      <w:r w:rsidRPr="001F186F">
        <w:rPr>
          <w:rStyle w:val="10"/>
        </w:rPr>
        <w:t xml:space="preserve"> Раджа-йоге термин </w:t>
      </w:r>
      <w:proofErr w:type="spellStart"/>
      <w:r w:rsidRPr="001F186F">
        <w:rPr>
          <w:rStyle w:val="10"/>
          <w:i/>
          <w:iCs/>
        </w:rPr>
        <w:t>упадхи</w:t>
      </w:r>
      <w:proofErr w:type="spellEnd"/>
      <w:r w:rsidRPr="001F186F">
        <w:rPr>
          <w:rStyle w:val="10"/>
        </w:rPr>
        <w:t xml:space="preserve"> применяется к телам, а не к принципам, но нужно помнить, что в этой системе все тела являются феноменом сознания, и дух и материя объединены единым понятием </w:t>
      </w:r>
      <w:proofErr w:type="spellStart"/>
      <w:r w:rsidRPr="001F186F">
        <w:rPr>
          <w:rStyle w:val="10"/>
          <w:i/>
          <w:iCs/>
        </w:rPr>
        <w:t>духоматерия</w:t>
      </w:r>
      <w:proofErr w:type="spellEnd"/>
      <w:r w:rsidR="00BF7AF4">
        <w:rPr>
          <w:rStyle w:val="10"/>
          <w:i/>
          <w:iCs/>
        </w:rPr>
        <w:t xml:space="preserve"> </w:t>
      </w:r>
      <w:r w:rsidR="00BF7AF4" w:rsidRPr="00BF7AF4">
        <w:rPr>
          <w:rStyle w:val="af4"/>
        </w:rPr>
        <w:footnoteReference w:id="30"/>
      </w:r>
      <w:r w:rsidRPr="001F186F">
        <w:rPr>
          <w:rStyle w:val="10"/>
          <w:i/>
          <w:iCs/>
        </w:rPr>
        <w:t>.</w:t>
      </w:r>
    </w:p>
    <w:p w14:paraId="24FE9616" w14:textId="77777777" w:rsidR="00BF7AF4" w:rsidRDefault="006A3304" w:rsidP="00BF7AF4">
      <w:pPr>
        <w:pStyle w:val="100"/>
        <w:ind w:firstLine="482"/>
        <w:jc w:val="both"/>
        <w:rPr>
          <w:rStyle w:val="10"/>
        </w:rPr>
      </w:pPr>
      <w:r w:rsidRPr="001F186F">
        <w:rPr>
          <w:rStyle w:val="10"/>
        </w:rPr>
        <w:t xml:space="preserve">Если бы понадобилось математически отобразить связь между </w:t>
      </w:r>
      <w:proofErr w:type="spellStart"/>
      <w:r w:rsidRPr="001F186F">
        <w:rPr>
          <w:rStyle w:val="10"/>
        </w:rPr>
        <w:t>упадхи</w:t>
      </w:r>
      <w:proofErr w:type="spellEnd"/>
      <w:r w:rsidRPr="001F186F">
        <w:rPr>
          <w:rStyle w:val="10"/>
        </w:rPr>
        <w:t xml:space="preserve">, между принципами, то они бы относились как производная к основанию или интеграл к производной, как переход из одной мерности смыслового пространства к другой мерности. Понимать принципы как </w:t>
      </w:r>
      <w:proofErr w:type="spellStart"/>
      <w:r w:rsidRPr="001F186F">
        <w:rPr>
          <w:rStyle w:val="10"/>
        </w:rPr>
        <w:t>взаимовложенные</w:t>
      </w:r>
      <w:proofErr w:type="spellEnd"/>
      <w:r w:rsidRPr="001F186F">
        <w:rPr>
          <w:rStyle w:val="10"/>
        </w:rPr>
        <w:t xml:space="preserve"> матрешки так же бессмысленно, как складывать скорость и ускорение или считать, что в яблоко «вложены» красный цвет, округлость и зрелость.</w:t>
      </w:r>
    </w:p>
    <w:p w14:paraId="076A0E44" w14:textId="1040E785" w:rsidR="00B73307" w:rsidRPr="001F186F" w:rsidRDefault="006A3304" w:rsidP="00BF7AF4">
      <w:pPr>
        <w:pStyle w:val="100"/>
        <w:spacing w:after="320"/>
        <w:ind w:firstLine="480"/>
        <w:jc w:val="both"/>
      </w:pPr>
      <w:r w:rsidRPr="001F186F">
        <w:rPr>
          <w:rStyle w:val="10"/>
        </w:rPr>
        <w:t xml:space="preserve">Из-за </w:t>
      </w:r>
      <w:proofErr w:type="spellStart"/>
      <w:r w:rsidRPr="001F186F">
        <w:rPr>
          <w:rStyle w:val="10"/>
        </w:rPr>
        <w:t>неразработанности</w:t>
      </w:r>
      <w:proofErr w:type="spellEnd"/>
      <w:r w:rsidRPr="001F186F">
        <w:rPr>
          <w:rStyle w:val="10"/>
        </w:rPr>
        <w:t xml:space="preserve"> терминологии часто одним словом вынуждены называть и тело, и принцип. Подобным образом «квадратом» можно назвать и геометрическую фигуру, то есть принцип, и земельный участок, то есть тело. Кроме того, знание духа отличается от вторичных знаний, отраженных рассудком, подвижностью и бесконечностью граней. Не хватит слов всё назвать. Здесь, как при перепрыгивании с льдины на льдину, — важно не заведомое знание опор — ситуация меняется, а важен сам навык уверенного движения, умение в изменяющихся условиях быстро находить опору в главном.</w:t>
      </w:r>
    </w:p>
    <w:p w14:paraId="0AB1F443" w14:textId="0405BE29" w:rsidR="00B73307" w:rsidRPr="001F186F" w:rsidRDefault="006A3304">
      <w:pPr>
        <w:pStyle w:val="100"/>
        <w:ind w:firstLine="480"/>
        <w:jc w:val="both"/>
      </w:pPr>
      <w:r w:rsidRPr="001F186F">
        <w:rPr>
          <w:rStyle w:val="10"/>
        </w:rPr>
        <w:t>Человек обладает четырьмя телами, вернее, способен выделить и пребывать в четырех независимых друг от друга телах. В каждом из них активизировано от трёх до семи принципов. Например, принцип манаса, то есть ума, в любом теле по сути один и тот же, как одна и та же суть солености у разных блюд. Однако подобно тому, как соленость блюда может быть достигнута разными способами, не только поваренной солью, так и мыслительная способность физического, астрального и ментального тела реализуется в этих разных телах разными материальными носителями.</w:t>
      </w:r>
    </w:p>
    <w:p w14:paraId="67F47299" w14:textId="57240B33" w:rsidR="00B73307" w:rsidRPr="001F186F" w:rsidRDefault="006A3304">
      <w:pPr>
        <w:pStyle w:val="100"/>
        <w:ind w:firstLine="480"/>
        <w:jc w:val="both"/>
      </w:pPr>
      <w:r w:rsidRPr="001F186F">
        <w:rPr>
          <w:rStyle w:val="10"/>
        </w:rPr>
        <w:t xml:space="preserve">Встречаемое в санскритских текстах понятие </w:t>
      </w:r>
      <w:proofErr w:type="spellStart"/>
      <w:r w:rsidRPr="001F186F">
        <w:rPr>
          <w:rStyle w:val="10"/>
          <w:i/>
          <w:iCs/>
        </w:rPr>
        <w:t>кама</w:t>
      </w:r>
      <w:proofErr w:type="spellEnd"/>
      <w:r w:rsidRPr="001F186F">
        <w:rPr>
          <w:rStyle w:val="10"/>
          <w:i/>
          <w:iCs/>
        </w:rPr>
        <w:t>-рупа</w:t>
      </w:r>
      <w:r w:rsidRPr="001F186F">
        <w:rPr>
          <w:rStyle w:val="10"/>
        </w:rPr>
        <w:t xml:space="preserve"> буквально означает «форма», «тело желаний» и обозначает обычно астральное тело, которое, как и физическое тело, характеризуется не только базовым принципом (здесь — астральным), но и другими принципами. Сугубо астральный принцип называют просто </w:t>
      </w:r>
      <w:proofErr w:type="spellStart"/>
      <w:r w:rsidRPr="001F186F">
        <w:rPr>
          <w:rStyle w:val="10"/>
          <w:rFonts w:eastAsia="Courier New" w:cs="Courier New"/>
        </w:rPr>
        <w:t>кама</w:t>
      </w:r>
      <w:proofErr w:type="spellEnd"/>
      <w:r w:rsidRPr="001F186F">
        <w:rPr>
          <w:rStyle w:val="10"/>
          <w:rFonts w:eastAsia="Courier New" w:cs="Courier New"/>
        </w:rPr>
        <w:t xml:space="preserve"> </w:t>
      </w:r>
      <w:r w:rsidRPr="001F186F">
        <w:rPr>
          <w:rStyle w:val="10"/>
        </w:rPr>
        <w:t xml:space="preserve">или </w:t>
      </w:r>
      <w:proofErr w:type="spellStart"/>
      <w:r w:rsidRPr="001F186F">
        <w:rPr>
          <w:rStyle w:val="10"/>
          <w:i/>
          <w:iCs/>
        </w:rPr>
        <w:t>кама</w:t>
      </w:r>
      <w:proofErr w:type="spellEnd"/>
      <w:r w:rsidRPr="001F186F">
        <w:rPr>
          <w:rStyle w:val="10"/>
          <w:i/>
          <w:iCs/>
        </w:rPr>
        <w:t>-манас.</w:t>
      </w:r>
      <w:r w:rsidRPr="001F186F">
        <w:rPr>
          <w:rStyle w:val="10"/>
        </w:rPr>
        <w:t xml:space="preserve"> Физическое тело называется </w:t>
      </w:r>
      <w:proofErr w:type="spellStart"/>
      <w:r w:rsidRPr="001F186F">
        <w:rPr>
          <w:rStyle w:val="10"/>
          <w:i/>
          <w:iCs/>
        </w:rPr>
        <w:t>стхула</w:t>
      </w:r>
      <w:proofErr w:type="spellEnd"/>
      <w:r w:rsidRPr="001F186F">
        <w:rPr>
          <w:rStyle w:val="10"/>
          <w:i/>
          <w:iCs/>
        </w:rPr>
        <w:t>-шарира</w:t>
      </w:r>
      <w:r w:rsidRPr="001F186F">
        <w:rPr>
          <w:rStyle w:val="10"/>
        </w:rPr>
        <w:t xml:space="preserve"> от </w:t>
      </w:r>
      <w:proofErr w:type="spellStart"/>
      <w:r w:rsidRPr="001F186F">
        <w:rPr>
          <w:rStyle w:val="10"/>
          <w:i/>
          <w:iCs/>
        </w:rPr>
        <w:t>стхула</w:t>
      </w:r>
      <w:proofErr w:type="spellEnd"/>
      <w:r w:rsidRPr="001F186F">
        <w:rPr>
          <w:rStyle w:val="10"/>
          <w:i/>
          <w:iCs/>
        </w:rPr>
        <w:t xml:space="preserve"> —</w:t>
      </w:r>
      <w:r w:rsidRPr="001F186F">
        <w:rPr>
          <w:rStyle w:val="10"/>
        </w:rPr>
        <w:t xml:space="preserve"> «грубый, толстый, материальный, тупой, ленивый, неуклюжий» и </w:t>
      </w:r>
      <w:r w:rsidRPr="001F186F">
        <w:rPr>
          <w:rStyle w:val="10"/>
          <w:i/>
          <w:iCs/>
        </w:rPr>
        <w:t>шарира —</w:t>
      </w:r>
      <w:r w:rsidRPr="001F186F">
        <w:rPr>
          <w:rStyle w:val="10"/>
        </w:rPr>
        <w:t xml:space="preserve"> «тело». </w:t>
      </w:r>
      <w:proofErr w:type="spellStart"/>
      <w:r w:rsidRPr="001F186F">
        <w:rPr>
          <w:rStyle w:val="10"/>
          <w:i/>
          <w:iCs/>
        </w:rPr>
        <w:t>Сукшма</w:t>
      </w:r>
      <w:proofErr w:type="spellEnd"/>
      <w:r w:rsidRPr="001F186F">
        <w:rPr>
          <w:rStyle w:val="10"/>
          <w:i/>
          <w:iCs/>
        </w:rPr>
        <w:t>-шарира</w:t>
      </w:r>
      <w:r w:rsidRPr="001F186F">
        <w:rPr>
          <w:rStyle w:val="10"/>
        </w:rPr>
        <w:t xml:space="preserve"> означает «тонкое тело», и этим названием обозначают как астральное тело, так и ментальное.</w:t>
      </w:r>
    </w:p>
    <w:p w14:paraId="27DD43A1" w14:textId="5F17F5DD" w:rsidR="00B73307" w:rsidRPr="001F186F" w:rsidRDefault="006A3304">
      <w:pPr>
        <w:pStyle w:val="100"/>
        <w:ind w:firstLine="480"/>
        <w:jc w:val="both"/>
      </w:pPr>
      <w:r w:rsidRPr="001F186F">
        <w:rPr>
          <w:rStyle w:val="10"/>
          <w:i/>
          <w:iCs/>
        </w:rPr>
        <w:t>Оболочкой</w:t>
      </w:r>
      <w:r w:rsidRPr="001F186F">
        <w:rPr>
          <w:rStyle w:val="10"/>
        </w:rPr>
        <w:t xml:space="preserve"> называется нечто внешнее по отношению к внутренности. Например, зерно. Зерно — это тело. В нём выделяют оболочки и выделяют ядро. В нашем случае речь идёт о других оболочках, ибо каждую из них можно увидеть только в соответствующем плане, на котором не воспринимаются другие оболочки. Здесь оболочка является основанием и проводником, в свою очередь, более тонкого состава. Когда говорят о физической оболочке человека, то имеют в виду плоть, то есть всё, что изучает анатомия и физиология и что человек воспринимает, находясь на физическом плане. Кроме этого, в земном человеке одновременно присутствуют и такие вполне материальные проводники, где бушуют страсти, где парят лучшие мечты, где роятся бесчисленные мысли. Если эти проводники рассматривать условно как отдельные, то можно грубо сказать, что это — оболочки и что человек состоит из нескольких оболочек. Однако оболочки, пока они не выделились в отдельное тело, взаимопроникают друг в друга, как разные ручьи смешиваются в одном озере. Так, каждая молекула представлена рядом оболочек. В свою очередь, молекулы объединены в клетки и органы, которые, таким образом, также оказываются составлены из оболочек. В конечном итоге органы и ткани составляют тело, и это тело является совокупностью оболочек. Таким образом, фрагмент оболочки одновременно принадлежит и молекуле, и клетке, и органу, и телу в целом. В результате получается, что оболочки тела взаимопроникают друг в друга. Чтобы из такого взаимопроникновения выделилось, например, самостоятельное астральное тело, необходимо создать новое притяжение, нарушающее прежние связи и формирующее новый конгломерат.</w:t>
      </w:r>
    </w:p>
    <w:p w14:paraId="6E784E7A" w14:textId="3540021E" w:rsidR="00B73307" w:rsidRPr="001F186F" w:rsidRDefault="006A3304">
      <w:pPr>
        <w:pStyle w:val="100"/>
        <w:ind w:firstLine="480"/>
        <w:jc w:val="both"/>
      </w:pPr>
      <w:r w:rsidRPr="001F186F">
        <w:rPr>
          <w:rStyle w:val="10"/>
        </w:rPr>
        <w:t>Часто термин «оболочка» используется как синоним «тела».</w:t>
      </w:r>
    </w:p>
    <w:p w14:paraId="18679A1B" w14:textId="263265FA" w:rsidR="00B73307" w:rsidRPr="001F186F" w:rsidRDefault="006A3304">
      <w:pPr>
        <w:pStyle w:val="100"/>
        <w:ind w:firstLine="480"/>
        <w:jc w:val="both"/>
      </w:pPr>
      <w:r w:rsidRPr="001F186F">
        <w:rPr>
          <w:rStyle w:val="10"/>
        </w:rPr>
        <w:t>В Веданте оболочка называется «коша». Оболочку сравнивают с ножнами, в которых находится меч. Так, из физической оболочки можно изъять, то есть выделить астральное тело. После смерти из астральной оболочки со временем выделяется ментальное тело (или высшее астральное тело). Наконец, в самом высшем состоянии, соответствующем высшим уровням нирваны, из ментальной оболочки выделяется огненное тело.</w:t>
      </w:r>
    </w:p>
    <w:p w14:paraId="598FB3FB" w14:textId="5E9D30B9" w:rsidR="00B73307" w:rsidRPr="001F186F" w:rsidRDefault="006A3304">
      <w:pPr>
        <w:pStyle w:val="100"/>
        <w:spacing w:after="220"/>
        <w:ind w:firstLine="480"/>
        <w:jc w:val="both"/>
      </w:pPr>
      <w:r w:rsidRPr="001F186F">
        <w:rPr>
          <w:rStyle w:val="10"/>
        </w:rPr>
        <w:t>В отличие от оболочек, тела на санскрите называются «шарира». Каждое из тел представляет собой совокупность нескольких оболочек. Так, тело линга-шарира включает три основные коши (оболочки): прана-майя-коша (эфирно-</w:t>
      </w:r>
      <w:proofErr w:type="spellStart"/>
      <w:r w:rsidRPr="001F186F">
        <w:rPr>
          <w:rStyle w:val="10"/>
        </w:rPr>
        <w:t>праническая</w:t>
      </w:r>
      <w:proofErr w:type="spellEnd"/>
      <w:r w:rsidRPr="001F186F">
        <w:rPr>
          <w:rStyle w:val="10"/>
        </w:rPr>
        <w:t xml:space="preserve">), </w:t>
      </w:r>
      <w:proofErr w:type="spellStart"/>
      <w:r w:rsidRPr="001F186F">
        <w:rPr>
          <w:rStyle w:val="10"/>
        </w:rPr>
        <w:t>маномайя</w:t>
      </w:r>
      <w:proofErr w:type="spellEnd"/>
      <w:r w:rsidRPr="001F186F">
        <w:rPr>
          <w:rStyle w:val="10"/>
        </w:rPr>
        <w:t>-коша (</w:t>
      </w:r>
      <w:proofErr w:type="spellStart"/>
      <w:r w:rsidRPr="001F186F">
        <w:rPr>
          <w:rStyle w:val="10"/>
        </w:rPr>
        <w:t>кама-манасическая</w:t>
      </w:r>
      <w:proofErr w:type="spellEnd"/>
      <w:r w:rsidRPr="001F186F">
        <w:rPr>
          <w:rStyle w:val="10"/>
        </w:rPr>
        <w:t xml:space="preserve">), </w:t>
      </w:r>
      <w:proofErr w:type="spellStart"/>
      <w:r w:rsidRPr="001F186F">
        <w:rPr>
          <w:rStyle w:val="10"/>
        </w:rPr>
        <w:t>виджнянамайя</w:t>
      </w:r>
      <w:proofErr w:type="spellEnd"/>
      <w:r w:rsidRPr="001F186F">
        <w:rPr>
          <w:rStyle w:val="10"/>
        </w:rPr>
        <w:t>-коша (буддхи-</w:t>
      </w:r>
      <w:proofErr w:type="spellStart"/>
      <w:r w:rsidRPr="001F186F">
        <w:rPr>
          <w:rStyle w:val="10"/>
        </w:rPr>
        <w:t>манасическая</w:t>
      </w:r>
      <w:proofErr w:type="spellEnd"/>
      <w:r w:rsidRPr="001F186F">
        <w:rPr>
          <w:rStyle w:val="10"/>
        </w:rPr>
        <w:t>).</w:t>
      </w:r>
    </w:p>
    <w:p w14:paraId="78F88A88" w14:textId="7D524627" w:rsidR="00B73307" w:rsidRPr="001F186F" w:rsidRDefault="006A3304">
      <w:pPr>
        <w:pStyle w:val="100"/>
        <w:ind w:firstLine="480"/>
        <w:jc w:val="both"/>
      </w:pPr>
      <w:r w:rsidRPr="001F186F">
        <w:rPr>
          <w:rStyle w:val="10"/>
        </w:rPr>
        <w:t xml:space="preserve">Разделяют четыре основных </w:t>
      </w:r>
      <w:r w:rsidRPr="001F186F">
        <w:rPr>
          <w:rStyle w:val="10"/>
          <w:i/>
          <w:iCs/>
        </w:rPr>
        <w:t>плана —</w:t>
      </w:r>
      <w:r w:rsidRPr="001F186F">
        <w:rPr>
          <w:rStyle w:val="10"/>
        </w:rPr>
        <w:t xml:space="preserve"> физический, астральный, ментальный и огненный, на которых можно находиться в соответствующем одноименном теле. Деление условное, и всегда можно найти случаи, когда понадобится вводить дополнительные планы, промежуточные планы и </w:t>
      </w:r>
      <w:proofErr w:type="spellStart"/>
      <w:r w:rsidRPr="001F186F">
        <w:rPr>
          <w:rStyle w:val="10"/>
        </w:rPr>
        <w:t>подпланы</w:t>
      </w:r>
      <w:proofErr w:type="spellEnd"/>
      <w:r w:rsidRPr="001F186F">
        <w:rPr>
          <w:rStyle w:val="10"/>
        </w:rPr>
        <w:t xml:space="preserve">. Сама делимость планов основана на </w:t>
      </w:r>
      <w:r w:rsidRPr="001F186F">
        <w:rPr>
          <w:rStyle w:val="10"/>
          <w:i/>
          <w:iCs/>
        </w:rPr>
        <w:t>сознании человека,</w:t>
      </w:r>
      <w:r w:rsidRPr="001F186F">
        <w:rPr>
          <w:rStyle w:val="10"/>
        </w:rPr>
        <w:t xml:space="preserve"> на способности человека переноситься в эти четыре плана и воспринимать их как отдельные. При иной способности восприятия, в ином миру, были бы и другие планы. У муравья они явно отличаются от человеческого. Тем более они могут быть другими на другой планете.</w:t>
      </w:r>
    </w:p>
    <w:p w14:paraId="71E78840" w14:textId="5BE7E09E" w:rsidR="00B73307" w:rsidRPr="001F186F" w:rsidRDefault="006A3304">
      <w:pPr>
        <w:pStyle w:val="100"/>
        <w:ind w:firstLine="480"/>
        <w:jc w:val="both"/>
      </w:pPr>
      <w:r w:rsidRPr="001F186F">
        <w:rPr>
          <w:rStyle w:val="10"/>
        </w:rPr>
        <w:t>После смерти человека его физическое тело претерпевает изменение, и человек выходит из этого тела в другом теле — астральном. Про астральное тело говорится, что оно пребывает в астральном плане. Астральное тело в выделенном состоянии будет обладать всеми прочими принципами, кроме физическо-эфирного.</w:t>
      </w:r>
    </w:p>
    <w:p w14:paraId="5A630166" w14:textId="1808C1E1" w:rsidR="00B73307" w:rsidRPr="001F186F" w:rsidRDefault="006A3304">
      <w:pPr>
        <w:pStyle w:val="100"/>
        <w:spacing w:after="220"/>
        <w:ind w:firstLine="480"/>
        <w:jc w:val="both"/>
      </w:pPr>
      <w:r w:rsidRPr="001F186F">
        <w:rPr>
          <w:rStyle w:val="10"/>
        </w:rPr>
        <w:t>Планы не являются слоями пирога, хотя состояние материи, соответствующее планам, будет различаться. Реальность только одна, и она не нарезана слоями такого пирога. В каждом плане своя мерность пространства, своя специфика законов. Всё это говорит о том, что планы соответствуют состоянию сознаний, в них пребывающих и существующих. Так, на шахматной доске можно сыграть и в шахматы, и в шашки. В каждом плане предустановлены правила игры для всех участников, и когда человек переносится в этот план, то для того, чтобы его воспринять, человек должен перенастроить своё сознание и, кроме того, иметь этим сознанием опору в соответствующем теле, способном в этом плане контактировать с окружающим. Так, чтобы нормально видеть под водой, человек надевает стеклянную маску. Чтобы увидеть в астральном плане, необходимо активизировать астральные «глаза».</w:t>
      </w:r>
    </w:p>
    <w:p w14:paraId="23399387" w14:textId="4F6302F8" w:rsidR="00B73307" w:rsidRPr="001F186F" w:rsidRDefault="006A3304">
      <w:pPr>
        <w:pStyle w:val="100"/>
        <w:ind w:firstLine="480"/>
        <w:jc w:val="both"/>
      </w:pPr>
      <w:r w:rsidRPr="001F186F">
        <w:rPr>
          <w:rStyle w:val="10"/>
        </w:rPr>
        <w:t xml:space="preserve">В том объединении, которое называют «человек», присутствуют по меньшей мере два активных центра управления: телесный центр, то есть </w:t>
      </w:r>
      <w:r w:rsidRPr="001F186F">
        <w:rPr>
          <w:rStyle w:val="10"/>
          <w:i/>
          <w:iCs/>
        </w:rPr>
        <w:t xml:space="preserve">монада </w:t>
      </w:r>
      <w:proofErr w:type="spellStart"/>
      <w:r w:rsidRPr="001F186F">
        <w:rPr>
          <w:rStyle w:val="10"/>
          <w:i/>
          <w:iCs/>
        </w:rPr>
        <w:t>баханы</w:t>
      </w:r>
      <w:proofErr w:type="spellEnd"/>
      <w:r w:rsidRPr="001F186F">
        <w:rPr>
          <w:rStyle w:val="10"/>
          <w:i/>
          <w:iCs/>
        </w:rPr>
        <w:t>,</w:t>
      </w:r>
      <w:r w:rsidRPr="001F186F">
        <w:rPr>
          <w:rStyle w:val="10"/>
        </w:rPr>
        <w:t xml:space="preserve"> и дух человека, то есть </w:t>
      </w:r>
      <w:r w:rsidRPr="001F186F">
        <w:rPr>
          <w:rStyle w:val="10"/>
          <w:i/>
          <w:iCs/>
        </w:rPr>
        <w:t>монада человека.</w:t>
      </w:r>
      <w:r w:rsidRPr="001F186F">
        <w:rPr>
          <w:rStyle w:val="10"/>
        </w:rPr>
        <w:t xml:space="preserve"> Поскольку человек в результате выделения отдельных тел может или поочередно, или даже одновременно владеть несколькими телами, необходимо разобраться: кто в каждом теле управляет таким телом, и где среди них пребывает сам человек. В Агни-йоге неоднократно говорится о таком явлении, как </w:t>
      </w:r>
      <w:r w:rsidRPr="001F186F">
        <w:rPr>
          <w:rStyle w:val="10"/>
          <w:i/>
          <w:iCs/>
        </w:rPr>
        <w:t>делимость духа,</w:t>
      </w:r>
      <w:r w:rsidRPr="001F186F">
        <w:rPr>
          <w:rStyle w:val="10"/>
        </w:rPr>
        <w:t xml:space="preserve"> о том, что человек может среди дневных забот как бы частично отсутствовать, ибо выделившейся частью духа действует в это время в астральном или ментальном теле где-нибудь в другом месте. Подобные дневные непроизвольные выделения астрала бывают у всех людей. Обычно их не замечают, или, правильнее сказать, — не осознают. При делении духа — монада человека одновременно пребывает в разных точках или состояниях </w:t>
      </w:r>
      <w:proofErr w:type="spellStart"/>
      <w:r w:rsidRPr="001F186F">
        <w:rPr>
          <w:rStyle w:val="10"/>
        </w:rPr>
        <w:t>проявленности</w:t>
      </w:r>
      <w:proofErr w:type="spellEnd"/>
      <w:r w:rsidRPr="001F186F">
        <w:rPr>
          <w:rStyle w:val="10"/>
        </w:rPr>
        <w:t>, фокусируется в разных носителях. Про Аполлония Тианского, например, рассказывалось, что, когда он был в заточении в Риме, его видели сразу в двух далеких от Рима местах.</w:t>
      </w:r>
    </w:p>
    <w:p w14:paraId="72DD63FA" w14:textId="2C2CE17C" w:rsidR="00B73307" w:rsidRPr="001F186F" w:rsidRDefault="006A3304">
      <w:pPr>
        <w:pStyle w:val="100"/>
        <w:ind w:firstLine="480"/>
        <w:jc w:val="both"/>
      </w:pPr>
      <w:r w:rsidRPr="001F186F">
        <w:rPr>
          <w:rStyle w:val="10"/>
        </w:rPr>
        <w:t>Степень разделенности и степень осознанности духа в каждом из носителей может быть разной. Простейшим упражнением, развивающим способность осознанной делимости духа, является одновременное контролирование нескольких разнородных действий: одна рука пишет стихи, другая — прозу. При достижении успеха можно попробовать в это время напевать мелодию. Так сказать, одновременная игра на нескольких досках. Конечно, это только подготовительные действия для осознания.</w:t>
      </w:r>
    </w:p>
    <w:p w14:paraId="32516808" w14:textId="2475D52A" w:rsidR="00B73307" w:rsidRPr="001F186F" w:rsidRDefault="006A3304">
      <w:pPr>
        <w:pStyle w:val="100"/>
        <w:ind w:firstLine="480"/>
        <w:jc w:val="both"/>
      </w:pPr>
      <w:r w:rsidRPr="001F186F">
        <w:rPr>
          <w:rStyle w:val="10"/>
        </w:rPr>
        <w:t>Важно заметить, что дух делится по собственному устремлению, а не из-за призрачных побуждений личности. Это может произойти в любом месте и в любое время, даже совсем неуместное с обыденной точки зрения. Приступая к любой духовной практике, необходимо определиться для себя, кто главнее и кто кому служит: вневременный дух или вспышка его самоосознания, называемая личностью?</w:t>
      </w:r>
    </w:p>
    <w:p w14:paraId="7810B845" w14:textId="577F6367" w:rsidR="00B73307" w:rsidRPr="001F186F" w:rsidRDefault="006A3304">
      <w:pPr>
        <w:pStyle w:val="100"/>
        <w:ind w:firstLine="480"/>
        <w:jc w:val="both"/>
      </w:pPr>
      <w:r w:rsidRPr="001F186F">
        <w:rPr>
          <w:rStyle w:val="10"/>
        </w:rPr>
        <w:t>Выход тела, дальние путешествия в этом теле к другим планетам и мирам зависят от способности «вещества» тела поделиться и образовать ещё одно тело, а также от способности духа делиться и пребывать одновременно в нескольких телах. Иными словами, необходимо деление наездника и деление носителя. Полноценное существование любого отдельного тела зависит от зрелости духа этого тела, то есть ваханы. Так, элементал астрала, возглавляющий астральное тело-вахану, должен научиться отдельно владеть астральным телом.</w:t>
      </w:r>
    </w:p>
    <w:p w14:paraId="347A2634" w14:textId="475599BD" w:rsidR="00B73307" w:rsidRPr="001F186F" w:rsidRDefault="006A3304">
      <w:pPr>
        <w:pStyle w:val="100"/>
        <w:spacing w:after="220"/>
        <w:ind w:firstLine="480"/>
        <w:jc w:val="both"/>
      </w:pPr>
      <w:r w:rsidRPr="001F186F">
        <w:rPr>
          <w:rStyle w:val="10"/>
        </w:rPr>
        <w:t>У большинства людей тонкие тела не оформились, кроме низшего астрального тела, которое выходит при каждом сне или обмороке. Специальные упражнения или особые условия жизни позволяют подготовить астральное, ментальное и огненное тела для управляемого выделения и действий. Чтобы такое выделение стало возможным, элементал выделяемого тонкого тела должен научиться самостоятельно жить и владеть цельным телом. Дух же человека должен иметь силу и навык делиться, и в таком выделенном состоянии личность должна уметь сохранять самосознание.</w:t>
      </w:r>
    </w:p>
    <w:p w14:paraId="4D186B89" w14:textId="6F34AF46" w:rsidR="00B73307" w:rsidRPr="001F186F" w:rsidRDefault="006A3304">
      <w:pPr>
        <w:pStyle w:val="100"/>
        <w:ind w:firstLine="480"/>
        <w:jc w:val="both"/>
      </w:pPr>
      <w:r w:rsidRPr="001F186F">
        <w:rPr>
          <w:rStyle w:val="10"/>
        </w:rPr>
        <w:t xml:space="preserve">Кроме тел, оболочек и принципов говорят о </w:t>
      </w:r>
      <w:r w:rsidRPr="001F186F">
        <w:rPr>
          <w:rStyle w:val="10"/>
          <w:i/>
          <w:iCs/>
        </w:rPr>
        <w:t>существах.</w:t>
      </w:r>
      <w:r w:rsidRPr="001F186F">
        <w:rPr>
          <w:rStyle w:val="10"/>
        </w:rPr>
        <w:t xml:space="preserve"> Существо — это факт реальности, о нём можно сказать как о родившемся, как о живущем. О существе не говорят, что оно «выделилось» — оно должно </w:t>
      </w:r>
      <w:r w:rsidRPr="001F186F">
        <w:rPr>
          <w:rStyle w:val="10"/>
          <w:i/>
          <w:iCs/>
        </w:rPr>
        <w:t>родиться.</w:t>
      </w:r>
    </w:p>
    <w:p w14:paraId="3CE24E05" w14:textId="35F426CA" w:rsidR="00B73307" w:rsidRPr="001F186F" w:rsidRDefault="006A3304">
      <w:pPr>
        <w:pStyle w:val="100"/>
        <w:ind w:firstLine="480"/>
        <w:jc w:val="both"/>
      </w:pPr>
      <w:r w:rsidRPr="001F186F">
        <w:rPr>
          <w:rStyle w:val="10"/>
          <w:i/>
          <w:iCs/>
        </w:rPr>
        <w:t>Выделение</w:t>
      </w:r>
      <w:r w:rsidRPr="001F186F">
        <w:rPr>
          <w:rStyle w:val="10"/>
        </w:rPr>
        <w:t xml:space="preserve"> становится возможным благодаря самостоятельной делимости духа, после чего один и тот же дух будет одновременно присутствовать в одном и в другом телах. Это можно понять как фокусировку одного луча на двух разных экранах.</w:t>
      </w:r>
    </w:p>
    <w:p w14:paraId="50D7FB32" w14:textId="4D155AA2" w:rsidR="00B73307" w:rsidRPr="001F186F" w:rsidRDefault="006A3304">
      <w:pPr>
        <w:pStyle w:val="100"/>
        <w:spacing w:after="220"/>
        <w:ind w:firstLine="480"/>
        <w:jc w:val="both"/>
      </w:pPr>
      <w:r w:rsidRPr="001F186F">
        <w:rPr>
          <w:rStyle w:val="10"/>
          <w:i/>
          <w:iCs/>
        </w:rPr>
        <w:t>Рождение</w:t>
      </w:r>
      <w:r w:rsidRPr="001F186F">
        <w:rPr>
          <w:rStyle w:val="10"/>
        </w:rPr>
        <w:t xml:space="preserve"> как новый круг жизни невозможно </w:t>
      </w:r>
      <w:proofErr w:type="spellStart"/>
      <w:r w:rsidRPr="001F186F">
        <w:rPr>
          <w:rStyle w:val="10"/>
        </w:rPr>
        <w:t>саморождением</w:t>
      </w:r>
      <w:proofErr w:type="spellEnd"/>
      <w:r w:rsidRPr="001F186F">
        <w:rPr>
          <w:rStyle w:val="10"/>
        </w:rPr>
        <w:t>, необходима воля Матери.</w:t>
      </w:r>
    </w:p>
    <w:p w14:paraId="08CC7DCA" w14:textId="11F07478" w:rsidR="00B73307" w:rsidRPr="001F186F" w:rsidRDefault="006A3304">
      <w:pPr>
        <w:pStyle w:val="100"/>
        <w:spacing w:after="220"/>
        <w:ind w:firstLine="480"/>
        <w:jc w:val="both"/>
      </w:pPr>
      <w:r w:rsidRPr="001F186F">
        <w:rPr>
          <w:rStyle w:val="10"/>
        </w:rPr>
        <w:t>Обобщая сказанное, отметим, что человек рождается на физическом плане в физическое тело; для чувств он использует присущую ему астральную оболочку. Для мыслей — ментальную оболочку. Он испытывает озарение присущей ему огненной оболочкой. При должном навыке и развитии человек способен из физического тела выделить отдельно астральное, ментальное или огненное тело и, сфокусировавшись сознанием в каком-нибудь из этих тел, покинуть на время свой физический носитель. В физических телах на Земле пребывает громадное число разнообразных видов существ. Разнообразие астрального плана ещё богаче. Когда гов</w:t>
      </w:r>
      <w:r w:rsidR="000E24C6">
        <w:rPr>
          <w:rStyle w:val="10"/>
        </w:rPr>
        <w:t>о</w:t>
      </w:r>
      <w:r w:rsidRPr="001F186F">
        <w:rPr>
          <w:rStyle w:val="10"/>
        </w:rPr>
        <w:t>рится о существах астрального плана, то понятно, что способы организации таких тел, их классификация могут значительно отличаться от земных.</w:t>
      </w:r>
    </w:p>
    <w:p w14:paraId="280272F2" w14:textId="369A23F7" w:rsidR="00B73307" w:rsidRPr="001F186F" w:rsidRDefault="006A3304">
      <w:pPr>
        <w:pStyle w:val="100"/>
        <w:ind w:firstLine="480"/>
        <w:jc w:val="both"/>
        <w:sectPr w:rsidR="00B73307" w:rsidRPr="001F186F">
          <w:headerReference w:type="even" r:id="rId43"/>
          <w:headerReference w:type="default" r:id="rId44"/>
          <w:footerReference w:type="even" r:id="rId45"/>
          <w:footerReference w:type="default" r:id="rId46"/>
          <w:type w:val="continuous"/>
          <w:pgSz w:w="6871" w:h="11395"/>
          <w:pgMar w:top="1161" w:right="626" w:bottom="830" w:left="624" w:header="0" w:footer="3" w:gutter="0"/>
          <w:cols w:space="720"/>
          <w:noEndnote/>
          <w:docGrid w:linePitch="360"/>
          <w15:footnoteColumns w:val="1"/>
        </w:sectPr>
      </w:pPr>
      <w:r w:rsidRPr="001F186F">
        <w:rPr>
          <w:rStyle w:val="10"/>
        </w:rPr>
        <w:t>Приведенные замечания показывают, насколько непросто с помощью десятка обычных терминов показать устройство человека. В анатомии для описаний внутренней геометрии выработано множество специализированных терминов. При рассмотрении четырех тел человека специализированная терминология по сравнению с одномерной анатомией возросла бы многократно. Поэтому в литературе, чтобы не загромождать текст, разные явления могут быть обозначены одинаковыми словами, и правильное понимание принадлежит интуиции читателя.</w:t>
      </w:r>
    </w:p>
    <w:p w14:paraId="0100691D" w14:textId="77777777" w:rsidR="00B73307" w:rsidRPr="001F186F" w:rsidRDefault="006A3304">
      <w:pPr>
        <w:pStyle w:val="14"/>
        <w:keepNext/>
        <w:keepLines/>
        <w:spacing w:before="2840" w:after="0"/>
        <w:ind w:left="0"/>
        <w:jc w:val="center"/>
        <w:rPr>
          <w:sz w:val="26"/>
          <w:szCs w:val="26"/>
        </w:rPr>
      </w:pPr>
      <w:bookmarkStart w:id="15" w:name="_Toc95390149"/>
      <w:r w:rsidRPr="001F186F">
        <w:rPr>
          <w:rStyle w:val="1"/>
          <w:rFonts w:eastAsia="Book Antiqua" w:cs="Book Antiqua"/>
          <w:b/>
          <w:bCs/>
          <w:i/>
          <w:iCs/>
          <w:sz w:val="26"/>
          <w:szCs w:val="26"/>
        </w:rPr>
        <w:t>Приложение 2.</w:t>
      </w:r>
      <w:bookmarkEnd w:id="15"/>
    </w:p>
    <w:p w14:paraId="07CD1DAF" w14:textId="77777777" w:rsidR="00B73307" w:rsidRPr="001F186F" w:rsidRDefault="006A3304">
      <w:pPr>
        <w:pStyle w:val="141"/>
      </w:pPr>
      <w:r w:rsidRPr="001F186F">
        <w:rPr>
          <w:rStyle w:val="140"/>
          <w:b/>
          <w:bCs/>
        </w:rPr>
        <w:t>Эфир</w:t>
      </w:r>
    </w:p>
    <w:p w14:paraId="62F87321" w14:textId="74EEF570" w:rsidR="00B73307" w:rsidRPr="001F186F" w:rsidRDefault="006A3304">
      <w:pPr>
        <w:pStyle w:val="100"/>
        <w:ind w:firstLine="480"/>
        <w:jc w:val="both"/>
      </w:pPr>
      <w:r w:rsidRPr="001F186F">
        <w:rPr>
          <w:rStyle w:val="10"/>
        </w:rPr>
        <w:t xml:space="preserve">Тонкое тело, которое служит для физической оболочки шаблоном, иногда называют </w:t>
      </w:r>
      <w:r w:rsidRPr="001F186F">
        <w:rPr>
          <w:rStyle w:val="10"/>
          <w:i/>
          <w:iCs/>
        </w:rPr>
        <w:t>эфирным двойником,</w:t>
      </w:r>
      <w:r w:rsidRPr="001F186F">
        <w:rPr>
          <w:rStyle w:val="10"/>
        </w:rPr>
        <w:t xml:space="preserve"> или на санскрите </w:t>
      </w:r>
      <w:r w:rsidRPr="001F186F">
        <w:rPr>
          <w:rStyle w:val="10"/>
          <w:i/>
          <w:iCs/>
        </w:rPr>
        <w:t>линга-шарира,</w:t>
      </w:r>
      <w:r w:rsidRPr="001F186F">
        <w:rPr>
          <w:rStyle w:val="10"/>
        </w:rPr>
        <w:t xml:space="preserve"> хотя по поводу этих наименований существует много разночтений. Несмотря на воздушность и необычность такого тела, оно всё же имеет органы. Из четырехмерного эфирного пространства оно проецирует в трехмерный физический план свою тень, которая, уплотняясь по законам физического мира, приводит к формированию зародыша.</w:t>
      </w:r>
    </w:p>
    <w:p w14:paraId="706592F0" w14:textId="6069449C" w:rsidR="00B73307" w:rsidRPr="001F186F" w:rsidRDefault="006A3304">
      <w:pPr>
        <w:pStyle w:val="100"/>
        <w:spacing w:after="220"/>
        <w:ind w:firstLine="480"/>
        <w:jc w:val="both"/>
      </w:pPr>
      <w:r w:rsidRPr="001F186F">
        <w:rPr>
          <w:rStyle w:val="10"/>
        </w:rPr>
        <w:t xml:space="preserve">Душу уподобляли сгустку пара, эфира. Астральное тело, ментальное тело — всё это материальные оболочки, хотя свойства данной материи значительно отличаются от известных свойств физической материи. Так, свет с точки зрения волновой оптики ведёт себя как волна, а с точки зрения квантовой механики — как плотная частица. Волна колеблется в эфирном океане, а частица — в физическом пространстве. Гребень, уплотнение такой волны электронным микроскопом воспринимается как «атом». Атом невозможно увидеть обычным зрением. Его «вид» стал доступен благодаря направленному электронному лучу, оставляющему химический след на физическом веществе. Однако электроны сами считаются волною или даже электронным облаком, то есть они сами являются жильцами эфирного мира, своего рода «гребнями волн». Материалы </w:t>
      </w:r>
      <w:proofErr w:type="spellStart"/>
      <w:r w:rsidRPr="001F186F">
        <w:rPr>
          <w:rStyle w:val="10"/>
        </w:rPr>
        <w:t>ность</w:t>
      </w:r>
      <w:proofErr w:type="spellEnd"/>
      <w:r w:rsidRPr="001F186F">
        <w:rPr>
          <w:rStyle w:val="10"/>
        </w:rPr>
        <w:t xml:space="preserve"> атома или электрона ещё не означает их принадлежность к физическому миру.</w:t>
      </w:r>
    </w:p>
    <w:p w14:paraId="03C2F089" w14:textId="417A06A3" w:rsidR="00B73307" w:rsidRPr="001F186F" w:rsidRDefault="006A3304">
      <w:pPr>
        <w:pStyle w:val="100"/>
        <w:spacing w:after="220" w:line="257" w:lineRule="auto"/>
        <w:ind w:firstLine="480"/>
        <w:jc w:val="both"/>
      </w:pPr>
      <w:r w:rsidRPr="001F186F">
        <w:rPr>
          <w:rStyle w:val="10"/>
        </w:rPr>
        <w:t xml:space="preserve">Термин «эфирный двойник» принято использовать для названия явления, когда человек покидает физическое тело и выходит за его пределы. Данное тело ещё называют </w:t>
      </w:r>
      <w:r w:rsidRPr="001F186F">
        <w:rPr>
          <w:rStyle w:val="10"/>
          <w:i/>
          <w:iCs/>
        </w:rPr>
        <w:t>астралом,</w:t>
      </w:r>
      <w:r w:rsidRPr="001F186F">
        <w:rPr>
          <w:rStyle w:val="10"/>
        </w:rPr>
        <w:t xml:space="preserve"> поскольку в выделенном состоянии оно действует на низшем астральном плане.</w:t>
      </w:r>
    </w:p>
    <w:p w14:paraId="6892683F" w14:textId="015D7F9F" w:rsidR="00B73307" w:rsidRPr="001F186F" w:rsidRDefault="006A3304">
      <w:pPr>
        <w:pStyle w:val="100"/>
        <w:spacing w:after="220" w:line="259" w:lineRule="auto"/>
        <w:ind w:firstLine="480"/>
        <w:jc w:val="both"/>
      </w:pPr>
      <w:r w:rsidRPr="001F186F">
        <w:rPr>
          <w:rStyle w:val="10"/>
        </w:rPr>
        <w:t>Каждая молекула физического плана, не только человеческое тело, имеет свой тонкоматериальный прототип, некую «шаблонную» оболочку. Эволюционно сначала появляется эфирный прототип, а затем на нём коагулируется плотное состояние материи, называемое «физическая материя».</w:t>
      </w:r>
    </w:p>
    <w:p w14:paraId="53B626BB" w14:textId="6720C668" w:rsidR="00B73307" w:rsidRPr="001F186F" w:rsidRDefault="006A3304">
      <w:pPr>
        <w:pStyle w:val="100"/>
        <w:spacing w:line="259" w:lineRule="auto"/>
        <w:ind w:firstLine="480"/>
        <w:jc w:val="both"/>
      </w:pPr>
      <w:r w:rsidRPr="001F186F">
        <w:rPr>
          <w:rStyle w:val="10"/>
        </w:rPr>
        <w:t>Несчетное количество копий было сломано вокруг понятия «эфир», пока физики XX века не отказались от древнего положения об этом универсальном посреднике. Пространство было объявлено пустым, эта пустота была наделена свойствами кривизны, и в этой пустоте, как ни странно, смогли колебаться электромагнитные и гравитационные волны. Это как если бы ветра и воды не было, а волны качались. Одной из последних теорий эфира была система Никола Тесла. Тесла первый объяснил природу вращающегося магнитного поля, став пионером в области высокочастотной техники, беспроводной передачи сигналов, то есть совершил открытия в той области, где роль эфира наиболее значима. Есть сведения о том, что Тесла успешно провёл опыты с эфиром, задействовав могучие силы резонанса между Землей и Луной, но изыскания эти ушли вместе с изобретателем.</w:t>
      </w:r>
    </w:p>
    <w:p w14:paraId="0DF8B8B7" w14:textId="6A2CBC41" w:rsidR="00B73307" w:rsidRPr="001F186F" w:rsidRDefault="006A3304">
      <w:pPr>
        <w:pStyle w:val="100"/>
        <w:ind w:firstLine="480"/>
        <w:jc w:val="both"/>
      </w:pPr>
      <w:r w:rsidRPr="001F186F">
        <w:rPr>
          <w:rStyle w:val="10"/>
        </w:rPr>
        <w:t xml:space="preserve">Любой земной предмет как бы плавает в эфирном море атмосферного шара планеты. Эфирный шар планеты принадлежит эфирной системе Земля-Луна, а та принадлежит Солнечной системе, её «шару». В широком смысле Мироздание есть некий шар, золотое яйцо </w:t>
      </w:r>
      <w:proofErr w:type="spellStart"/>
      <w:r w:rsidRPr="001F186F">
        <w:rPr>
          <w:rStyle w:val="10"/>
        </w:rPr>
        <w:t>Хираньягарбха</w:t>
      </w:r>
      <w:proofErr w:type="spellEnd"/>
      <w:r w:rsidRPr="001F186F">
        <w:rPr>
          <w:rStyle w:val="10"/>
        </w:rPr>
        <w:t>, образовавшееся в океане бушующего Хаоса. Эфирное тело человека соприкасается с эфиром воздушного пространства, сообщается с другими эфирными телами. Частичное выведение эфирного наполнителя из органов приводит к заполнению освободившегося пространства внешним эфиром, в результате физическое тело немеет, заметно ослабляется в гибкости и чувствительности. Феномены летаргии, йоговской «каталепсии», хирургической анестезии являются примерами такого значительного выведения из тела или его частей — эфирной составной. Древние целители умели выводить эфирное тело из оперируемого органа. Тем самым человека избавляли от боли, а эфирное тело — от повреждения. Эфирное тело имеет свойство быть пораненным острым металлическим предметом, ибо такова электромагнитная особенность металла. Стремясь избежать такого повреждения, ритуальные надрезы, в том числе обрезание, совершали кремниевыми ножами.</w:t>
      </w:r>
    </w:p>
    <w:p w14:paraId="19D303B9" w14:textId="1B451065" w:rsidR="00B73307" w:rsidRPr="001F186F" w:rsidRDefault="006A3304">
      <w:pPr>
        <w:pStyle w:val="100"/>
        <w:ind w:firstLine="480"/>
        <w:jc w:val="both"/>
      </w:pPr>
      <w:r w:rsidRPr="001F186F">
        <w:rPr>
          <w:rStyle w:val="10"/>
        </w:rPr>
        <w:t>Полный выход эфирного тела приводит к разрушению организма как целого. С другой стороны, известно, что человек в эфирном теле может покидать физическое тело, например во сне или при медитации. При этом физическое тело отнюдь не деревенеет, внутренние физиологические процессы продолжают осуществляться, многие процессы идут даже активнее, чем при дневном бодрствовании.</w:t>
      </w:r>
    </w:p>
    <w:p w14:paraId="4F428F5F" w14:textId="5D367BEA" w:rsidR="00B73307" w:rsidRPr="001F186F" w:rsidRDefault="006A3304">
      <w:pPr>
        <w:pStyle w:val="100"/>
        <w:ind w:firstLine="480"/>
        <w:jc w:val="both"/>
      </w:pPr>
      <w:r w:rsidRPr="001F186F">
        <w:rPr>
          <w:rStyle w:val="10"/>
        </w:rPr>
        <w:t>Рассмотренные феномены должны натолкнуть на мысль, что эфирный двойник человека, или, по-другому, астрал, — это не просто совокупность механически объединенных частей — эфирных составных клеток или молекул. Или можно сказать иначе: то, в чем человек способен покидать физическое тело во сне или трансе, и эфирная оболочка собственно физического тела, его органов и клеток — это не одно и то же.</w:t>
      </w:r>
    </w:p>
    <w:p w14:paraId="47830E12" w14:textId="72F19A7F" w:rsidR="00B73307" w:rsidRPr="001F186F" w:rsidRDefault="006A3304">
      <w:pPr>
        <w:pStyle w:val="100"/>
        <w:ind w:firstLine="480"/>
        <w:jc w:val="both"/>
      </w:pPr>
      <w:r w:rsidRPr="001F186F">
        <w:rPr>
          <w:rStyle w:val="10"/>
        </w:rPr>
        <w:t xml:space="preserve">Каждая клетка тела — это своего рода отдельный организм, ориентированный на специализированную функцию, то есть не способный самостоятельно существовать: у него нет, прежде всего, инструментов для противодействия окружающей среде, колебаниям температуры, нет инструментов для добывания пищи и многого другого. Удержание собственного эфирного тела осуществляет не только живая клетка, но и химическая молекула. Ядро атома, ядро клетки, центр органа, сердце организма обеспечивают так называемое магнитное удержание всех подчиненных структур. Когда человек выходит из физического тела (во сне, после смерти, при сильном испуге или опасности), присущий человеку эфирный двойник также покидает тело. После смерти наряду с эфирным двойником (низшим астральным телом) из тела выделяется также и эфирный субстрат всего организма. Во время же сна и других </w:t>
      </w:r>
      <w:proofErr w:type="spellStart"/>
      <w:r w:rsidRPr="001F186F">
        <w:rPr>
          <w:rStyle w:val="10"/>
        </w:rPr>
        <w:t>сноподобных</w:t>
      </w:r>
      <w:proofErr w:type="spellEnd"/>
      <w:r w:rsidRPr="001F186F">
        <w:rPr>
          <w:rStyle w:val="10"/>
        </w:rPr>
        <w:t xml:space="preserve"> состояний, между выделившимся эфирным двойником и остальным телом в пространстве протягивается тонкая ниточка, выходящая, как утверждается, из тонкого тела селезенки. Такое устройство ограничивает удаление выделившегося человека от оставленного тела. Рассказы о дальних путешествиях, о том, как человека видели в других странах, относится к иному случаю. Либо это было тело, называемое </w:t>
      </w:r>
      <w:proofErr w:type="spellStart"/>
      <w:r w:rsidRPr="001F186F">
        <w:rPr>
          <w:rStyle w:val="10"/>
          <w:i/>
          <w:iCs/>
        </w:rPr>
        <w:t>майяви</w:t>
      </w:r>
      <w:proofErr w:type="spellEnd"/>
      <w:r w:rsidRPr="001F186F">
        <w:rPr>
          <w:rStyle w:val="10"/>
          <w:i/>
          <w:iCs/>
        </w:rPr>
        <w:t>-рупа,</w:t>
      </w:r>
      <w:r w:rsidRPr="001F186F">
        <w:rPr>
          <w:rStyle w:val="10"/>
        </w:rPr>
        <w:t xml:space="preserve"> то есть тело ментальной проекции, иллюзорное тело, подчиненное воле адепта и проецируемое им на ум зрителей, либо это было визионерское самовнушение, самообман. После смерти человека его здоровые органы и ткани продолжают силою собственных центров удерживать свои эфирные оболочки. Однако если органы не питать, если их не защищать от бактерий и прочих микроорганизмов, то органы и клетки через некоторое время начинают гибнуть, в результате их собственная эфирная составная начинает их покидать.</w:t>
      </w:r>
    </w:p>
    <w:p w14:paraId="09BFAB39" w14:textId="10197CCB" w:rsidR="00B73307" w:rsidRPr="001F186F" w:rsidRDefault="006A3304">
      <w:pPr>
        <w:pStyle w:val="100"/>
        <w:ind w:firstLine="480"/>
        <w:jc w:val="both"/>
      </w:pPr>
      <w:r w:rsidRPr="001F186F">
        <w:rPr>
          <w:rStyle w:val="10"/>
        </w:rPr>
        <w:t xml:space="preserve">Например, из тела недавно погибшего человека можно взять какой-нибудь целый орган, поместить его в питательный раствор и заставить работать. В таком состоянии орган может просуществовать достаточно долго. То же самое можно сказать и о тканях. Но ткани и органы пораненные, то есть переставшие удерживать свой эфирный наполнитель, быстро деградируют и разваливаются. Поврежденный овощ быстро портится, тогда как невредимый — сохраняется гораздо дольше. То есть собственный </w:t>
      </w:r>
      <w:r w:rsidRPr="001F186F">
        <w:rPr>
          <w:rStyle w:val="10"/>
          <w:i/>
          <w:iCs/>
        </w:rPr>
        <w:t xml:space="preserve">межклеточный эфирный наполнитель, </w:t>
      </w:r>
      <w:r w:rsidRPr="001F186F">
        <w:rPr>
          <w:rStyle w:val="10"/>
        </w:rPr>
        <w:t xml:space="preserve">обеспечивающий гибкость и совместное сосуществование органов и тканей, покидает тело, а через рану, через дыру в защитной ауре проникают микроорганизмы. Такой эфирный состав, оставляющий тело и уносящий вместе с собой физическую жизнь, ещё называют </w:t>
      </w:r>
      <w:r w:rsidRPr="001F186F">
        <w:rPr>
          <w:rStyle w:val="10"/>
          <w:i/>
          <w:iCs/>
        </w:rPr>
        <w:t>витальным телом,</w:t>
      </w:r>
      <w:r w:rsidRPr="001F186F">
        <w:rPr>
          <w:rStyle w:val="10"/>
        </w:rPr>
        <w:t xml:space="preserve"> от </w:t>
      </w:r>
      <w:r w:rsidRPr="001F186F">
        <w:rPr>
          <w:rStyle w:val="10"/>
          <w:i/>
          <w:iCs/>
          <w:lang w:val="en-US" w:eastAsia="en-US" w:bidi="en-US"/>
        </w:rPr>
        <w:t>vita</w:t>
      </w:r>
      <w:r w:rsidRPr="001F186F">
        <w:rPr>
          <w:rStyle w:val="10"/>
          <w:i/>
          <w:iCs/>
          <w:lang w:eastAsia="en-US" w:bidi="en-US"/>
        </w:rPr>
        <w:t xml:space="preserve"> </w:t>
      </w:r>
      <w:r w:rsidRPr="001F186F">
        <w:rPr>
          <w:rStyle w:val="10"/>
          <w:i/>
          <w:iCs/>
        </w:rPr>
        <w:t>—</w:t>
      </w:r>
      <w:r w:rsidRPr="001F186F">
        <w:rPr>
          <w:rStyle w:val="10"/>
        </w:rPr>
        <w:t xml:space="preserve"> жизнь. Он служит проводником праны, и без него клетки тела лишаются энергетического питания. За пластичность этого проводника его называют также </w:t>
      </w:r>
      <w:r w:rsidRPr="001F186F">
        <w:rPr>
          <w:rStyle w:val="10"/>
          <w:i/>
          <w:iCs/>
        </w:rPr>
        <w:t>пластическим телом.</w:t>
      </w:r>
    </w:p>
    <w:p w14:paraId="191865A7" w14:textId="1DBF9E09" w:rsidR="00B73307" w:rsidRPr="001F186F" w:rsidRDefault="006A3304">
      <w:pPr>
        <w:pStyle w:val="100"/>
        <w:ind w:firstLine="480"/>
        <w:jc w:val="both"/>
      </w:pPr>
      <w:r w:rsidRPr="001F186F">
        <w:rPr>
          <w:rStyle w:val="10"/>
        </w:rPr>
        <w:t xml:space="preserve">Таким образом, несмотря на химическую родственность эфирной материи всего организма, состав данной материи у разных оболочек тела различен. Поэтому магнитное притяжение соответствующего энергетического центра по законам животного магнетизма, то есть по соответствующим вибрациям и созвучию, — притягивает соответствующее этому центру эфирное вещество. Дух человека, выходя из тела во время сна, увлекает эфирное тело двойника, тогда как эфирная оболочка физического тела в это время остаётся на месте. Она покидает физическое тело в основном при смерти или резком эмоциональном взрыве. То есть в одном случае тело покидает </w:t>
      </w:r>
      <w:r w:rsidRPr="001F186F">
        <w:rPr>
          <w:rStyle w:val="10"/>
          <w:i/>
          <w:iCs/>
        </w:rPr>
        <w:t>дух человека,</w:t>
      </w:r>
      <w:r w:rsidRPr="001F186F">
        <w:rPr>
          <w:rStyle w:val="10"/>
        </w:rPr>
        <w:t xml:space="preserve"> а в других случаях — </w:t>
      </w:r>
      <w:r w:rsidRPr="001F186F">
        <w:rPr>
          <w:rStyle w:val="10"/>
          <w:i/>
          <w:iCs/>
        </w:rPr>
        <w:t>дух тела.</w:t>
      </w:r>
      <w:r w:rsidRPr="001F186F">
        <w:rPr>
          <w:rStyle w:val="10"/>
        </w:rPr>
        <w:t xml:space="preserve"> Существуют разнообразные варианты этих эфирных соотношений и сочетаний. В литературе термином «эфирный двойник» называют часто эфирную оболочку физического тела, которая присуща физическому телу и покидает его, как правило, только после смерти. Именно она витает вблизи могилы, пугая людей, и через небольшой срок воздушно истлевает. Его субъективный образ отправляется на субъективный план подлунной Акаши, и встреча с этими тенями описана многими античными авторами, начиная с Гомера. В отличие от эфирной оболочки тела, двойник человека как отдельное тело выделяется гораздо чаще, а после смерти не истлевает, а претерпевает трансформацию и устремляется в особые посмертные планы — Кама-локу и другие.</w:t>
      </w:r>
    </w:p>
    <w:p w14:paraId="0BFAF5B5" w14:textId="77777777" w:rsidR="00B40A6E" w:rsidRDefault="006A3304">
      <w:pPr>
        <w:pStyle w:val="100"/>
        <w:ind w:firstLine="480"/>
        <w:jc w:val="both"/>
        <w:rPr>
          <w:rStyle w:val="10"/>
        </w:rPr>
        <w:sectPr w:rsidR="00B40A6E">
          <w:headerReference w:type="even" r:id="rId47"/>
          <w:headerReference w:type="default" r:id="rId48"/>
          <w:footerReference w:type="even" r:id="rId49"/>
          <w:footerReference w:type="default" r:id="rId50"/>
          <w:headerReference w:type="first" r:id="rId51"/>
          <w:footerReference w:type="first" r:id="rId52"/>
          <w:pgSz w:w="6871" w:h="11395"/>
          <w:pgMar w:top="1161" w:right="630" w:bottom="830" w:left="630" w:header="0" w:footer="3" w:gutter="0"/>
          <w:cols w:space="720"/>
          <w:noEndnote/>
          <w:titlePg/>
          <w:docGrid w:linePitch="360"/>
          <w15:footnoteColumns w:val="1"/>
        </w:sectPr>
      </w:pPr>
      <w:r w:rsidRPr="001F186F">
        <w:rPr>
          <w:rStyle w:val="10"/>
        </w:rPr>
        <w:t>Никаких резких границ между названными эфирными оболочками внутри организма нет. Вместе они подобны океану, где существуют всевозможные внутренние течения и завихрения. В зависимости от того, какую жизнь ведет человек, этот общий океан приобретает характерную внутреннюю дифференциацию. Отсюда появляется такое понятие, как «сознание клеток». Воздействуя на это сознание, йоги управляют внутренними органами и процессами.</w:t>
      </w:r>
    </w:p>
    <w:p w14:paraId="58007722" w14:textId="5309873B" w:rsidR="00B73307" w:rsidRPr="001F186F" w:rsidRDefault="00B73307">
      <w:pPr>
        <w:pStyle w:val="100"/>
        <w:ind w:firstLine="480"/>
        <w:jc w:val="both"/>
        <w:sectPr w:rsidR="00B73307" w:rsidRPr="001F186F">
          <w:pgSz w:w="6871" w:h="11395"/>
          <w:pgMar w:top="1161" w:right="630" w:bottom="830" w:left="630" w:header="0" w:footer="3" w:gutter="0"/>
          <w:cols w:space="720"/>
          <w:noEndnote/>
          <w:titlePg/>
          <w:docGrid w:linePitch="360"/>
          <w15:footnoteColumns w:val="1"/>
        </w:sectPr>
      </w:pPr>
    </w:p>
    <w:p w14:paraId="760275A4" w14:textId="77777777" w:rsidR="00B73307" w:rsidRPr="001F186F" w:rsidRDefault="006A3304" w:rsidP="00EC4758">
      <w:pPr>
        <w:pStyle w:val="14"/>
        <w:keepNext/>
        <w:keepLines/>
        <w:spacing w:before="520" w:after="1940"/>
        <w:ind w:left="0"/>
        <w:jc w:val="center"/>
        <w:rPr>
          <w:sz w:val="26"/>
          <w:szCs w:val="26"/>
        </w:rPr>
      </w:pPr>
      <w:bookmarkStart w:id="16" w:name="_Toc95390150"/>
      <w:r w:rsidRPr="001F186F">
        <w:rPr>
          <w:rStyle w:val="1"/>
          <w:rFonts w:eastAsia="Book Antiqua" w:cs="Book Antiqua"/>
          <w:b/>
          <w:bCs/>
          <w:sz w:val="26"/>
          <w:szCs w:val="26"/>
        </w:rPr>
        <w:t>Литература</w:t>
      </w:r>
      <w:bookmarkEnd w:id="16"/>
    </w:p>
    <w:p w14:paraId="576817C7" w14:textId="77777777" w:rsidR="00B73307" w:rsidRPr="001F186F" w:rsidRDefault="006A3304" w:rsidP="002D2B4E">
      <w:pPr>
        <w:pStyle w:val="120"/>
        <w:numPr>
          <w:ilvl w:val="0"/>
          <w:numId w:val="3"/>
        </w:numPr>
        <w:tabs>
          <w:tab w:val="left" w:pos="261"/>
        </w:tabs>
        <w:spacing w:after="0" w:line="276" w:lineRule="auto"/>
        <w:rPr>
          <w:sz w:val="18"/>
          <w:szCs w:val="18"/>
        </w:rPr>
      </w:pPr>
      <w:r w:rsidRPr="001F186F">
        <w:rPr>
          <w:rStyle w:val="12"/>
          <w:sz w:val="18"/>
          <w:szCs w:val="18"/>
        </w:rPr>
        <w:t>Агни-йога. Беспредельность.</w:t>
      </w:r>
    </w:p>
    <w:p w14:paraId="4F65093B" w14:textId="68F4832B" w:rsidR="00B73307" w:rsidRPr="001F186F" w:rsidRDefault="006A3304" w:rsidP="002D2B4E">
      <w:pPr>
        <w:pStyle w:val="120"/>
        <w:numPr>
          <w:ilvl w:val="0"/>
          <w:numId w:val="3"/>
        </w:numPr>
        <w:tabs>
          <w:tab w:val="left" w:pos="280"/>
        </w:tabs>
        <w:spacing w:after="0" w:line="276" w:lineRule="auto"/>
        <w:rPr>
          <w:sz w:val="18"/>
          <w:szCs w:val="18"/>
        </w:rPr>
      </w:pPr>
      <w:proofErr w:type="spellStart"/>
      <w:r w:rsidRPr="001F186F">
        <w:rPr>
          <w:rStyle w:val="12"/>
          <w:sz w:val="18"/>
          <w:szCs w:val="18"/>
        </w:rPr>
        <w:t>Ашвагхоша</w:t>
      </w:r>
      <w:proofErr w:type="spellEnd"/>
      <w:r w:rsidRPr="001F186F">
        <w:rPr>
          <w:rStyle w:val="12"/>
          <w:sz w:val="18"/>
          <w:szCs w:val="18"/>
        </w:rPr>
        <w:t xml:space="preserve">. Жизнь Будды. Калидаса. Драмы. Пер. </w:t>
      </w:r>
      <w:proofErr w:type="spellStart"/>
      <w:r w:rsidRPr="001F186F">
        <w:rPr>
          <w:rStyle w:val="12"/>
          <w:sz w:val="18"/>
          <w:szCs w:val="18"/>
        </w:rPr>
        <w:t>К</w:t>
      </w:r>
      <w:r w:rsidR="00281EC7">
        <w:rPr>
          <w:rStyle w:val="12"/>
          <w:sz w:val="18"/>
          <w:szCs w:val="18"/>
        </w:rPr>
        <w:t>.</w:t>
      </w:r>
      <w:r w:rsidRPr="001F186F">
        <w:rPr>
          <w:rStyle w:val="12"/>
          <w:sz w:val="18"/>
          <w:szCs w:val="18"/>
        </w:rPr>
        <w:t>Бальмонта</w:t>
      </w:r>
      <w:proofErr w:type="spellEnd"/>
      <w:r w:rsidRPr="001F186F">
        <w:rPr>
          <w:rStyle w:val="12"/>
          <w:sz w:val="18"/>
          <w:szCs w:val="18"/>
        </w:rPr>
        <w:t>. М., 1990.</w:t>
      </w:r>
    </w:p>
    <w:p w14:paraId="721FF166" w14:textId="77777777" w:rsidR="00B73307" w:rsidRPr="001F186F" w:rsidRDefault="006A3304" w:rsidP="002D2B4E">
      <w:pPr>
        <w:pStyle w:val="120"/>
        <w:numPr>
          <w:ilvl w:val="0"/>
          <w:numId w:val="3"/>
        </w:numPr>
        <w:tabs>
          <w:tab w:val="left" w:pos="285"/>
        </w:tabs>
        <w:spacing w:after="0" w:line="276" w:lineRule="auto"/>
        <w:rPr>
          <w:sz w:val="18"/>
          <w:szCs w:val="18"/>
        </w:rPr>
      </w:pPr>
      <w:r w:rsidRPr="001F186F">
        <w:rPr>
          <w:rStyle w:val="12"/>
          <w:sz w:val="18"/>
          <w:szCs w:val="18"/>
        </w:rPr>
        <w:t>Беседа с Учителем от 09.04.24 // В сб.: Елена Рерих. У порога нового мира. М., Международный Центр Рерихов, 2000.</w:t>
      </w:r>
    </w:p>
    <w:p w14:paraId="4E7CD582" w14:textId="77777777" w:rsidR="00B73307" w:rsidRPr="001F186F" w:rsidRDefault="006A3304" w:rsidP="002D2B4E">
      <w:pPr>
        <w:pStyle w:val="120"/>
        <w:numPr>
          <w:ilvl w:val="0"/>
          <w:numId w:val="3"/>
        </w:numPr>
        <w:tabs>
          <w:tab w:val="left" w:pos="285"/>
        </w:tabs>
        <w:spacing w:after="0" w:line="276" w:lineRule="auto"/>
        <w:rPr>
          <w:sz w:val="18"/>
          <w:szCs w:val="18"/>
        </w:rPr>
      </w:pPr>
      <w:r w:rsidRPr="001F186F">
        <w:rPr>
          <w:rStyle w:val="12"/>
          <w:sz w:val="18"/>
          <w:szCs w:val="18"/>
        </w:rPr>
        <w:t>Беседы с Учителем. — Записи бесед Е.И.Рерих с Учителем. Архивные материалы автора (</w:t>
      </w:r>
      <w:r w:rsidRPr="001F186F">
        <w:rPr>
          <w:rStyle w:val="12"/>
          <w:rFonts w:eastAsia="Courier New" w:cs="Courier New"/>
          <w:sz w:val="19"/>
          <w:szCs w:val="19"/>
        </w:rPr>
        <w:t>А.В.</w:t>
      </w:r>
      <w:r w:rsidRPr="001F186F">
        <w:rPr>
          <w:rStyle w:val="12"/>
          <w:sz w:val="18"/>
          <w:szCs w:val="18"/>
        </w:rPr>
        <w:t>).</w:t>
      </w:r>
    </w:p>
    <w:p w14:paraId="2617B505" w14:textId="2862BA1C" w:rsidR="00B73307" w:rsidRPr="001F186F" w:rsidRDefault="006A3304" w:rsidP="002D2B4E">
      <w:pPr>
        <w:pStyle w:val="120"/>
        <w:numPr>
          <w:ilvl w:val="0"/>
          <w:numId w:val="3"/>
        </w:numPr>
        <w:tabs>
          <w:tab w:val="left" w:pos="285"/>
        </w:tabs>
        <w:spacing w:after="0" w:line="276" w:lineRule="auto"/>
        <w:rPr>
          <w:sz w:val="18"/>
          <w:szCs w:val="18"/>
        </w:rPr>
      </w:pPr>
      <w:proofErr w:type="spellStart"/>
      <w:r w:rsidRPr="001F186F">
        <w:rPr>
          <w:rStyle w:val="12"/>
          <w:sz w:val="18"/>
          <w:szCs w:val="18"/>
        </w:rPr>
        <w:t>Бхагавата-пурана</w:t>
      </w:r>
      <w:proofErr w:type="spellEnd"/>
      <w:r w:rsidRPr="001F186F">
        <w:rPr>
          <w:rStyle w:val="12"/>
          <w:sz w:val="18"/>
          <w:szCs w:val="18"/>
        </w:rPr>
        <w:t xml:space="preserve">, 3. — </w:t>
      </w:r>
      <w:proofErr w:type="spellStart"/>
      <w:r w:rsidRPr="001F186F">
        <w:rPr>
          <w:rStyle w:val="12"/>
          <w:sz w:val="18"/>
          <w:szCs w:val="18"/>
          <w:lang w:val="en-US" w:eastAsia="en-US" w:bidi="en-US"/>
        </w:rPr>
        <w:t>Bh</w:t>
      </w:r>
      <w:proofErr w:type="spellEnd"/>
      <w:r w:rsidR="002D2B4E" w:rsidRPr="00B40A6E">
        <w:rPr>
          <w:rStyle w:val="12"/>
          <w:rFonts w:asciiTheme="majorBidi" w:hAnsiTheme="majorBidi" w:cstheme="majorBidi"/>
          <w:sz w:val="20"/>
          <w:szCs w:val="20"/>
          <w:lang w:eastAsia="en-US" w:bidi="en-US"/>
        </w:rPr>
        <w:t>ā</w:t>
      </w:r>
      <w:proofErr w:type="spellStart"/>
      <w:r w:rsidRPr="001F186F">
        <w:rPr>
          <w:rStyle w:val="12"/>
          <w:sz w:val="18"/>
          <w:szCs w:val="18"/>
          <w:lang w:val="en-US" w:eastAsia="en-US" w:bidi="en-US"/>
        </w:rPr>
        <w:t>gavata</w:t>
      </w:r>
      <w:proofErr w:type="spellEnd"/>
      <w:r w:rsidRPr="001F186F">
        <w:rPr>
          <w:rStyle w:val="12"/>
          <w:sz w:val="18"/>
          <w:szCs w:val="18"/>
          <w:lang w:eastAsia="en-US" w:bidi="en-US"/>
        </w:rPr>
        <w:t>-</w:t>
      </w:r>
      <w:proofErr w:type="spellStart"/>
      <w:r w:rsidRPr="001F186F">
        <w:rPr>
          <w:rStyle w:val="12"/>
          <w:sz w:val="18"/>
          <w:szCs w:val="18"/>
          <w:lang w:val="en-US" w:eastAsia="en-US" w:bidi="en-US"/>
        </w:rPr>
        <w:t>pur</w:t>
      </w:r>
      <w:proofErr w:type="spellEnd"/>
      <w:r w:rsidR="002D2B4E" w:rsidRPr="00B40A6E">
        <w:rPr>
          <w:rStyle w:val="12"/>
          <w:rFonts w:asciiTheme="majorBidi" w:hAnsiTheme="majorBidi" w:cstheme="majorBidi"/>
          <w:sz w:val="20"/>
          <w:szCs w:val="20"/>
          <w:lang w:eastAsia="en-US" w:bidi="en-US"/>
        </w:rPr>
        <w:t>ā</w:t>
      </w:r>
      <w:proofErr w:type="spellStart"/>
      <w:r w:rsidR="002D2B4E" w:rsidRPr="002D2B4E">
        <w:rPr>
          <w:rStyle w:val="12"/>
          <w:rFonts w:asciiTheme="majorBidi" w:eastAsia="Times New Roman" w:hAnsiTheme="majorBidi" w:cstheme="majorBidi"/>
          <w:sz w:val="20"/>
          <w:szCs w:val="20"/>
          <w:lang w:val="en-US" w:eastAsia="en-US" w:bidi="en-US"/>
        </w:rPr>
        <w:t>ṇ</w:t>
      </w:r>
      <w:r w:rsidRPr="001F186F">
        <w:rPr>
          <w:rStyle w:val="12"/>
          <w:sz w:val="18"/>
          <w:szCs w:val="18"/>
          <w:lang w:val="en-US" w:eastAsia="en-US" w:bidi="en-US"/>
        </w:rPr>
        <w:t>a</w:t>
      </w:r>
      <w:proofErr w:type="spellEnd"/>
      <w:r w:rsidRPr="001F186F">
        <w:rPr>
          <w:rStyle w:val="12"/>
          <w:sz w:val="18"/>
          <w:szCs w:val="18"/>
          <w:lang w:eastAsia="en-US" w:bidi="en-US"/>
        </w:rPr>
        <w:t xml:space="preserve">. </w:t>
      </w:r>
      <w:r w:rsidRPr="001F186F">
        <w:rPr>
          <w:rStyle w:val="12"/>
          <w:sz w:val="18"/>
          <w:szCs w:val="18"/>
          <w:lang w:val="en-US" w:eastAsia="en-US" w:bidi="en-US"/>
        </w:rPr>
        <w:t>Ed</w:t>
      </w:r>
      <w:r w:rsidRPr="001F186F">
        <w:rPr>
          <w:rStyle w:val="12"/>
          <w:sz w:val="18"/>
          <w:szCs w:val="18"/>
          <w:lang w:eastAsia="en-US" w:bidi="en-US"/>
        </w:rPr>
        <w:t>.</w:t>
      </w:r>
      <w:r w:rsidRPr="001F186F">
        <w:rPr>
          <w:rStyle w:val="12"/>
          <w:sz w:val="18"/>
          <w:szCs w:val="18"/>
          <w:lang w:val="en-US" w:eastAsia="en-US" w:bidi="en-US"/>
        </w:rPr>
        <w:t>V</w:t>
      </w:r>
      <w:r w:rsidRPr="001F186F">
        <w:rPr>
          <w:rStyle w:val="12"/>
          <w:sz w:val="18"/>
          <w:szCs w:val="18"/>
          <w:lang w:eastAsia="en-US" w:bidi="en-US"/>
        </w:rPr>
        <w:t>.</w:t>
      </w:r>
      <w:r w:rsidRPr="001F186F">
        <w:rPr>
          <w:rStyle w:val="12"/>
          <w:sz w:val="18"/>
          <w:szCs w:val="18"/>
          <w:lang w:val="en-US" w:eastAsia="en-US" w:bidi="en-US"/>
        </w:rPr>
        <w:t>S</w:t>
      </w:r>
      <w:r w:rsidRPr="001F186F">
        <w:rPr>
          <w:rStyle w:val="12"/>
          <w:sz w:val="18"/>
          <w:szCs w:val="18"/>
          <w:lang w:eastAsia="en-US" w:bidi="en-US"/>
        </w:rPr>
        <w:t>.</w:t>
      </w:r>
      <w:proofErr w:type="spellStart"/>
      <w:r w:rsidRPr="001F186F">
        <w:rPr>
          <w:rStyle w:val="12"/>
          <w:sz w:val="18"/>
          <w:szCs w:val="18"/>
          <w:lang w:val="en-US" w:eastAsia="en-US" w:bidi="en-US"/>
        </w:rPr>
        <w:t>Pa</w:t>
      </w:r>
      <w:r w:rsidRPr="001F186F">
        <w:rPr>
          <w:rStyle w:val="12"/>
          <w:rFonts w:eastAsia="Times New Roman" w:cs="Times New Roman"/>
          <w:sz w:val="18"/>
          <w:szCs w:val="18"/>
          <w:lang w:val="en-US" w:eastAsia="en-US" w:bidi="en-US"/>
        </w:rPr>
        <w:t>n</w:t>
      </w:r>
      <w:r w:rsidRPr="001F186F">
        <w:rPr>
          <w:rStyle w:val="12"/>
          <w:sz w:val="18"/>
          <w:szCs w:val="18"/>
          <w:lang w:val="en-US" w:eastAsia="en-US" w:bidi="en-US"/>
        </w:rPr>
        <w:t>a</w:t>
      </w:r>
      <w:r w:rsidRPr="001F186F">
        <w:rPr>
          <w:rStyle w:val="12"/>
          <w:rFonts w:eastAsia="Times New Roman" w:cs="Times New Roman"/>
          <w:sz w:val="18"/>
          <w:szCs w:val="18"/>
          <w:lang w:val="en-US" w:eastAsia="en-US" w:bidi="en-US"/>
        </w:rPr>
        <w:t>si</w:t>
      </w:r>
      <w:r w:rsidRPr="001F186F">
        <w:rPr>
          <w:rStyle w:val="12"/>
          <w:sz w:val="18"/>
          <w:szCs w:val="18"/>
          <w:lang w:val="en-US" w:eastAsia="en-US" w:bidi="en-US"/>
        </w:rPr>
        <w:t>kara</w:t>
      </w:r>
      <w:proofErr w:type="spellEnd"/>
      <w:r w:rsidRPr="001F186F">
        <w:rPr>
          <w:rStyle w:val="12"/>
          <w:sz w:val="18"/>
          <w:szCs w:val="18"/>
          <w:lang w:eastAsia="en-US" w:bidi="en-US"/>
        </w:rPr>
        <w:t xml:space="preserve">, </w:t>
      </w:r>
      <w:r w:rsidRPr="001F186F">
        <w:rPr>
          <w:rStyle w:val="12"/>
          <w:sz w:val="18"/>
          <w:szCs w:val="18"/>
          <w:lang w:val="en-US" w:eastAsia="en-US" w:bidi="en-US"/>
        </w:rPr>
        <w:t>Bombay</w:t>
      </w:r>
      <w:r w:rsidRPr="001F186F">
        <w:rPr>
          <w:rStyle w:val="12"/>
          <w:sz w:val="18"/>
          <w:szCs w:val="18"/>
          <w:lang w:eastAsia="en-US" w:bidi="en-US"/>
        </w:rPr>
        <w:t xml:space="preserve">, </w:t>
      </w:r>
      <w:r w:rsidRPr="001F186F">
        <w:rPr>
          <w:rStyle w:val="12"/>
          <w:sz w:val="18"/>
          <w:szCs w:val="18"/>
        </w:rPr>
        <w:t>1910.</w:t>
      </w:r>
    </w:p>
    <w:p w14:paraId="76883DA8" w14:textId="77777777" w:rsidR="00B73307" w:rsidRPr="001F186F" w:rsidRDefault="006A3304" w:rsidP="002D2B4E">
      <w:pPr>
        <w:pStyle w:val="120"/>
        <w:numPr>
          <w:ilvl w:val="0"/>
          <w:numId w:val="3"/>
        </w:numPr>
        <w:tabs>
          <w:tab w:val="left" w:pos="285"/>
        </w:tabs>
        <w:spacing w:after="0" w:line="276" w:lineRule="auto"/>
        <w:rPr>
          <w:sz w:val="18"/>
          <w:szCs w:val="18"/>
        </w:rPr>
      </w:pPr>
      <w:r w:rsidRPr="001F186F">
        <w:rPr>
          <w:rStyle w:val="12"/>
          <w:sz w:val="18"/>
          <w:szCs w:val="18"/>
        </w:rPr>
        <w:t xml:space="preserve">Гомер. Илиада / Пер. </w:t>
      </w:r>
      <w:proofErr w:type="spellStart"/>
      <w:r w:rsidRPr="001F186F">
        <w:rPr>
          <w:rStyle w:val="12"/>
          <w:sz w:val="18"/>
          <w:szCs w:val="18"/>
        </w:rPr>
        <w:t>Н.И.Гнедича</w:t>
      </w:r>
      <w:proofErr w:type="spellEnd"/>
      <w:r w:rsidRPr="001F186F">
        <w:rPr>
          <w:rStyle w:val="12"/>
          <w:sz w:val="18"/>
          <w:szCs w:val="18"/>
        </w:rPr>
        <w:t>. Л., 1990.</w:t>
      </w:r>
    </w:p>
    <w:p w14:paraId="63B242C0" w14:textId="77777777" w:rsidR="00B73307" w:rsidRPr="001F186F" w:rsidRDefault="006A3304" w:rsidP="002D2B4E">
      <w:pPr>
        <w:pStyle w:val="120"/>
        <w:numPr>
          <w:ilvl w:val="0"/>
          <w:numId w:val="3"/>
        </w:numPr>
        <w:tabs>
          <w:tab w:val="left" w:pos="280"/>
        </w:tabs>
        <w:spacing w:after="0" w:line="276" w:lineRule="auto"/>
        <w:rPr>
          <w:sz w:val="18"/>
          <w:szCs w:val="18"/>
        </w:rPr>
      </w:pPr>
      <w:r w:rsidRPr="001F186F">
        <w:rPr>
          <w:rStyle w:val="12"/>
          <w:sz w:val="18"/>
          <w:szCs w:val="18"/>
        </w:rPr>
        <w:t xml:space="preserve">Диоген </w:t>
      </w:r>
      <w:proofErr w:type="spellStart"/>
      <w:r w:rsidRPr="001F186F">
        <w:rPr>
          <w:rStyle w:val="12"/>
          <w:sz w:val="18"/>
          <w:szCs w:val="18"/>
        </w:rPr>
        <w:t>Лаэртский</w:t>
      </w:r>
      <w:proofErr w:type="spellEnd"/>
      <w:r w:rsidRPr="001F186F">
        <w:rPr>
          <w:rStyle w:val="12"/>
          <w:sz w:val="18"/>
          <w:szCs w:val="18"/>
        </w:rPr>
        <w:t xml:space="preserve">. О жизни, учениях и изречениях знаменитых философов. Пер. </w:t>
      </w:r>
      <w:proofErr w:type="spellStart"/>
      <w:r w:rsidRPr="001F186F">
        <w:rPr>
          <w:rStyle w:val="12"/>
          <w:sz w:val="18"/>
          <w:szCs w:val="18"/>
        </w:rPr>
        <w:t>М.Л.Гаспарова</w:t>
      </w:r>
      <w:proofErr w:type="spellEnd"/>
      <w:r w:rsidRPr="001F186F">
        <w:rPr>
          <w:rStyle w:val="12"/>
          <w:sz w:val="18"/>
          <w:szCs w:val="18"/>
        </w:rPr>
        <w:t>. М., 1986.</w:t>
      </w:r>
    </w:p>
    <w:p w14:paraId="48B7AF2B" w14:textId="77777777" w:rsidR="00B73307" w:rsidRPr="001F186F" w:rsidRDefault="006A3304" w:rsidP="002D2B4E">
      <w:pPr>
        <w:pStyle w:val="120"/>
        <w:numPr>
          <w:ilvl w:val="0"/>
          <w:numId w:val="3"/>
        </w:numPr>
        <w:tabs>
          <w:tab w:val="left" w:pos="300"/>
        </w:tabs>
        <w:spacing w:after="0" w:line="276" w:lineRule="auto"/>
        <w:rPr>
          <w:sz w:val="18"/>
          <w:szCs w:val="18"/>
          <w:lang w:val="en-US"/>
        </w:rPr>
      </w:pPr>
      <w:r w:rsidRPr="001F186F">
        <w:rPr>
          <w:rStyle w:val="12"/>
          <w:sz w:val="18"/>
          <w:szCs w:val="18"/>
        </w:rPr>
        <w:t xml:space="preserve">Законы Ману / Пер. </w:t>
      </w:r>
      <w:proofErr w:type="spellStart"/>
      <w:r w:rsidRPr="001F186F">
        <w:rPr>
          <w:rStyle w:val="12"/>
          <w:sz w:val="18"/>
          <w:szCs w:val="18"/>
        </w:rPr>
        <w:t>С.Д.Эльмановича</w:t>
      </w:r>
      <w:proofErr w:type="spellEnd"/>
      <w:r w:rsidRPr="001F186F">
        <w:rPr>
          <w:rStyle w:val="12"/>
          <w:sz w:val="18"/>
          <w:szCs w:val="18"/>
        </w:rPr>
        <w:t xml:space="preserve">, проверенный и исправленный </w:t>
      </w:r>
      <w:proofErr w:type="spellStart"/>
      <w:r w:rsidRPr="001F186F">
        <w:rPr>
          <w:rStyle w:val="12"/>
          <w:sz w:val="18"/>
          <w:szCs w:val="18"/>
        </w:rPr>
        <w:t>Г.Ф.Ильиным</w:t>
      </w:r>
      <w:proofErr w:type="spellEnd"/>
      <w:r w:rsidRPr="001F186F">
        <w:rPr>
          <w:rStyle w:val="12"/>
          <w:sz w:val="18"/>
          <w:szCs w:val="18"/>
        </w:rPr>
        <w:t xml:space="preserve">. М., 1992; Законы Ману. 1) </w:t>
      </w:r>
      <w:proofErr w:type="spellStart"/>
      <w:r w:rsidRPr="001F186F">
        <w:rPr>
          <w:rStyle w:val="12"/>
          <w:sz w:val="18"/>
          <w:szCs w:val="18"/>
          <w:lang w:val="en-US" w:eastAsia="en-US" w:bidi="en-US"/>
        </w:rPr>
        <w:t>Manusmrti</w:t>
      </w:r>
      <w:proofErr w:type="spellEnd"/>
      <w:r w:rsidRPr="001F186F">
        <w:rPr>
          <w:rStyle w:val="12"/>
          <w:sz w:val="18"/>
          <w:szCs w:val="18"/>
          <w:lang w:eastAsia="en-US" w:bidi="en-US"/>
        </w:rPr>
        <w:t xml:space="preserve"> </w:t>
      </w:r>
      <w:r w:rsidRPr="001F186F">
        <w:rPr>
          <w:rStyle w:val="12"/>
          <w:sz w:val="18"/>
          <w:szCs w:val="18"/>
          <w:lang w:val="en-US" w:eastAsia="en-US" w:bidi="en-US"/>
        </w:rPr>
        <w:t>with</w:t>
      </w:r>
      <w:r w:rsidRPr="001F186F">
        <w:rPr>
          <w:rStyle w:val="12"/>
          <w:sz w:val="18"/>
          <w:szCs w:val="18"/>
          <w:lang w:eastAsia="en-US" w:bidi="en-US"/>
        </w:rPr>
        <w:t xml:space="preserve"> </w:t>
      </w:r>
      <w:r w:rsidRPr="001F186F">
        <w:rPr>
          <w:rStyle w:val="12"/>
          <w:sz w:val="18"/>
          <w:szCs w:val="18"/>
          <w:lang w:val="en-US" w:eastAsia="en-US" w:bidi="en-US"/>
        </w:rPr>
        <w:t>the</w:t>
      </w:r>
      <w:r w:rsidRPr="001F186F">
        <w:rPr>
          <w:rStyle w:val="12"/>
          <w:sz w:val="18"/>
          <w:szCs w:val="18"/>
          <w:lang w:eastAsia="en-US" w:bidi="en-US"/>
        </w:rPr>
        <w:t xml:space="preserve"> </w:t>
      </w:r>
      <w:r w:rsidRPr="001F186F">
        <w:rPr>
          <w:rStyle w:val="12"/>
          <w:sz w:val="18"/>
          <w:szCs w:val="18"/>
          <w:lang w:val="en-US" w:eastAsia="en-US" w:bidi="en-US"/>
        </w:rPr>
        <w:t>Sanskrit</w:t>
      </w:r>
      <w:r w:rsidRPr="001F186F">
        <w:rPr>
          <w:rStyle w:val="12"/>
          <w:sz w:val="18"/>
          <w:szCs w:val="18"/>
          <w:lang w:eastAsia="en-US" w:bidi="en-US"/>
        </w:rPr>
        <w:t xml:space="preserve"> </w:t>
      </w:r>
      <w:r w:rsidRPr="001F186F">
        <w:rPr>
          <w:rStyle w:val="12"/>
          <w:sz w:val="18"/>
          <w:szCs w:val="18"/>
          <w:lang w:val="en-US" w:eastAsia="en-US" w:bidi="en-US"/>
        </w:rPr>
        <w:t>Commentary</w:t>
      </w:r>
      <w:r w:rsidRPr="001F186F">
        <w:rPr>
          <w:rStyle w:val="12"/>
          <w:sz w:val="18"/>
          <w:szCs w:val="18"/>
          <w:lang w:eastAsia="en-US" w:bidi="en-US"/>
        </w:rPr>
        <w:t xml:space="preserve"> </w:t>
      </w:r>
      <w:proofErr w:type="spellStart"/>
      <w:r w:rsidRPr="001F186F">
        <w:rPr>
          <w:rStyle w:val="12"/>
          <w:sz w:val="18"/>
          <w:szCs w:val="18"/>
          <w:lang w:val="en-US" w:eastAsia="en-US" w:bidi="en-US"/>
        </w:rPr>
        <w:t>Manvartha</w:t>
      </w:r>
      <w:proofErr w:type="spellEnd"/>
      <w:r w:rsidRPr="001F186F">
        <w:rPr>
          <w:rStyle w:val="12"/>
          <w:sz w:val="18"/>
          <w:szCs w:val="18"/>
          <w:lang w:eastAsia="en-US" w:bidi="en-US"/>
        </w:rPr>
        <w:t>-</w:t>
      </w:r>
      <w:proofErr w:type="spellStart"/>
      <w:r w:rsidRPr="001F186F">
        <w:rPr>
          <w:rStyle w:val="12"/>
          <w:sz w:val="18"/>
          <w:szCs w:val="18"/>
          <w:lang w:val="en-US" w:eastAsia="en-US" w:bidi="en-US"/>
        </w:rPr>
        <w:t>Muktavali</w:t>
      </w:r>
      <w:proofErr w:type="spellEnd"/>
      <w:r w:rsidRPr="001F186F">
        <w:rPr>
          <w:rStyle w:val="12"/>
          <w:sz w:val="18"/>
          <w:szCs w:val="18"/>
          <w:lang w:eastAsia="en-US" w:bidi="en-US"/>
        </w:rPr>
        <w:t xml:space="preserve"> </w:t>
      </w:r>
      <w:r w:rsidRPr="001F186F">
        <w:rPr>
          <w:rStyle w:val="12"/>
          <w:sz w:val="18"/>
          <w:szCs w:val="18"/>
          <w:lang w:val="en-US" w:eastAsia="en-US" w:bidi="en-US"/>
        </w:rPr>
        <w:t>of</w:t>
      </w:r>
      <w:r w:rsidRPr="001F186F">
        <w:rPr>
          <w:rStyle w:val="12"/>
          <w:sz w:val="18"/>
          <w:szCs w:val="18"/>
          <w:lang w:eastAsia="en-US" w:bidi="en-US"/>
        </w:rPr>
        <w:t xml:space="preserve"> </w:t>
      </w:r>
      <w:proofErr w:type="spellStart"/>
      <w:r w:rsidRPr="001F186F">
        <w:rPr>
          <w:rStyle w:val="12"/>
          <w:sz w:val="18"/>
          <w:szCs w:val="18"/>
          <w:lang w:val="en-US" w:eastAsia="en-US" w:bidi="en-US"/>
        </w:rPr>
        <w:t>Kulluka</w:t>
      </w:r>
      <w:proofErr w:type="spellEnd"/>
      <w:r w:rsidRPr="001F186F">
        <w:rPr>
          <w:rStyle w:val="12"/>
          <w:sz w:val="18"/>
          <w:szCs w:val="18"/>
          <w:lang w:eastAsia="en-US" w:bidi="en-US"/>
        </w:rPr>
        <w:t xml:space="preserve"> </w:t>
      </w:r>
      <w:r w:rsidRPr="001F186F">
        <w:rPr>
          <w:rStyle w:val="12"/>
          <w:sz w:val="18"/>
          <w:szCs w:val="18"/>
          <w:lang w:val="en-US" w:eastAsia="en-US" w:bidi="en-US"/>
        </w:rPr>
        <w:t>Bhatta</w:t>
      </w:r>
      <w:r w:rsidRPr="001F186F">
        <w:rPr>
          <w:rStyle w:val="12"/>
          <w:sz w:val="18"/>
          <w:szCs w:val="18"/>
          <w:lang w:eastAsia="en-US" w:bidi="en-US"/>
        </w:rPr>
        <w:t xml:space="preserve">, </w:t>
      </w:r>
      <w:r w:rsidRPr="001F186F">
        <w:rPr>
          <w:rStyle w:val="12"/>
          <w:sz w:val="18"/>
          <w:szCs w:val="18"/>
          <w:lang w:val="en-US" w:eastAsia="en-US" w:bidi="en-US"/>
        </w:rPr>
        <w:t>ed</w:t>
      </w:r>
      <w:r w:rsidRPr="001F186F">
        <w:rPr>
          <w:rStyle w:val="12"/>
          <w:sz w:val="18"/>
          <w:szCs w:val="18"/>
          <w:lang w:eastAsia="en-US" w:bidi="en-US"/>
        </w:rPr>
        <w:t xml:space="preserve">. </w:t>
      </w:r>
      <w:proofErr w:type="spellStart"/>
      <w:r w:rsidRPr="001F186F">
        <w:rPr>
          <w:rStyle w:val="12"/>
          <w:sz w:val="18"/>
          <w:szCs w:val="18"/>
          <w:lang w:val="en-US" w:eastAsia="en-US" w:bidi="en-US"/>
        </w:rPr>
        <w:t>J.L.Shastri</w:t>
      </w:r>
      <w:proofErr w:type="spellEnd"/>
      <w:r w:rsidRPr="001F186F">
        <w:rPr>
          <w:rStyle w:val="12"/>
          <w:sz w:val="18"/>
          <w:szCs w:val="18"/>
          <w:lang w:val="en-US" w:eastAsia="en-US" w:bidi="en-US"/>
        </w:rPr>
        <w:t xml:space="preserve"> 1983. 2) </w:t>
      </w:r>
      <w:proofErr w:type="spellStart"/>
      <w:r w:rsidRPr="001F186F">
        <w:rPr>
          <w:rStyle w:val="12"/>
          <w:sz w:val="18"/>
          <w:szCs w:val="18"/>
          <w:lang w:val="en-US" w:eastAsia="en-US" w:bidi="en-US"/>
        </w:rPr>
        <w:t>Manusmrti</w:t>
      </w:r>
      <w:proofErr w:type="spellEnd"/>
      <w:r w:rsidRPr="001F186F">
        <w:rPr>
          <w:rStyle w:val="12"/>
          <w:sz w:val="18"/>
          <w:szCs w:val="18"/>
          <w:lang w:val="en-US" w:eastAsia="en-US" w:bidi="en-US"/>
        </w:rPr>
        <w:t xml:space="preserve"> with the commentary of </w:t>
      </w:r>
      <w:proofErr w:type="spellStart"/>
      <w:r w:rsidRPr="001F186F">
        <w:rPr>
          <w:rStyle w:val="12"/>
          <w:sz w:val="18"/>
          <w:szCs w:val="18"/>
          <w:lang w:val="en-US" w:eastAsia="en-US" w:bidi="en-US"/>
        </w:rPr>
        <w:t>Medhatithi</w:t>
      </w:r>
      <w:proofErr w:type="spellEnd"/>
      <w:r w:rsidRPr="001F186F">
        <w:rPr>
          <w:rStyle w:val="12"/>
          <w:sz w:val="18"/>
          <w:szCs w:val="18"/>
          <w:lang w:val="en-US" w:eastAsia="en-US" w:bidi="en-US"/>
        </w:rPr>
        <w:t>, 2vols. Calcutta 1967. 3) Manu-</w:t>
      </w:r>
      <w:proofErr w:type="spellStart"/>
      <w:r w:rsidRPr="001F186F">
        <w:rPr>
          <w:rStyle w:val="12"/>
          <w:sz w:val="18"/>
          <w:szCs w:val="18"/>
          <w:lang w:val="en-US" w:eastAsia="en-US" w:bidi="en-US"/>
        </w:rPr>
        <w:t>smrti</w:t>
      </w:r>
      <w:proofErr w:type="spellEnd"/>
      <w:r w:rsidRPr="001F186F">
        <w:rPr>
          <w:rStyle w:val="12"/>
          <w:sz w:val="18"/>
          <w:szCs w:val="18"/>
          <w:lang w:val="en-US" w:eastAsia="en-US" w:bidi="en-US"/>
        </w:rPr>
        <w:t xml:space="preserve"> with the «</w:t>
      </w:r>
      <w:proofErr w:type="spellStart"/>
      <w:r w:rsidRPr="001F186F">
        <w:rPr>
          <w:rStyle w:val="12"/>
          <w:sz w:val="18"/>
          <w:szCs w:val="18"/>
          <w:lang w:val="en-US" w:eastAsia="en-US" w:bidi="en-US"/>
        </w:rPr>
        <w:t>Manubhasya</w:t>
      </w:r>
      <w:proofErr w:type="spellEnd"/>
      <w:r w:rsidRPr="001F186F">
        <w:rPr>
          <w:rStyle w:val="12"/>
          <w:sz w:val="18"/>
          <w:szCs w:val="18"/>
          <w:lang w:val="en-US" w:eastAsia="en-US" w:bidi="en-US"/>
        </w:rPr>
        <w:t xml:space="preserve">» of </w:t>
      </w:r>
      <w:proofErr w:type="spellStart"/>
      <w:r w:rsidRPr="001F186F">
        <w:rPr>
          <w:rStyle w:val="12"/>
          <w:sz w:val="18"/>
          <w:szCs w:val="18"/>
          <w:lang w:val="en-US" w:eastAsia="en-US" w:bidi="en-US"/>
        </w:rPr>
        <w:t>Medhatithi</w:t>
      </w:r>
      <w:proofErr w:type="spellEnd"/>
      <w:r w:rsidRPr="001F186F">
        <w:rPr>
          <w:rStyle w:val="12"/>
          <w:sz w:val="18"/>
          <w:szCs w:val="18"/>
          <w:lang w:val="en-US" w:eastAsia="en-US" w:bidi="en-US"/>
        </w:rPr>
        <w:t xml:space="preserve">, ed. </w:t>
      </w:r>
      <w:proofErr w:type="spellStart"/>
      <w:r w:rsidRPr="001F186F">
        <w:rPr>
          <w:rStyle w:val="12"/>
          <w:sz w:val="18"/>
          <w:szCs w:val="18"/>
          <w:lang w:val="en-US" w:eastAsia="en-US" w:bidi="en-US"/>
        </w:rPr>
        <w:t>Gangaanaatha</w:t>
      </w:r>
      <w:proofErr w:type="spellEnd"/>
      <w:r w:rsidRPr="001F186F">
        <w:rPr>
          <w:rStyle w:val="12"/>
          <w:sz w:val="18"/>
          <w:szCs w:val="18"/>
          <w:lang w:val="en-US" w:eastAsia="en-US" w:bidi="en-US"/>
        </w:rPr>
        <w:t xml:space="preserve"> Jha, GOI 1932, 1939 rep. 1992. </w:t>
      </w:r>
      <w:hyperlink r:id="rId53" w:history="1">
        <w:r w:rsidRPr="001F186F">
          <w:rPr>
            <w:rStyle w:val="a3"/>
            <w:sz w:val="18"/>
            <w:szCs w:val="18"/>
            <w:lang w:val="en-US" w:eastAsia="en-US" w:bidi="en-US"/>
          </w:rPr>
          <w:t>http://www.sub.uni-goettingen.de/ebene_1/fiindolo/gretil/</w:t>
        </w:r>
      </w:hyperlink>
      <w:r w:rsidRPr="001F186F">
        <w:rPr>
          <w:rStyle w:val="12"/>
          <w:sz w:val="18"/>
          <w:szCs w:val="18"/>
          <w:lang w:val="en-US" w:eastAsia="en-US" w:bidi="en-US"/>
        </w:rPr>
        <w:t xml:space="preserve"> 1_sanskr/6_sastra/4_dharma/</w:t>
      </w:r>
    </w:p>
    <w:p w14:paraId="49C7E248" w14:textId="77777777" w:rsidR="00B73307" w:rsidRPr="001F186F" w:rsidRDefault="006A3304" w:rsidP="002D2B4E">
      <w:pPr>
        <w:pStyle w:val="120"/>
        <w:spacing w:after="0" w:line="276" w:lineRule="auto"/>
        <w:rPr>
          <w:sz w:val="18"/>
          <w:szCs w:val="18"/>
        </w:rPr>
      </w:pPr>
      <w:proofErr w:type="spellStart"/>
      <w:r w:rsidRPr="001F186F">
        <w:rPr>
          <w:rStyle w:val="12"/>
          <w:sz w:val="18"/>
          <w:szCs w:val="18"/>
          <w:lang w:val="en-US" w:eastAsia="en-US" w:bidi="en-US"/>
        </w:rPr>
        <w:t>smrti</w:t>
      </w:r>
      <w:proofErr w:type="spellEnd"/>
      <w:r w:rsidRPr="001F186F">
        <w:rPr>
          <w:rStyle w:val="12"/>
          <w:sz w:val="18"/>
          <w:szCs w:val="18"/>
          <w:lang w:val="en-US" w:eastAsia="en-US" w:bidi="en-US"/>
        </w:rPr>
        <w:t>/manu2p_u.htm</w:t>
      </w:r>
    </w:p>
    <w:p w14:paraId="1440BFF2" w14:textId="77777777" w:rsidR="00B73307" w:rsidRPr="001F186F" w:rsidRDefault="006A3304" w:rsidP="002D2B4E">
      <w:pPr>
        <w:pStyle w:val="120"/>
        <w:numPr>
          <w:ilvl w:val="0"/>
          <w:numId w:val="3"/>
        </w:numPr>
        <w:tabs>
          <w:tab w:val="left" w:pos="285"/>
        </w:tabs>
        <w:spacing w:after="0" w:line="276" w:lineRule="auto"/>
        <w:rPr>
          <w:sz w:val="18"/>
          <w:szCs w:val="18"/>
        </w:rPr>
      </w:pPr>
      <w:r w:rsidRPr="001F186F">
        <w:rPr>
          <w:rStyle w:val="12"/>
          <w:sz w:val="18"/>
          <w:szCs w:val="18"/>
        </w:rPr>
        <w:t xml:space="preserve">Знаки Агни-йоги. </w:t>
      </w:r>
      <w:r w:rsidRPr="001F186F">
        <w:rPr>
          <w:rStyle w:val="12"/>
          <w:sz w:val="18"/>
          <w:szCs w:val="18"/>
          <w:lang w:eastAsia="en-US" w:bidi="en-US"/>
        </w:rPr>
        <w:t xml:space="preserve">— </w:t>
      </w:r>
      <w:r w:rsidRPr="001F186F">
        <w:rPr>
          <w:rStyle w:val="12"/>
          <w:sz w:val="18"/>
          <w:szCs w:val="18"/>
        </w:rPr>
        <w:t>Агни-йога. Знаки Агни-йоги.</w:t>
      </w:r>
    </w:p>
    <w:p w14:paraId="13106DF3" w14:textId="77777777" w:rsidR="00B73307" w:rsidRPr="001F186F" w:rsidRDefault="006A3304" w:rsidP="002D2B4E">
      <w:pPr>
        <w:pStyle w:val="120"/>
        <w:numPr>
          <w:ilvl w:val="0"/>
          <w:numId w:val="3"/>
        </w:numPr>
        <w:tabs>
          <w:tab w:val="left" w:pos="357"/>
        </w:tabs>
        <w:spacing w:after="0" w:line="276" w:lineRule="auto"/>
        <w:rPr>
          <w:sz w:val="18"/>
          <w:szCs w:val="18"/>
        </w:rPr>
      </w:pPr>
      <w:r w:rsidRPr="001F186F">
        <w:rPr>
          <w:rStyle w:val="12"/>
          <w:sz w:val="18"/>
          <w:szCs w:val="18"/>
        </w:rPr>
        <w:t>Иерархия. — Агни-йога. Иерархия.</w:t>
      </w:r>
    </w:p>
    <w:p w14:paraId="7856BE3E" w14:textId="77777777" w:rsidR="00B73307" w:rsidRPr="001F186F" w:rsidRDefault="006A3304" w:rsidP="002D2B4E">
      <w:pPr>
        <w:pStyle w:val="120"/>
        <w:numPr>
          <w:ilvl w:val="0"/>
          <w:numId w:val="3"/>
        </w:numPr>
        <w:tabs>
          <w:tab w:val="left" w:pos="376"/>
        </w:tabs>
        <w:spacing w:after="0" w:line="276" w:lineRule="auto"/>
        <w:rPr>
          <w:sz w:val="18"/>
          <w:szCs w:val="18"/>
        </w:rPr>
      </w:pPr>
      <w:r w:rsidRPr="001F186F">
        <w:rPr>
          <w:rStyle w:val="12"/>
          <w:sz w:val="18"/>
          <w:szCs w:val="18"/>
        </w:rPr>
        <w:t>Космологические записи // В сб.: Елена Рерих. У порога нового мира. М., Международный Центр Рерихов, 2000.</w:t>
      </w:r>
    </w:p>
    <w:p w14:paraId="32CD4EDB" w14:textId="77777777" w:rsidR="00B73307" w:rsidRPr="001F186F" w:rsidRDefault="006A3304" w:rsidP="002D2B4E">
      <w:pPr>
        <w:pStyle w:val="120"/>
        <w:numPr>
          <w:ilvl w:val="0"/>
          <w:numId w:val="3"/>
        </w:numPr>
        <w:tabs>
          <w:tab w:val="left" w:pos="357"/>
        </w:tabs>
        <w:spacing w:after="0" w:line="276" w:lineRule="auto"/>
        <w:rPr>
          <w:sz w:val="18"/>
          <w:szCs w:val="18"/>
        </w:rPr>
      </w:pPr>
      <w:r w:rsidRPr="001F186F">
        <w:rPr>
          <w:rStyle w:val="12"/>
          <w:sz w:val="18"/>
          <w:szCs w:val="18"/>
        </w:rPr>
        <w:t>Мир Огненный. — Агни-йога. Мир Огненный.</w:t>
      </w:r>
    </w:p>
    <w:p w14:paraId="0956E4A1" w14:textId="77777777" w:rsidR="00B73307" w:rsidRPr="001F186F" w:rsidRDefault="006A3304" w:rsidP="002D2B4E">
      <w:pPr>
        <w:pStyle w:val="120"/>
        <w:numPr>
          <w:ilvl w:val="0"/>
          <w:numId w:val="3"/>
        </w:numPr>
        <w:tabs>
          <w:tab w:val="left" w:pos="372"/>
        </w:tabs>
        <w:spacing w:after="0" w:line="276" w:lineRule="auto"/>
        <w:rPr>
          <w:sz w:val="18"/>
          <w:szCs w:val="18"/>
        </w:rPr>
      </w:pPr>
      <w:r w:rsidRPr="001F186F">
        <w:rPr>
          <w:rStyle w:val="12"/>
          <w:sz w:val="18"/>
          <w:szCs w:val="18"/>
        </w:rPr>
        <w:t xml:space="preserve">Мхб.7. — Махабхарата. Книга седьмая. </w:t>
      </w:r>
      <w:proofErr w:type="spellStart"/>
      <w:r w:rsidRPr="001F186F">
        <w:rPr>
          <w:rStyle w:val="12"/>
          <w:sz w:val="18"/>
          <w:szCs w:val="18"/>
        </w:rPr>
        <w:t>Дронапарва</w:t>
      </w:r>
      <w:proofErr w:type="spellEnd"/>
      <w:r w:rsidRPr="001F186F">
        <w:rPr>
          <w:rStyle w:val="12"/>
          <w:sz w:val="18"/>
          <w:szCs w:val="18"/>
        </w:rPr>
        <w:t xml:space="preserve"> или Книга о Дроне. Пер. с санскрита и комментарии </w:t>
      </w:r>
      <w:proofErr w:type="spellStart"/>
      <w:r w:rsidRPr="001F186F">
        <w:rPr>
          <w:rStyle w:val="12"/>
          <w:sz w:val="18"/>
          <w:szCs w:val="18"/>
        </w:rPr>
        <w:t>В.И.Кальянова</w:t>
      </w:r>
      <w:proofErr w:type="spellEnd"/>
      <w:r w:rsidRPr="001F186F">
        <w:rPr>
          <w:rStyle w:val="12"/>
          <w:sz w:val="18"/>
          <w:szCs w:val="18"/>
        </w:rPr>
        <w:t>. СПб., 1993.</w:t>
      </w:r>
    </w:p>
    <w:p w14:paraId="658DA963" w14:textId="77777777" w:rsidR="00B73307" w:rsidRPr="001F186F" w:rsidRDefault="006A3304" w:rsidP="002D2B4E">
      <w:pPr>
        <w:pStyle w:val="120"/>
        <w:numPr>
          <w:ilvl w:val="0"/>
          <w:numId w:val="3"/>
        </w:numPr>
        <w:tabs>
          <w:tab w:val="left" w:pos="402"/>
        </w:tabs>
        <w:spacing w:after="0" w:line="276" w:lineRule="auto"/>
        <w:rPr>
          <w:sz w:val="18"/>
          <w:szCs w:val="18"/>
        </w:rPr>
      </w:pPr>
      <w:r w:rsidRPr="001F186F">
        <w:rPr>
          <w:rStyle w:val="12"/>
          <w:sz w:val="18"/>
          <w:szCs w:val="18"/>
        </w:rPr>
        <w:t>Письма Махатм. Самара, 1993.</w:t>
      </w:r>
    </w:p>
    <w:p w14:paraId="06A81DF3" w14:textId="77777777" w:rsidR="00B73307" w:rsidRPr="001F186F" w:rsidRDefault="006A3304" w:rsidP="002D2B4E">
      <w:pPr>
        <w:pStyle w:val="120"/>
        <w:numPr>
          <w:ilvl w:val="0"/>
          <w:numId w:val="3"/>
        </w:numPr>
        <w:tabs>
          <w:tab w:val="left" w:pos="397"/>
        </w:tabs>
        <w:spacing w:after="0" w:line="276" w:lineRule="auto"/>
        <w:rPr>
          <w:sz w:val="18"/>
          <w:szCs w:val="18"/>
        </w:rPr>
      </w:pPr>
      <w:r w:rsidRPr="001F186F">
        <w:rPr>
          <w:rStyle w:val="12"/>
          <w:sz w:val="18"/>
          <w:szCs w:val="18"/>
        </w:rPr>
        <w:t xml:space="preserve">Письмо Е.И.Рерих от 01.08.34 (Асееву, 1).—Рерих </w:t>
      </w:r>
      <w:proofErr w:type="spellStart"/>
      <w:r w:rsidRPr="001F186F">
        <w:rPr>
          <w:rStyle w:val="12"/>
          <w:sz w:val="18"/>
          <w:szCs w:val="18"/>
        </w:rPr>
        <w:t>Е.И</w:t>
      </w:r>
      <w:proofErr w:type="spellEnd"/>
      <w:r w:rsidRPr="001F186F">
        <w:rPr>
          <w:rStyle w:val="12"/>
          <w:sz w:val="18"/>
          <w:szCs w:val="18"/>
        </w:rPr>
        <w:t>. Письма.</w:t>
      </w:r>
    </w:p>
    <w:p w14:paraId="7A91A4BA" w14:textId="77777777" w:rsidR="00B73307" w:rsidRPr="001F186F" w:rsidRDefault="006A3304" w:rsidP="002D2B4E">
      <w:pPr>
        <w:pStyle w:val="120"/>
        <w:spacing w:after="0" w:line="276" w:lineRule="auto"/>
        <w:rPr>
          <w:sz w:val="18"/>
          <w:szCs w:val="18"/>
        </w:rPr>
      </w:pPr>
      <w:r w:rsidRPr="001F186F">
        <w:rPr>
          <w:rStyle w:val="12"/>
          <w:sz w:val="18"/>
          <w:szCs w:val="18"/>
        </w:rPr>
        <w:t>Т. II (1934). М., Международный Центр Рерихов. 2000. С.256.</w:t>
      </w:r>
    </w:p>
    <w:p w14:paraId="40696F47" w14:textId="77777777" w:rsidR="00B73307" w:rsidRPr="001F186F" w:rsidRDefault="006A3304" w:rsidP="002D2B4E">
      <w:pPr>
        <w:pStyle w:val="120"/>
        <w:numPr>
          <w:ilvl w:val="0"/>
          <w:numId w:val="3"/>
        </w:numPr>
        <w:tabs>
          <w:tab w:val="left" w:pos="392"/>
        </w:tabs>
        <w:spacing w:after="0" w:line="276" w:lineRule="auto"/>
        <w:rPr>
          <w:sz w:val="18"/>
          <w:szCs w:val="18"/>
        </w:rPr>
      </w:pPr>
      <w:r w:rsidRPr="001F186F">
        <w:rPr>
          <w:rStyle w:val="12"/>
          <w:sz w:val="18"/>
          <w:szCs w:val="18"/>
        </w:rPr>
        <w:t xml:space="preserve">Письмо Е.И.Рерих от 18.06.36.—Рерих </w:t>
      </w:r>
      <w:proofErr w:type="spellStart"/>
      <w:r w:rsidRPr="001F186F">
        <w:rPr>
          <w:rStyle w:val="12"/>
          <w:sz w:val="18"/>
          <w:szCs w:val="18"/>
        </w:rPr>
        <w:t>Е.И</w:t>
      </w:r>
      <w:proofErr w:type="spellEnd"/>
      <w:r w:rsidRPr="001F186F">
        <w:rPr>
          <w:rStyle w:val="12"/>
          <w:sz w:val="18"/>
          <w:szCs w:val="18"/>
        </w:rPr>
        <w:t>. Письма. Т. IV (1936).</w:t>
      </w:r>
    </w:p>
    <w:p w14:paraId="27DECC70" w14:textId="77777777" w:rsidR="00B73307" w:rsidRPr="001F186F" w:rsidRDefault="006A3304" w:rsidP="002D2B4E">
      <w:pPr>
        <w:pStyle w:val="120"/>
        <w:spacing w:after="0" w:line="276" w:lineRule="auto"/>
        <w:rPr>
          <w:sz w:val="18"/>
          <w:szCs w:val="18"/>
        </w:rPr>
      </w:pPr>
      <w:r w:rsidRPr="001F186F">
        <w:rPr>
          <w:rStyle w:val="12"/>
          <w:sz w:val="18"/>
          <w:szCs w:val="18"/>
        </w:rPr>
        <w:t>М., Международный Центр Рерихов. 2002. С.235.</w:t>
      </w:r>
    </w:p>
    <w:p w14:paraId="2955AFC4" w14:textId="77777777" w:rsidR="00B73307" w:rsidRPr="001F186F" w:rsidRDefault="006A3304" w:rsidP="002D2B4E">
      <w:pPr>
        <w:pStyle w:val="120"/>
        <w:numPr>
          <w:ilvl w:val="0"/>
          <w:numId w:val="3"/>
        </w:numPr>
        <w:tabs>
          <w:tab w:val="left" w:pos="397"/>
        </w:tabs>
        <w:spacing w:after="0" w:line="276" w:lineRule="auto"/>
        <w:rPr>
          <w:sz w:val="18"/>
          <w:szCs w:val="18"/>
        </w:rPr>
      </w:pPr>
      <w:r w:rsidRPr="001F186F">
        <w:rPr>
          <w:rStyle w:val="12"/>
          <w:sz w:val="18"/>
          <w:szCs w:val="18"/>
        </w:rPr>
        <w:t xml:space="preserve">Письмо Е.И.Рерих от 19.02.37.—Рерих </w:t>
      </w:r>
      <w:proofErr w:type="spellStart"/>
      <w:r w:rsidRPr="001F186F">
        <w:rPr>
          <w:rStyle w:val="12"/>
          <w:sz w:val="18"/>
          <w:szCs w:val="18"/>
        </w:rPr>
        <w:t>Е.И</w:t>
      </w:r>
      <w:proofErr w:type="spellEnd"/>
      <w:r w:rsidRPr="001F186F">
        <w:rPr>
          <w:rStyle w:val="12"/>
          <w:sz w:val="18"/>
          <w:szCs w:val="18"/>
        </w:rPr>
        <w:t>. Письма. Т. V (1937).</w:t>
      </w:r>
    </w:p>
    <w:p w14:paraId="5744CC31" w14:textId="77777777" w:rsidR="00B73307" w:rsidRPr="001F186F" w:rsidRDefault="006A3304" w:rsidP="002D2B4E">
      <w:pPr>
        <w:pStyle w:val="120"/>
        <w:spacing w:after="0" w:line="276" w:lineRule="auto"/>
        <w:rPr>
          <w:sz w:val="18"/>
          <w:szCs w:val="18"/>
        </w:rPr>
      </w:pPr>
      <w:r w:rsidRPr="001F186F">
        <w:rPr>
          <w:rStyle w:val="12"/>
          <w:sz w:val="18"/>
          <w:szCs w:val="18"/>
        </w:rPr>
        <w:t>М., Международный Центр Рерихов. 2003. С. 55.</w:t>
      </w:r>
    </w:p>
    <w:p w14:paraId="055A536A" w14:textId="77777777" w:rsidR="00B73307" w:rsidRPr="001F186F" w:rsidRDefault="006A3304" w:rsidP="002D2B4E">
      <w:pPr>
        <w:pStyle w:val="120"/>
        <w:numPr>
          <w:ilvl w:val="0"/>
          <w:numId w:val="3"/>
        </w:numPr>
        <w:tabs>
          <w:tab w:val="left" w:pos="392"/>
        </w:tabs>
        <w:spacing w:after="0" w:line="276" w:lineRule="auto"/>
        <w:rPr>
          <w:sz w:val="18"/>
          <w:szCs w:val="18"/>
        </w:rPr>
      </w:pPr>
      <w:r w:rsidRPr="001F186F">
        <w:rPr>
          <w:rStyle w:val="12"/>
          <w:sz w:val="18"/>
          <w:szCs w:val="18"/>
        </w:rPr>
        <w:t xml:space="preserve">Письмо Е.И.Рерих от 5.03.35.—Рерих </w:t>
      </w:r>
      <w:proofErr w:type="spellStart"/>
      <w:r w:rsidRPr="001F186F">
        <w:rPr>
          <w:rStyle w:val="12"/>
          <w:sz w:val="18"/>
          <w:szCs w:val="18"/>
        </w:rPr>
        <w:t>Е.И</w:t>
      </w:r>
      <w:proofErr w:type="spellEnd"/>
      <w:r w:rsidRPr="001F186F">
        <w:rPr>
          <w:rStyle w:val="12"/>
          <w:sz w:val="18"/>
          <w:szCs w:val="18"/>
        </w:rPr>
        <w:t>. Письма. Т. III (1935).</w:t>
      </w:r>
    </w:p>
    <w:p w14:paraId="753EB44A" w14:textId="77777777" w:rsidR="00B73307" w:rsidRPr="001F186F" w:rsidRDefault="006A3304" w:rsidP="002D2B4E">
      <w:pPr>
        <w:pStyle w:val="120"/>
        <w:spacing w:after="0" w:line="276" w:lineRule="auto"/>
        <w:rPr>
          <w:sz w:val="18"/>
          <w:szCs w:val="18"/>
        </w:rPr>
      </w:pPr>
      <w:r w:rsidRPr="001F186F">
        <w:rPr>
          <w:rStyle w:val="12"/>
          <w:sz w:val="18"/>
          <w:szCs w:val="18"/>
        </w:rPr>
        <w:t>М., Международный Центр Рерихов, 2001. С. 115.</w:t>
      </w:r>
    </w:p>
    <w:p w14:paraId="0197703A" w14:textId="77777777" w:rsidR="00B73307" w:rsidRPr="001F186F" w:rsidRDefault="006A3304" w:rsidP="002D2B4E">
      <w:pPr>
        <w:pStyle w:val="120"/>
        <w:numPr>
          <w:ilvl w:val="0"/>
          <w:numId w:val="3"/>
        </w:numPr>
        <w:tabs>
          <w:tab w:val="left" w:pos="397"/>
        </w:tabs>
        <w:spacing w:after="0" w:line="276" w:lineRule="auto"/>
        <w:rPr>
          <w:sz w:val="18"/>
          <w:szCs w:val="18"/>
        </w:rPr>
      </w:pPr>
      <w:r w:rsidRPr="001F186F">
        <w:rPr>
          <w:rStyle w:val="12"/>
          <w:sz w:val="18"/>
          <w:szCs w:val="18"/>
        </w:rPr>
        <w:t>Платон. Политик // Сочинения в трех томах. Т. 3. Ч. 2. М., 1972.</w:t>
      </w:r>
    </w:p>
    <w:p w14:paraId="29B8FF91" w14:textId="77777777" w:rsidR="00B73307" w:rsidRPr="001F186F" w:rsidRDefault="006A3304" w:rsidP="002D2B4E">
      <w:pPr>
        <w:pStyle w:val="120"/>
        <w:numPr>
          <w:ilvl w:val="0"/>
          <w:numId w:val="3"/>
        </w:numPr>
        <w:tabs>
          <w:tab w:val="left" w:pos="440"/>
        </w:tabs>
        <w:spacing w:after="0" w:line="276" w:lineRule="auto"/>
        <w:rPr>
          <w:sz w:val="18"/>
          <w:szCs w:val="18"/>
        </w:rPr>
      </w:pPr>
      <w:proofErr w:type="spellStart"/>
      <w:r w:rsidRPr="001F186F">
        <w:rPr>
          <w:rStyle w:val="12"/>
          <w:sz w:val="18"/>
          <w:szCs w:val="18"/>
        </w:rPr>
        <w:t>Садгуру</w:t>
      </w:r>
      <w:proofErr w:type="spellEnd"/>
      <w:r w:rsidRPr="001F186F">
        <w:rPr>
          <w:rStyle w:val="12"/>
          <w:sz w:val="18"/>
          <w:szCs w:val="18"/>
        </w:rPr>
        <w:t xml:space="preserve"> </w:t>
      </w:r>
      <w:proofErr w:type="spellStart"/>
      <w:r w:rsidRPr="001F186F">
        <w:rPr>
          <w:rStyle w:val="12"/>
          <w:sz w:val="18"/>
          <w:szCs w:val="18"/>
        </w:rPr>
        <w:t>Шивайя</w:t>
      </w:r>
      <w:proofErr w:type="spellEnd"/>
      <w:r w:rsidRPr="001F186F">
        <w:rPr>
          <w:rStyle w:val="12"/>
          <w:sz w:val="18"/>
          <w:szCs w:val="18"/>
        </w:rPr>
        <w:t xml:space="preserve"> </w:t>
      </w:r>
      <w:proofErr w:type="spellStart"/>
      <w:r w:rsidRPr="001F186F">
        <w:rPr>
          <w:rStyle w:val="12"/>
          <w:sz w:val="18"/>
          <w:szCs w:val="18"/>
        </w:rPr>
        <w:t>Субрамуниясвами</w:t>
      </w:r>
      <w:proofErr w:type="spellEnd"/>
      <w:r w:rsidRPr="001F186F">
        <w:rPr>
          <w:rStyle w:val="12"/>
          <w:sz w:val="18"/>
          <w:szCs w:val="18"/>
        </w:rPr>
        <w:t>. Танец с Шивой. Современный катехизис индуизма. Пер. с англ. Киев, 2001.</w:t>
      </w:r>
    </w:p>
    <w:p w14:paraId="393134BF" w14:textId="77777777" w:rsidR="00B73307" w:rsidRPr="001F186F" w:rsidRDefault="006A3304" w:rsidP="002D2B4E">
      <w:pPr>
        <w:pStyle w:val="120"/>
        <w:numPr>
          <w:ilvl w:val="0"/>
          <w:numId w:val="3"/>
        </w:numPr>
        <w:tabs>
          <w:tab w:val="left" w:pos="426"/>
        </w:tabs>
        <w:spacing w:after="0" w:line="276" w:lineRule="auto"/>
        <w:rPr>
          <w:sz w:val="18"/>
          <w:szCs w:val="18"/>
        </w:rPr>
      </w:pPr>
      <w:proofErr w:type="spellStart"/>
      <w:r w:rsidRPr="001F186F">
        <w:rPr>
          <w:rStyle w:val="12"/>
          <w:sz w:val="18"/>
          <w:szCs w:val="18"/>
        </w:rPr>
        <w:t>Сатпрем</w:t>
      </w:r>
      <w:proofErr w:type="spellEnd"/>
      <w:r w:rsidRPr="001F186F">
        <w:rPr>
          <w:rStyle w:val="12"/>
          <w:sz w:val="18"/>
          <w:szCs w:val="18"/>
        </w:rPr>
        <w:t>. Разум клеток. Пер. с франц. СПб., 1995.</w:t>
      </w:r>
    </w:p>
    <w:p w14:paraId="2FC144EA" w14:textId="77777777" w:rsidR="00B73307" w:rsidRPr="001F186F" w:rsidRDefault="006A3304" w:rsidP="002D2B4E">
      <w:pPr>
        <w:pStyle w:val="120"/>
        <w:numPr>
          <w:ilvl w:val="0"/>
          <w:numId w:val="3"/>
        </w:numPr>
        <w:tabs>
          <w:tab w:val="left" w:pos="421"/>
        </w:tabs>
        <w:spacing w:after="0" w:line="276" w:lineRule="auto"/>
        <w:rPr>
          <w:sz w:val="18"/>
          <w:szCs w:val="18"/>
        </w:rPr>
      </w:pPr>
      <w:r w:rsidRPr="001F186F">
        <w:rPr>
          <w:rStyle w:val="12"/>
          <w:sz w:val="18"/>
          <w:szCs w:val="18"/>
        </w:rPr>
        <w:t xml:space="preserve">Свами Вивекананда. Шесть наставлений о раджа-йоге / Пер. </w:t>
      </w:r>
      <w:proofErr w:type="spellStart"/>
      <w:r w:rsidRPr="001F186F">
        <w:rPr>
          <w:rStyle w:val="12"/>
          <w:sz w:val="18"/>
          <w:szCs w:val="18"/>
        </w:rPr>
        <w:t>Я.К.Попова</w:t>
      </w:r>
      <w:proofErr w:type="spellEnd"/>
      <w:r w:rsidRPr="001F186F">
        <w:rPr>
          <w:rStyle w:val="12"/>
          <w:sz w:val="18"/>
          <w:szCs w:val="18"/>
        </w:rPr>
        <w:t xml:space="preserve"> // Сб.: Свами Вивекананда. Философия йоги. Магнитогорск, 1992.</w:t>
      </w:r>
    </w:p>
    <w:p w14:paraId="247D85BF" w14:textId="77777777" w:rsidR="00B73307" w:rsidRPr="001F186F" w:rsidRDefault="006A3304" w:rsidP="002D2B4E">
      <w:pPr>
        <w:pStyle w:val="120"/>
        <w:numPr>
          <w:ilvl w:val="0"/>
          <w:numId w:val="3"/>
        </w:numPr>
        <w:tabs>
          <w:tab w:val="left" w:pos="421"/>
        </w:tabs>
        <w:spacing w:after="0" w:line="276" w:lineRule="auto"/>
        <w:rPr>
          <w:sz w:val="18"/>
          <w:szCs w:val="18"/>
        </w:rPr>
      </w:pPr>
      <w:r w:rsidRPr="001F186F">
        <w:rPr>
          <w:rStyle w:val="12"/>
          <w:sz w:val="18"/>
          <w:szCs w:val="18"/>
        </w:rPr>
        <w:t>Сердце. — Агни-йога. Сердце.</w:t>
      </w:r>
    </w:p>
    <w:p w14:paraId="7E80C7D3" w14:textId="77777777" w:rsidR="00B73307" w:rsidRPr="001F186F" w:rsidRDefault="006A3304" w:rsidP="002D2B4E">
      <w:pPr>
        <w:pStyle w:val="120"/>
        <w:numPr>
          <w:ilvl w:val="0"/>
          <w:numId w:val="3"/>
        </w:numPr>
        <w:tabs>
          <w:tab w:val="left" w:pos="440"/>
        </w:tabs>
        <w:spacing w:after="0" w:line="276" w:lineRule="auto"/>
        <w:rPr>
          <w:sz w:val="18"/>
          <w:szCs w:val="18"/>
        </w:rPr>
      </w:pPr>
      <w:r w:rsidRPr="001F186F">
        <w:rPr>
          <w:rStyle w:val="12"/>
          <w:sz w:val="18"/>
          <w:szCs w:val="18"/>
        </w:rPr>
        <w:t>Учение Храма // В двух частях. Ч. 2. Пер. с англ. М., Международный Центр Рерихов, 2001.</w:t>
      </w:r>
    </w:p>
    <w:p w14:paraId="2D7EE8E2" w14:textId="77777777" w:rsidR="00B73307" w:rsidRPr="001F186F" w:rsidRDefault="006A3304" w:rsidP="002D2B4E">
      <w:pPr>
        <w:pStyle w:val="120"/>
        <w:numPr>
          <w:ilvl w:val="0"/>
          <w:numId w:val="3"/>
        </w:numPr>
        <w:tabs>
          <w:tab w:val="left" w:pos="421"/>
        </w:tabs>
        <w:spacing w:after="0" w:line="276" w:lineRule="auto"/>
        <w:rPr>
          <w:sz w:val="18"/>
          <w:szCs w:val="18"/>
        </w:rPr>
      </w:pPr>
      <w:r w:rsidRPr="001F186F">
        <w:rPr>
          <w:rStyle w:val="12"/>
          <w:sz w:val="18"/>
          <w:szCs w:val="18"/>
        </w:rPr>
        <w:t>«</w:t>
      </w:r>
      <w:proofErr w:type="spellStart"/>
      <w:r w:rsidRPr="001F186F">
        <w:rPr>
          <w:rStyle w:val="12"/>
          <w:sz w:val="18"/>
          <w:szCs w:val="18"/>
        </w:rPr>
        <w:t>Чжуд</w:t>
      </w:r>
      <w:proofErr w:type="spellEnd"/>
      <w:r w:rsidRPr="001F186F">
        <w:rPr>
          <w:rStyle w:val="12"/>
          <w:sz w:val="18"/>
          <w:szCs w:val="18"/>
        </w:rPr>
        <w:t xml:space="preserve">-ши»: Канон тибетской медицины. Пер. с тибетского </w:t>
      </w:r>
      <w:proofErr w:type="spellStart"/>
      <w:r w:rsidRPr="001F186F">
        <w:rPr>
          <w:rStyle w:val="12"/>
          <w:sz w:val="18"/>
          <w:szCs w:val="18"/>
        </w:rPr>
        <w:t>Д.Б.Дашиева</w:t>
      </w:r>
      <w:proofErr w:type="spellEnd"/>
      <w:r w:rsidRPr="001F186F">
        <w:rPr>
          <w:rStyle w:val="12"/>
          <w:sz w:val="18"/>
          <w:szCs w:val="18"/>
        </w:rPr>
        <w:t>. М., 2001.</w:t>
      </w:r>
    </w:p>
    <w:p w14:paraId="419A8B1A" w14:textId="77777777" w:rsidR="007A59ED" w:rsidRDefault="006A3304" w:rsidP="002D2B4E">
      <w:pPr>
        <w:pStyle w:val="120"/>
        <w:numPr>
          <w:ilvl w:val="0"/>
          <w:numId w:val="3"/>
        </w:numPr>
        <w:tabs>
          <w:tab w:val="left" w:pos="426"/>
        </w:tabs>
        <w:spacing w:after="0" w:line="276" w:lineRule="auto"/>
        <w:rPr>
          <w:rStyle w:val="12"/>
          <w:sz w:val="18"/>
          <w:szCs w:val="18"/>
        </w:rPr>
        <w:sectPr w:rsidR="007A59ED">
          <w:headerReference w:type="even" r:id="rId54"/>
          <w:headerReference w:type="default" r:id="rId55"/>
          <w:footerReference w:type="even" r:id="rId56"/>
          <w:footerReference w:type="default" r:id="rId57"/>
          <w:type w:val="continuous"/>
          <w:pgSz w:w="6871" w:h="11395"/>
          <w:pgMar w:top="1174" w:right="631" w:bottom="851" w:left="629" w:header="0" w:footer="3" w:gutter="0"/>
          <w:cols w:space="720"/>
          <w:noEndnote/>
          <w:docGrid w:linePitch="360"/>
          <w15:footnoteColumns w:val="1"/>
        </w:sectPr>
      </w:pPr>
      <w:proofErr w:type="spellStart"/>
      <w:r w:rsidRPr="001F186F">
        <w:rPr>
          <w:rStyle w:val="12"/>
          <w:sz w:val="18"/>
          <w:szCs w:val="18"/>
        </w:rPr>
        <w:t>Ямвлих</w:t>
      </w:r>
      <w:proofErr w:type="spellEnd"/>
      <w:r w:rsidRPr="001F186F">
        <w:rPr>
          <w:rStyle w:val="12"/>
          <w:sz w:val="18"/>
          <w:szCs w:val="18"/>
        </w:rPr>
        <w:t xml:space="preserve">. О египетских мистериях. Пер. с древнегреческого </w:t>
      </w:r>
      <w:proofErr w:type="spellStart"/>
      <w:r w:rsidRPr="001F186F">
        <w:rPr>
          <w:rStyle w:val="12"/>
          <w:sz w:val="18"/>
          <w:szCs w:val="18"/>
        </w:rPr>
        <w:t>И.Ю.Мельниковой</w:t>
      </w:r>
      <w:proofErr w:type="spellEnd"/>
      <w:r w:rsidRPr="001F186F">
        <w:rPr>
          <w:rStyle w:val="12"/>
          <w:sz w:val="18"/>
          <w:szCs w:val="18"/>
        </w:rPr>
        <w:t>. М., 2004.</w:t>
      </w:r>
    </w:p>
    <w:p w14:paraId="78B8EA0F" w14:textId="77777777" w:rsidR="00B73307" w:rsidRPr="001F186F" w:rsidRDefault="00B73307" w:rsidP="002D2B4E">
      <w:pPr>
        <w:pStyle w:val="120"/>
        <w:numPr>
          <w:ilvl w:val="0"/>
          <w:numId w:val="3"/>
        </w:numPr>
        <w:tabs>
          <w:tab w:val="left" w:pos="426"/>
        </w:tabs>
        <w:spacing w:after="0" w:line="276" w:lineRule="auto"/>
        <w:rPr>
          <w:sz w:val="18"/>
          <w:szCs w:val="18"/>
        </w:rPr>
        <w:sectPr w:rsidR="00B73307" w:rsidRPr="001F186F" w:rsidSect="00B15517">
          <w:pgSz w:w="6871" w:h="11395"/>
          <w:pgMar w:top="1174" w:right="631" w:bottom="851" w:left="629" w:header="0" w:footer="3" w:gutter="0"/>
          <w:cols w:space="720"/>
          <w:noEndnote/>
          <w:titlePg/>
          <w:docGrid w:linePitch="360"/>
          <w15:footnoteColumns w:val="1"/>
        </w:sectPr>
      </w:pPr>
    </w:p>
    <w:p w14:paraId="68F837FC" w14:textId="77777777" w:rsidR="00B73307" w:rsidRPr="001F186F" w:rsidRDefault="006A3304" w:rsidP="00EC4758">
      <w:pPr>
        <w:pStyle w:val="120"/>
        <w:spacing w:before="520" w:after="220" w:line="329" w:lineRule="auto"/>
        <w:jc w:val="center"/>
        <w:rPr>
          <w:sz w:val="18"/>
          <w:szCs w:val="18"/>
        </w:rPr>
      </w:pPr>
      <w:r w:rsidRPr="001F186F">
        <w:rPr>
          <w:rStyle w:val="12"/>
          <w:i/>
          <w:iCs/>
          <w:sz w:val="18"/>
          <w:szCs w:val="18"/>
        </w:rPr>
        <w:t>Научно-популярное издание</w:t>
      </w:r>
    </w:p>
    <w:p w14:paraId="1588A62D" w14:textId="77777777" w:rsidR="00B73307" w:rsidRPr="001F186F" w:rsidRDefault="006A3304">
      <w:pPr>
        <w:pStyle w:val="150"/>
      </w:pPr>
      <w:r w:rsidRPr="001F186F">
        <w:rPr>
          <w:rStyle w:val="15"/>
          <w:b/>
          <w:bCs/>
          <w:i/>
          <w:iCs/>
        </w:rPr>
        <w:t>Александр Владимиров</w:t>
      </w:r>
      <w:r w:rsidRPr="001F186F">
        <w:rPr>
          <w:rStyle w:val="15"/>
          <w:b/>
          <w:bCs/>
          <w:i/>
          <w:iCs/>
        </w:rPr>
        <w:br/>
      </w:r>
      <w:r w:rsidRPr="001F186F">
        <w:rPr>
          <w:rStyle w:val="15"/>
          <w:b/>
          <w:bCs/>
        </w:rPr>
        <w:t>КОЛЬЦО ПОДСОЗНАНИЯ</w:t>
      </w:r>
      <w:r w:rsidRPr="001F186F">
        <w:rPr>
          <w:rStyle w:val="15"/>
          <w:b/>
          <w:bCs/>
        </w:rPr>
        <w:br/>
        <w:t>тонкие тела человека</w:t>
      </w:r>
    </w:p>
    <w:p w14:paraId="365BC7D7" w14:textId="77777777" w:rsidR="00B73307" w:rsidRPr="001F186F" w:rsidRDefault="006A3304">
      <w:pPr>
        <w:pStyle w:val="120"/>
        <w:spacing w:after="0" w:line="240" w:lineRule="auto"/>
        <w:jc w:val="center"/>
      </w:pPr>
      <w:r w:rsidRPr="001F186F">
        <w:rPr>
          <w:rStyle w:val="12"/>
          <w:b/>
          <w:bCs/>
        </w:rPr>
        <w:t>Корректор:</w:t>
      </w:r>
    </w:p>
    <w:p w14:paraId="7A0E657C" w14:textId="77777777" w:rsidR="00B73307" w:rsidRPr="001F186F" w:rsidRDefault="006A3304">
      <w:pPr>
        <w:pStyle w:val="120"/>
        <w:spacing w:after="40" w:line="240" w:lineRule="auto"/>
        <w:jc w:val="center"/>
      </w:pPr>
      <w:r w:rsidRPr="001F186F">
        <w:rPr>
          <w:rStyle w:val="12"/>
        </w:rPr>
        <w:t>Ж. К. Борисова</w:t>
      </w:r>
    </w:p>
    <w:p w14:paraId="155832D8" w14:textId="77777777" w:rsidR="00B73307" w:rsidRPr="001F186F" w:rsidRDefault="006A3304">
      <w:pPr>
        <w:pStyle w:val="120"/>
        <w:spacing w:after="0" w:line="240" w:lineRule="auto"/>
        <w:jc w:val="center"/>
      </w:pPr>
      <w:r w:rsidRPr="001F186F">
        <w:rPr>
          <w:rStyle w:val="12"/>
          <w:b/>
          <w:bCs/>
        </w:rPr>
        <w:t>Оформление обложки,</w:t>
      </w:r>
      <w:r w:rsidRPr="001F186F">
        <w:rPr>
          <w:rStyle w:val="12"/>
          <w:b/>
          <w:bCs/>
        </w:rPr>
        <w:br/>
        <w:t>компьютерная графика:</w:t>
      </w:r>
    </w:p>
    <w:p w14:paraId="73A3586A" w14:textId="77777777" w:rsidR="00B73307" w:rsidRPr="001F186F" w:rsidRDefault="006A3304">
      <w:pPr>
        <w:pStyle w:val="120"/>
        <w:spacing w:after="400" w:line="240" w:lineRule="auto"/>
        <w:jc w:val="center"/>
      </w:pPr>
      <w:r w:rsidRPr="001F186F">
        <w:rPr>
          <w:rStyle w:val="12"/>
        </w:rPr>
        <w:t>С. Китов</w:t>
      </w:r>
    </w:p>
    <w:p w14:paraId="5C83D371" w14:textId="2C07C10E" w:rsidR="00B73307" w:rsidRDefault="006A3304" w:rsidP="00CC1031">
      <w:pPr>
        <w:pStyle w:val="120"/>
        <w:spacing w:after="0" w:line="233" w:lineRule="auto"/>
        <w:jc w:val="center"/>
        <w:rPr>
          <w:rStyle w:val="12"/>
        </w:rPr>
      </w:pPr>
      <w:r w:rsidRPr="001F186F">
        <w:rPr>
          <w:rStyle w:val="12"/>
        </w:rPr>
        <w:t>Формат: 84x108/32. Бумага офсетная. Печать офсетная.</w:t>
      </w:r>
      <w:r w:rsidRPr="001F186F">
        <w:rPr>
          <w:rStyle w:val="12"/>
        </w:rPr>
        <w:br/>
        <w:t xml:space="preserve">5 </w:t>
      </w:r>
      <w:proofErr w:type="spellStart"/>
      <w:r w:rsidRPr="001F186F">
        <w:rPr>
          <w:rStyle w:val="12"/>
        </w:rPr>
        <w:t>усл</w:t>
      </w:r>
      <w:proofErr w:type="spellEnd"/>
      <w:r w:rsidRPr="001F186F">
        <w:rPr>
          <w:rStyle w:val="12"/>
        </w:rPr>
        <w:t xml:space="preserve">. </w:t>
      </w:r>
      <w:proofErr w:type="spellStart"/>
      <w:r w:rsidRPr="001F186F">
        <w:rPr>
          <w:rStyle w:val="12"/>
        </w:rPr>
        <w:t>печ</w:t>
      </w:r>
      <w:proofErr w:type="spellEnd"/>
      <w:r w:rsidRPr="001F186F">
        <w:rPr>
          <w:rStyle w:val="12"/>
        </w:rPr>
        <w:t>. л.</w:t>
      </w:r>
    </w:p>
    <w:p w14:paraId="4508F3D9" w14:textId="77777777" w:rsidR="00CC1031" w:rsidRPr="00CC1031" w:rsidRDefault="00CC1031" w:rsidP="00CC1031">
      <w:pPr>
        <w:jc w:val="center"/>
        <w:rPr>
          <w:rFonts w:ascii="KudrashovC" w:eastAsia="Times New Roman" w:hAnsi="KudrashovC" w:cstheme="majorBidi"/>
          <w:color w:val="auto"/>
          <w:sz w:val="17"/>
          <w:szCs w:val="17"/>
        </w:rPr>
      </w:pPr>
      <w:r w:rsidRPr="00CC1031">
        <w:rPr>
          <w:rFonts w:ascii="KudrashovC" w:eastAsia="Times New Roman" w:hAnsi="KudrashovC" w:cstheme="majorBidi"/>
          <w:color w:val="auto"/>
          <w:sz w:val="17"/>
          <w:szCs w:val="17"/>
        </w:rPr>
        <w:t xml:space="preserve">Основной шрифт: </w:t>
      </w:r>
      <w:proofErr w:type="spellStart"/>
      <w:r w:rsidRPr="00CC1031">
        <w:rPr>
          <w:rFonts w:ascii="KudrashovC" w:eastAsia="Times New Roman" w:hAnsi="KudrashovC" w:cstheme="majorBidi"/>
          <w:color w:val="auto"/>
          <w:sz w:val="17"/>
          <w:szCs w:val="17"/>
        </w:rPr>
        <w:t>KudrashovC</w:t>
      </w:r>
      <w:proofErr w:type="spellEnd"/>
    </w:p>
    <w:p w14:paraId="4853767C" w14:textId="77777777" w:rsidR="00B73307" w:rsidRPr="001F186F" w:rsidRDefault="006A3304">
      <w:pPr>
        <w:pStyle w:val="120"/>
        <w:spacing w:line="233" w:lineRule="auto"/>
        <w:jc w:val="center"/>
      </w:pPr>
      <w:r w:rsidRPr="001F186F">
        <w:rPr>
          <w:rStyle w:val="12"/>
        </w:rPr>
        <w:t>Тираж 3000 экз. Зак. № 4535</w:t>
      </w:r>
    </w:p>
    <w:p w14:paraId="1B103415" w14:textId="77777777" w:rsidR="00CC1031" w:rsidRPr="00CC1031" w:rsidRDefault="00CC1031" w:rsidP="00CC1031">
      <w:pPr>
        <w:spacing w:line="216" w:lineRule="auto"/>
        <w:jc w:val="center"/>
        <w:rPr>
          <w:rFonts w:ascii="KudrashovC" w:eastAsia="KudrashovC" w:hAnsi="KudrashovC" w:cstheme="majorBidi"/>
          <w:b/>
          <w:bCs/>
          <w:color w:val="4472C4" w:themeColor="accent1"/>
        </w:rPr>
      </w:pPr>
      <w:r w:rsidRPr="00CC1031">
        <w:rPr>
          <w:rFonts w:ascii="KudrashovC" w:eastAsia="KudrashovC" w:hAnsi="KudrashovC" w:cstheme="majorBidi"/>
          <w:b/>
          <w:bCs/>
          <w:color w:val="4472C4" w:themeColor="accent1"/>
        </w:rPr>
        <w:t>Электронное издание 2022 г.</w:t>
      </w:r>
    </w:p>
    <w:p w14:paraId="57AACDE3" w14:textId="77777777" w:rsidR="00CC1031" w:rsidRPr="00CC1031" w:rsidRDefault="00CC1031" w:rsidP="00CC1031">
      <w:pPr>
        <w:spacing w:line="216" w:lineRule="auto"/>
        <w:jc w:val="center"/>
        <w:rPr>
          <w:rFonts w:ascii="KudrashovC" w:eastAsia="KudrashovC" w:hAnsi="KudrashovC" w:cstheme="majorBidi"/>
          <w:color w:val="auto"/>
          <w:sz w:val="18"/>
          <w:szCs w:val="18"/>
        </w:rPr>
      </w:pPr>
    </w:p>
    <w:p w14:paraId="4EA96983" w14:textId="77777777" w:rsidR="00CC1031" w:rsidRPr="00CC1031" w:rsidRDefault="00CC1031" w:rsidP="00CC1031">
      <w:pPr>
        <w:spacing w:after="140" w:line="216" w:lineRule="auto"/>
        <w:jc w:val="center"/>
        <w:rPr>
          <w:rFonts w:ascii="KudrashovC" w:eastAsia="KudrashovC" w:hAnsi="KudrashovC" w:cstheme="majorBidi"/>
          <w:color w:val="auto"/>
          <w:sz w:val="19"/>
          <w:szCs w:val="19"/>
        </w:rPr>
      </w:pPr>
      <w:r w:rsidRPr="00CC1031">
        <w:rPr>
          <w:rFonts w:ascii="KudrashovC" w:eastAsia="KudrashovC" w:hAnsi="KudrashovC" w:cstheme="majorBidi"/>
          <w:color w:val="auto"/>
          <w:sz w:val="18"/>
          <w:szCs w:val="18"/>
        </w:rPr>
        <w:t xml:space="preserve">Центр творческих исследований </w:t>
      </w:r>
      <w:r w:rsidRPr="00CC1031">
        <w:rPr>
          <w:rFonts w:ascii="KudrashovC" w:eastAsia="Courier New" w:hAnsi="KudrashovC" w:cstheme="majorBidi"/>
          <w:b/>
          <w:bCs/>
          <w:color w:val="auto"/>
          <w:sz w:val="19"/>
          <w:szCs w:val="19"/>
        </w:rPr>
        <w:t>«</w:t>
      </w:r>
      <w:proofErr w:type="spellStart"/>
      <w:r w:rsidRPr="007A59ED">
        <w:rPr>
          <w:rFonts w:ascii="Jikharev" w:eastAsia="Courier New" w:hAnsi="Jikharev" w:cstheme="majorBidi"/>
          <w:b/>
          <w:bCs/>
          <w:color w:val="auto"/>
          <w:sz w:val="28"/>
          <w:szCs w:val="28"/>
        </w:rPr>
        <w:t>Беловодье</w:t>
      </w:r>
      <w:proofErr w:type="spellEnd"/>
      <w:r w:rsidRPr="00CC1031">
        <w:rPr>
          <w:rFonts w:ascii="KudrashovC" w:eastAsia="Courier New" w:hAnsi="KudrashovC" w:cstheme="majorBidi"/>
          <w:b/>
          <w:bCs/>
          <w:color w:val="auto"/>
          <w:sz w:val="19"/>
          <w:szCs w:val="19"/>
        </w:rPr>
        <w:t>»</w:t>
      </w:r>
    </w:p>
    <w:p w14:paraId="54419D95" w14:textId="77777777" w:rsidR="00CC1031" w:rsidRPr="00CC1031" w:rsidRDefault="00CC1031" w:rsidP="00CC1031">
      <w:pPr>
        <w:jc w:val="center"/>
        <w:rPr>
          <w:rFonts w:asciiTheme="majorBidi" w:eastAsia="KudrashovC" w:hAnsiTheme="majorBidi" w:cstheme="majorBidi"/>
          <w:color w:val="7030A0"/>
          <w:sz w:val="20"/>
          <w:szCs w:val="20"/>
        </w:rPr>
      </w:pPr>
      <w:proofErr w:type="spellStart"/>
      <w:r w:rsidRPr="00CC1031">
        <w:rPr>
          <w:rFonts w:asciiTheme="majorBidi" w:eastAsia="Arial" w:hAnsiTheme="majorBidi" w:cstheme="majorBidi"/>
          <w:i/>
          <w:iCs/>
          <w:color w:val="7030A0"/>
          <w:sz w:val="20"/>
          <w:szCs w:val="20"/>
        </w:rPr>
        <w:t>А.В.Владимиров</w:t>
      </w:r>
      <w:proofErr w:type="spellEnd"/>
    </w:p>
    <w:p w14:paraId="7447328B" w14:textId="77777777" w:rsidR="00CC1031" w:rsidRPr="00CC1031" w:rsidRDefault="00CC1031" w:rsidP="00CC1031">
      <w:pPr>
        <w:spacing w:line="216" w:lineRule="auto"/>
        <w:jc w:val="center"/>
        <w:rPr>
          <w:rFonts w:asciiTheme="majorBidi" w:eastAsia="KudrashovC" w:hAnsiTheme="majorBidi" w:cstheme="majorBidi"/>
          <w:color w:val="auto"/>
          <w:sz w:val="20"/>
          <w:szCs w:val="20"/>
        </w:rPr>
      </w:pPr>
      <w:r w:rsidRPr="00CC1031">
        <w:rPr>
          <w:rFonts w:asciiTheme="majorBidi" w:eastAsia="Arial" w:hAnsiTheme="majorBidi" w:cstheme="majorBidi"/>
          <w:i/>
          <w:iCs/>
          <w:color w:val="7030A0"/>
          <w:sz w:val="20"/>
          <w:szCs w:val="20"/>
          <w:lang w:eastAsia="el-GR" w:bidi="el-GR"/>
        </w:rPr>
        <w:t>е</w:t>
      </w:r>
      <w:r w:rsidRPr="00CC1031">
        <w:rPr>
          <w:rFonts w:asciiTheme="majorBidi" w:eastAsia="Arial" w:hAnsiTheme="majorBidi" w:cstheme="majorBidi"/>
          <w:i/>
          <w:iCs/>
          <w:color w:val="7030A0"/>
          <w:sz w:val="20"/>
          <w:szCs w:val="20"/>
          <w:lang w:val="en-US" w:eastAsia="el-GR" w:bidi="el-GR"/>
        </w:rPr>
        <w:t>mail</w:t>
      </w:r>
      <w:r w:rsidRPr="00CC1031">
        <w:rPr>
          <w:rFonts w:asciiTheme="majorBidi" w:eastAsia="KudrashovC" w:hAnsiTheme="majorBidi" w:cstheme="majorBidi"/>
          <w:color w:val="7030A0"/>
          <w:sz w:val="20"/>
          <w:szCs w:val="20"/>
          <w:lang w:eastAsia="el-GR" w:bidi="el-GR"/>
        </w:rPr>
        <w:t>:</w:t>
      </w:r>
      <w:r w:rsidRPr="00CC1031">
        <w:rPr>
          <w:rFonts w:asciiTheme="majorBidi" w:eastAsia="KudrashovC" w:hAnsiTheme="majorBidi" w:cstheme="majorBidi"/>
          <w:color w:val="auto"/>
          <w:sz w:val="20"/>
          <w:szCs w:val="20"/>
          <w:lang w:eastAsia="el-GR" w:bidi="el-GR"/>
        </w:rPr>
        <w:t xml:space="preserve"> </w:t>
      </w:r>
      <w:hyperlink r:id="rId58" w:history="1">
        <w:r w:rsidRPr="00CC1031">
          <w:rPr>
            <w:rFonts w:asciiTheme="majorBidi" w:eastAsia="KudrashovC" w:hAnsiTheme="majorBidi" w:cstheme="majorBidi"/>
            <w:color w:val="0066CC"/>
            <w:sz w:val="20"/>
            <w:szCs w:val="20"/>
            <w:u w:val="single"/>
            <w:lang w:val="en-US" w:eastAsia="en-US" w:bidi="en-US"/>
          </w:rPr>
          <w:t>vav</w:t>
        </w:r>
        <w:r w:rsidRPr="00CC1031">
          <w:rPr>
            <w:rFonts w:asciiTheme="majorBidi" w:eastAsia="KudrashovC" w:hAnsiTheme="majorBidi" w:cstheme="majorBidi"/>
            <w:color w:val="0066CC"/>
            <w:sz w:val="20"/>
            <w:szCs w:val="20"/>
            <w:u w:val="single"/>
            <w:lang w:eastAsia="en-US" w:bidi="en-US"/>
          </w:rPr>
          <w:t>1</w:t>
        </w:r>
        <w:r w:rsidRPr="00CC1031">
          <w:rPr>
            <w:rFonts w:asciiTheme="majorBidi" w:eastAsia="KudrashovC" w:hAnsiTheme="majorBidi" w:cstheme="majorBidi"/>
            <w:color w:val="0066CC"/>
            <w:sz w:val="20"/>
            <w:szCs w:val="20"/>
            <w:u w:val="single"/>
            <w:lang w:val="en-US" w:eastAsia="en-US" w:bidi="en-US"/>
          </w:rPr>
          <w:t>vav</w:t>
        </w:r>
        <w:r w:rsidRPr="00CC1031">
          <w:rPr>
            <w:rFonts w:asciiTheme="majorBidi" w:eastAsia="KudrashovC" w:hAnsiTheme="majorBidi" w:cstheme="majorBidi"/>
            <w:color w:val="0066CC"/>
            <w:sz w:val="20"/>
            <w:szCs w:val="20"/>
            <w:u w:val="single"/>
            <w:lang w:eastAsia="en-US" w:bidi="en-US"/>
          </w:rPr>
          <w:t>@</w:t>
        </w:r>
        <w:r w:rsidRPr="00CC1031">
          <w:rPr>
            <w:rFonts w:asciiTheme="majorBidi" w:eastAsia="KudrashovC" w:hAnsiTheme="majorBidi" w:cstheme="majorBidi"/>
            <w:color w:val="0066CC"/>
            <w:sz w:val="20"/>
            <w:szCs w:val="20"/>
            <w:u w:val="single"/>
            <w:lang w:val="en-US" w:eastAsia="en-US" w:bidi="en-US"/>
          </w:rPr>
          <w:t>mail</w:t>
        </w:r>
        <w:r w:rsidRPr="00CC1031">
          <w:rPr>
            <w:rFonts w:asciiTheme="majorBidi" w:eastAsia="KudrashovC" w:hAnsiTheme="majorBidi" w:cstheme="majorBidi"/>
            <w:color w:val="0066CC"/>
            <w:sz w:val="20"/>
            <w:szCs w:val="20"/>
            <w:u w:val="single"/>
            <w:lang w:eastAsia="en-US" w:bidi="en-US"/>
          </w:rPr>
          <w:t>.</w:t>
        </w:r>
        <w:proofErr w:type="spellStart"/>
        <w:r w:rsidRPr="00CC1031">
          <w:rPr>
            <w:rFonts w:asciiTheme="majorBidi" w:eastAsia="KudrashovC" w:hAnsiTheme="majorBidi" w:cstheme="majorBidi"/>
            <w:color w:val="0066CC"/>
            <w:sz w:val="20"/>
            <w:szCs w:val="20"/>
            <w:u w:val="single"/>
            <w:lang w:val="en-US" w:eastAsia="en-US" w:bidi="en-US"/>
          </w:rPr>
          <w:t>ru</w:t>
        </w:r>
        <w:proofErr w:type="spellEnd"/>
      </w:hyperlink>
    </w:p>
    <w:p w14:paraId="6A6B0165" w14:textId="77777777" w:rsidR="00CC1031" w:rsidRPr="00CC1031" w:rsidRDefault="00CC1031" w:rsidP="00CC1031">
      <w:pPr>
        <w:spacing w:after="240" w:line="216" w:lineRule="auto"/>
        <w:jc w:val="center"/>
        <w:rPr>
          <w:rFonts w:asciiTheme="majorBidi" w:eastAsia="KudrashovC" w:hAnsiTheme="majorBidi" w:cstheme="majorBidi"/>
          <w:color w:val="auto"/>
          <w:sz w:val="20"/>
          <w:szCs w:val="20"/>
        </w:rPr>
      </w:pPr>
      <w:r w:rsidRPr="00CC1031">
        <w:rPr>
          <w:rFonts w:asciiTheme="majorBidi" w:eastAsia="Arial" w:hAnsiTheme="majorBidi" w:cstheme="majorBidi"/>
          <w:i/>
          <w:iCs/>
          <w:color w:val="7030A0"/>
          <w:sz w:val="20"/>
          <w:szCs w:val="20"/>
        </w:rPr>
        <w:t>Авторский сайт</w:t>
      </w:r>
      <w:r w:rsidRPr="00CC1031">
        <w:rPr>
          <w:rFonts w:asciiTheme="majorBidi" w:eastAsia="Arial" w:hAnsiTheme="majorBidi" w:cstheme="majorBidi"/>
          <w:color w:val="7030A0"/>
          <w:sz w:val="20"/>
          <w:szCs w:val="20"/>
        </w:rPr>
        <w:t>:</w:t>
      </w:r>
      <w:r w:rsidRPr="00CC1031">
        <w:rPr>
          <w:rFonts w:asciiTheme="majorBidi" w:eastAsia="KudrashovC" w:hAnsiTheme="majorBidi" w:cstheme="majorBidi"/>
          <w:color w:val="7030A0"/>
          <w:sz w:val="20"/>
          <w:szCs w:val="20"/>
        </w:rPr>
        <w:t xml:space="preserve"> </w:t>
      </w:r>
      <w:hyperlink r:id="rId59" w:history="1">
        <w:r w:rsidRPr="00CC1031">
          <w:rPr>
            <w:rFonts w:asciiTheme="majorBidi" w:eastAsia="KudrashovC" w:hAnsiTheme="majorBidi" w:cstheme="majorBidi"/>
            <w:color w:val="0066CC"/>
            <w:sz w:val="20"/>
            <w:szCs w:val="20"/>
            <w:u w:val="single"/>
            <w:lang w:val="en-US" w:eastAsia="en-US" w:bidi="en-US"/>
          </w:rPr>
          <w:t>http</w:t>
        </w:r>
        <w:r w:rsidRPr="00CC1031">
          <w:rPr>
            <w:rFonts w:asciiTheme="majorBidi" w:eastAsia="KudrashovC" w:hAnsiTheme="majorBidi" w:cstheme="majorBidi"/>
            <w:color w:val="0066CC"/>
            <w:sz w:val="20"/>
            <w:szCs w:val="20"/>
            <w:u w:val="single"/>
            <w:lang w:eastAsia="en-US" w:bidi="en-US"/>
          </w:rPr>
          <w:t>://</w:t>
        </w:r>
        <w:r w:rsidRPr="00CC1031">
          <w:rPr>
            <w:rFonts w:asciiTheme="majorBidi" w:eastAsia="KudrashovC" w:hAnsiTheme="majorBidi" w:cstheme="majorBidi"/>
            <w:color w:val="0066CC"/>
            <w:sz w:val="20"/>
            <w:szCs w:val="20"/>
            <w:u w:val="single"/>
            <w:lang w:val="en-US" w:eastAsia="en-US" w:bidi="en-US"/>
          </w:rPr>
          <w:t>vav</w:t>
        </w:r>
        <w:r w:rsidRPr="00CC1031">
          <w:rPr>
            <w:rFonts w:asciiTheme="majorBidi" w:eastAsia="KudrashovC" w:hAnsiTheme="majorBidi" w:cstheme="majorBidi"/>
            <w:color w:val="0066CC"/>
            <w:sz w:val="20"/>
            <w:szCs w:val="20"/>
            <w:u w:val="single"/>
            <w:lang w:eastAsia="en-US" w:bidi="en-US"/>
          </w:rPr>
          <w:t>.</w:t>
        </w:r>
        <w:proofErr w:type="spellStart"/>
        <w:r w:rsidRPr="00CC1031">
          <w:rPr>
            <w:rFonts w:asciiTheme="majorBidi" w:eastAsia="KudrashovC" w:hAnsiTheme="majorBidi" w:cstheme="majorBidi"/>
            <w:color w:val="0066CC"/>
            <w:sz w:val="20"/>
            <w:szCs w:val="20"/>
            <w:u w:val="single"/>
            <w:lang w:val="en-US" w:eastAsia="en-US" w:bidi="en-US"/>
          </w:rPr>
          <w:t>ru</w:t>
        </w:r>
        <w:proofErr w:type="spellEnd"/>
        <w:r w:rsidRPr="00CC1031">
          <w:rPr>
            <w:rFonts w:asciiTheme="majorBidi" w:eastAsia="KudrashovC" w:hAnsiTheme="majorBidi" w:cstheme="majorBidi"/>
            <w:color w:val="0066CC"/>
            <w:sz w:val="20"/>
            <w:szCs w:val="20"/>
            <w:u w:val="single"/>
            <w:lang w:eastAsia="en-US" w:bidi="en-US"/>
          </w:rPr>
          <w:t>/</w:t>
        </w:r>
        <w:r w:rsidRPr="00CC1031">
          <w:rPr>
            <w:rFonts w:asciiTheme="majorBidi" w:eastAsia="KudrashovC" w:hAnsiTheme="majorBidi" w:cstheme="majorBidi"/>
            <w:color w:val="0066CC"/>
            <w:sz w:val="20"/>
            <w:szCs w:val="20"/>
            <w:u w:val="single"/>
            <w:lang w:val="en-US" w:eastAsia="en-US" w:bidi="en-US"/>
          </w:rPr>
          <w:t>vav</w:t>
        </w:r>
        <w:r w:rsidRPr="00CC1031">
          <w:rPr>
            <w:rFonts w:asciiTheme="majorBidi" w:eastAsia="KudrashovC" w:hAnsiTheme="majorBidi" w:cstheme="majorBidi"/>
            <w:color w:val="0066CC"/>
            <w:sz w:val="20"/>
            <w:szCs w:val="20"/>
            <w:u w:val="single"/>
            <w:lang w:eastAsia="en-US" w:bidi="en-US"/>
          </w:rPr>
          <w:t>/</w:t>
        </w:r>
      </w:hyperlink>
    </w:p>
    <w:p w14:paraId="2621661F" w14:textId="77777777" w:rsidR="00CC1031" w:rsidRPr="00CC1031" w:rsidRDefault="00CC1031" w:rsidP="00CC1031">
      <w:pPr>
        <w:spacing w:line="216" w:lineRule="auto"/>
        <w:jc w:val="center"/>
        <w:rPr>
          <w:rFonts w:asciiTheme="majorBidi" w:eastAsia="KudrashovC" w:hAnsiTheme="majorBidi" w:cstheme="majorBidi"/>
          <w:color w:val="7030A0"/>
          <w:sz w:val="20"/>
          <w:szCs w:val="20"/>
        </w:rPr>
      </w:pPr>
      <w:r w:rsidRPr="00CC1031">
        <w:rPr>
          <w:rFonts w:asciiTheme="majorBidi" w:eastAsia="KudrashovC" w:hAnsiTheme="majorBidi" w:cstheme="majorBidi"/>
          <w:color w:val="7030A0"/>
          <w:sz w:val="20"/>
          <w:szCs w:val="20"/>
        </w:rPr>
        <w:t xml:space="preserve">Архив работ </w:t>
      </w:r>
      <w:proofErr w:type="spellStart"/>
      <w:r w:rsidRPr="00CC1031">
        <w:rPr>
          <w:rFonts w:asciiTheme="majorBidi" w:eastAsia="KudrashovC" w:hAnsiTheme="majorBidi" w:cstheme="majorBidi"/>
          <w:color w:val="7030A0"/>
          <w:sz w:val="20"/>
          <w:szCs w:val="20"/>
        </w:rPr>
        <w:t>А.В.Владимирова</w:t>
      </w:r>
      <w:proofErr w:type="spellEnd"/>
      <w:r w:rsidRPr="00CC1031">
        <w:rPr>
          <w:rFonts w:asciiTheme="majorBidi" w:eastAsia="KudrashovC" w:hAnsiTheme="majorBidi" w:cstheme="majorBidi"/>
          <w:color w:val="7030A0"/>
          <w:sz w:val="20"/>
          <w:szCs w:val="20"/>
        </w:rPr>
        <w:t>:</w:t>
      </w:r>
    </w:p>
    <w:p w14:paraId="6A577259" w14:textId="77777777" w:rsidR="00CC1031" w:rsidRPr="00CC1031" w:rsidRDefault="00546DBA" w:rsidP="00CC1031">
      <w:pPr>
        <w:spacing w:after="140" w:line="216" w:lineRule="auto"/>
        <w:jc w:val="center"/>
        <w:rPr>
          <w:rFonts w:asciiTheme="majorBidi" w:eastAsia="KudrashovC" w:hAnsiTheme="majorBidi" w:cstheme="majorBidi"/>
          <w:color w:val="auto"/>
          <w:sz w:val="20"/>
          <w:szCs w:val="20"/>
        </w:rPr>
      </w:pPr>
      <w:hyperlink r:id="rId60" w:history="1">
        <w:r w:rsidR="00CC1031" w:rsidRPr="00CC1031">
          <w:rPr>
            <w:rFonts w:asciiTheme="majorBidi" w:eastAsia="KudrashovC" w:hAnsiTheme="majorBidi" w:cstheme="majorBidi"/>
            <w:color w:val="0066CC"/>
            <w:sz w:val="20"/>
            <w:szCs w:val="20"/>
            <w:u w:val="single"/>
            <w:lang w:val="en-US" w:eastAsia="en-US" w:bidi="en-US"/>
          </w:rPr>
          <w:t>https</w:t>
        </w:r>
        <w:r w:rsidR="00CC1031" w:rsidRPr="00CC1031">
          <w:rPr>
            <w:rFonts w:asciiTheme="majorBidi" w:eastAsia="KudrashovC" w:hAnsiTheme="majorBidi" w:cstheme="majorBidi"/>
            <w:color w:val="0066CC"/>
            <w:sz w:val="20"/>
            <w:szCs w:val="20"/>
            <w:u w:val="single"/>
            <w:lang w:eastAsia="en-US" w:bidi="en-US"/>
          </w:rPr>
          <w:t>://</w:t>
        </w:r>
        <w:r w:rsidR="00CC1031" w:rsidRPr="00CC1031">
          <w:rPr>
            <w:rFonts w:asciiTheme="majorBidi" w:eastAsia="KudrashovC" w:hAnsiTheme="majorBidi" w:cstheme="majorBidi"/>
            <w:color w:val="0066CC"/>
            <w:sz w:val="20"/>
            <w:szCs w:val="20"/>
            <w:u w:val="single"/>
            <w:lang w:val="en-US" w:eastAsia="en-US" w:bidi="en-US"/>
          </w:rPr>
          <w:t>disk</w:t>
        </w:r>
        <w:r w:rsidR="00CC1031" w:rsidRPr="00CC1031">
          <w:rPr>
            <w:rFonts w:asciiTheme="majorBidi" w:eastAsia="KudrashovC" w:hAnsiTheme="majorBidi" w:cstheme="majorBidi"/>
            <w:color w:val="0066CC"/>
            <w:sz w:val="20"/>
            <w:szCs w:val="20"/>
            <w:u w:val="single"/>
            <w:lang w:eastAsia="en-US" w:bidi="en-US"/>
          </w:rPr>
          <w:t>.</w:t>
        </w:r>
        <w:proofErr w:type="spellStart"/>
        <w:r w:rsidR="00CC1031" w:rsidRPr="00CC1031">
          <w:rPr>
            <w:rFonts w:asciiTheme="majorBidi" w:eastAsia="KudrashovC" w:hAnsiTheme="majorBidi" w:cstheme="majorBidi"/>
            <w:color w:val="0066CC"/>
            <w:sz w:val="20"/>
            <w:szCs w:val="20"/>
            <w:u w:val="single"/>
            <w:lang w:val="en-US" w:eastAsia="en-US" w:bidi="en-US"/>
          </w:rPr>
          <w:t>yandex</w:t>
        </w:r>
        <w:proofErr w:type="spellEnd"/>
        <w:r w:rsidR="00CC1031" w:rsidRPr="00CC1031">
          <w:rPr>
            <w:rFonts w:asciiTheme="majorBidi" w:eastAsia="KudrashovC" w:hAnsiTheme="majorBidi" w:cstheme="majorBidi"/>
            <w:color w:val="0066CC"/>
            <w:sz w:val="20"/>
            <w:szCs w:val="20"/>
            <w:u w:val="single"/>
            <w:lang w:eastAsia="en-US" w:bidi="en-US"/>
          </w:rPr>
          <w:t>.</w:t>
        </w:r>
        <w:proofErr w:type="spellStart"/>
        <w:r w:rsidR="00CC1031" w:rsidRPr="00CC1031">
          <w:rPr>
            <w:rFonts w:asciiTheme="majorBidi" w:eastAsia="KudrashovC" w:hAnsiTheme="majorBidi" w:cstheme="majorBidi"/>
            <w:color w:val="0066CC"/>
            <w:sz w:val="20"/>
            <w:szCs w:val="20"/>
            <w:u w:val="single"/>
            <w:lang w:val="en-US" w:eastAsia="en-US" w:bidi="en-US"/>
          </w:rPr>
          <w:t>ru</w:t>
        </w:r>
        <w:proofErr w:type="spellEnd"/>
        <w:r w:rsidR="00CC1031" w:rsidRPr="00CC1031">
          <w:rPr>
            <w:rFonts w:asciiTheme="majorBidi" w:eastAsia="KudrashovC" w:hAnsiTheme="majorBidi" w:cstheme="majorBidi"/>
            <w:color w:val="0066CC"/>
            <w:sz w:val="20"/>
            <w:szCs w:val="20"/>
            <w:u w:val="single"/>
            <w:lang w:eastAsia="en-US" w:bidi="en-US"/>
          </w:rPr>
          <w:t>/</w:t>
        </w:r>
        <w:r w:rsidR="00CC1031" w:rsidRPr="00CC1031">
          <w:rPr>
            <w:rFonts w:asciiTheme="majorBidi" w:eastAsia="KudrashovC" w:hAnsiTheme="majorBidi" w:cstheme="majorBidi"/>
            <w:color w:val="0066CC"/>
            <w:sz w:val="20"/>
            <w:szCs w:val="20"/>
            <w:u w:val="single"/>
            <w:lang w:val="en-US" w:eastAsia="en-US" w:bidi="en-US"/>
          </w:rPr>
          <w:t>d</w:t>
        </w:r>
        <w:r w:rsidR="00CC1031" w:rsidRPr="00CC1031">
          <w:rPr>
            <w:rFonts w:asciiTheme="majorBidi" w:eastAsia="KudrashovC" w:hAnsiTheme="majorBidi" w:cstheme="majorBidi"/>
            <w:color w:val="0066CC"/>
            <w:sz w:val="20"/>
            <w:szCs w:val="20"/>
            <w:u w:val="single"/>
            <w:lang w:eastAsia="en-US" w:bidi="en-US"/>
          </w:rPr>
          <w:t>/</w:t>
        </w:r>
        <w:r w:rsidR="00CC1031" w:rsidRPr="00CC1031">
          <w:rPr>
            <w:rFonts w:asciiTheme="majorBidi" w:eastAsia="KudrashovC" w:hAnsiTheme="majorBidi" w:cstheme="majorBidi"/>
            <w:color w:val="0066CC"/>
            <w:sz w:val="20"/>
            <w:szCs w:val="20"/>
            <w:u w:val="single"/>
            <w:lang w:val="en-US" w:eastAsia="en-US" w:bidi="en-US"/>
          </w:rPr>
          <w:t>AB</w:t>
        </w:r>
        <w:r w:rsidR="00CC1031" w:rsidRPr="00CC1031">
          <w:rPr>
            <w:rFonts w:asciiTheme="majorBidi" w:eastAsia="KudrashovC" w:hAnsiTheme="majorBidi" w:cstheme="majorBidi"/>
            <w:color w:val="0066CC"/>
            <w:sz w:val="20"/>
            <w:szCs w:val="20"/>
            <w:u w:val="single"/>
            <w:lang w:eastAsia="en-US" w:bidi="en-US"/>
          </w:rPr>
          <w:t>0</w:t>
        </w:r>
        <w:proofErr w:type="spellStart"/>
        <w:r w:rsidR="00CC1031" w:rsidRPr="00CC1031">
          <w:rPr>
            <w:rFonts w:asciiTheme="majorBidi" w:eastAsia="KudrashovC" w:hAnsiTheme="majorBidi" w:cstheme="majorBidi"/>
            <w:color w:val="0066CC"/>
            <w:sz w:val="20"/>
            <w:szCs w:val="20"/>
            <w:u w:val="single"/>
            <w:lang w:val="en-US" w:eastAsia="en-US" w:bidi="en-US"/>
          </w:rPr>
          <w:t>WMpaotkCzKg</w:t>
        </w:r>
        <w:proofErr w:type="spellEnd"/>
      </w:hyperlink>
    </w:p>
    <w:p w14:paraId="54416C4F" w14:textId="3C476C3D" w:rsidR="00B73307" w:rsidRPr="00EC4758" w:rsidRDefault="00B73307" w:rsidP="00CC1031">
      <w:pPr>
        <w:pStyle w:val="120"/>
        <w:spacing w:after="40" w:line="233" w:lineRule="auto"/>
        <w:jc w:val="center"/>
        <w:rPr>
          <w:rFonts w:asciiTheme="majorBidi" w:hAnsiTheme="majorBidi" w:cstheme="majorBidi"/>
        </w:rPr>
      </w:pPr>
    </w:p>
    <w:sectPr w:rsidR="00B73307" w:rsidRPr="00EC4758">
      <w:type w:val="continuous"/>
      <w:pgSz w:w="6871" w:h="11395"/>
      <w:pgMar w:top="4266" w:right="630" w:bottom="1124" w:left="630"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C22D9" w14:textId="77777777" w:rsidR="00546DBA" w:rsidRDefault="00546DBA">
      <w:r>
        <w:separator/>
      </w:r>
    </w:p>
  </w:endnote>
  <w:endnote w:type="continuationSeparator" w:id="0">
    <w:p w14:paraId="52B2BCE3" w14:textId="77777777" w:rsidR="00546DBA" w:rsidRDefault="0054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KudrashovC">
    <w:panose1 w:val="00000000000000000000"/>
    <w:charset w:val="CC"/>
    <w:family w:val="auto"/>
    <w:pitch w:val="variable"/>
    <w:sig w:usb0="8000028B" w:usb1="0000204A" w:usb2="00000000" w:usb3="00000000" w:csb0="00000005" w:csb1="00000000"/>
    <w:embedRegular r:id="rId1" w:fontKey="{2BF75A5E-EE0A-432A-836C-547A749EE89A}"/>
    <w:embedBold r:id="rId2" w:fontKey="{D63F592D-DB74-4967-9E75-3FA4BA71BF30}"/>
    <w:embedItalic r:id="rId3" w:fontKey="{56FEEEE6-AC33-4383-BF82-A4BA7CC31847}"/>
    <w:embedBoldItalic r:id="rId4" w:fontKey="{7F62F209-466C-495F-860A-7ABDBB6BB746}"/>
  </w:font>
  <w:font w:name="DejaVu Sans Condensed">
    <w:panose1 w:val="020B0606030804020204"/>
    <w:charset w:val="CC"/>
    <w:family w:val="swiss"/>
    <w:pitch w:val="variable"/>
    <w:sig w:usb0="E7002EFF" w:usb1="D200FDFF" w:usb2="0A246029" w:usb3="00000000" w:csb0="000001FF" w:csb1="00000000"/>
    <w:embedRegular r:id="rId5" w:fontKey="{79AF2788-CDDF-4DFC-AEF2-4CAAEA364909}"/>
    <w:embedBold r:id="rId6" w:fontKey="{104C161E-ABA2-4FDE-828D-403C5E0DE212}"/>
  </w:font>
  <w:font w:name="Courier New">
    <w:panose1 w:val="02070309020205020404"/>
    <w:charset w:val="CC"/>
    <w:family w:val="modern"/>
    <w:pitch w:val="fixed"/>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embedBold r:id="rId7" w:fontKey="{EB2B68C0-5671-440E-9EBD-16EB1A59CB58}"/>
    <w:embedItalic r:id="rId8" w:fontKey="{029A5F61-A1E8-426D-8DF2-C868DD020DAA}"/>
    <w:embedBoldItalic r:id="rId9" w:fontKey="{2727E5CC-F1C6-4719-8BDB-316C74462B5B}"/>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0" w:fontKey="{A0E7BAB6-81F8-4A4B-8D23-D749C382C578}"/>
    <w:embedItalic r:id="rId11" w:fontKey="{018F484B-F8DF-4E15-865B-24EE79EAC47A}"/>
  </w:font>
  <w:font w:name="Jikharev">
    <w:panose1 w:val="00000000000000000000"/>
    <w:charset w:val="00"/>
    <w:family w:val="auto"/>
    <w:pitch w:val="variable"/>
    <w:sig w:usb0="00000203" w:usb1="00000000" w:usb2="00000000" w:usb3="00000000" w:csb0="00000005" w:csb1="00000000"/>
    <w:embedBold r:id="rId12" w:fontKey="{3BD27C6E-3AC7-4F54-BFA3-8B77AB5411C5}"/>
  </w:font>
  <w:font w:name="Calibri Light">
    <w:panose1 w:val="020F0302020204030204"/>
    <w:charset w:val="CC"/>
    <w:family w:val="swiss"/>
    <w:pitch w:val="variable"/>
    <w:sig w:usb0="E4002EFF" w:usb1="C000247B" w:usb2="00000009" w:usb3="00000000" w:csb0="000001FF" w:csb1="00000000"/>
    <w:embedRegular r:id="rId13" w:fontKey="{7BC74EE3-7AA5-49E8-9B37-FABB232DD295}"/>
  </w:font>
  <w:font w:name="Calibri">
    <w:panose1 w:val="020F0502020204030204"/>
    <w:charset w:val="CC"/>
    <w:family w:val="swiss"/>
    <w:pitch w:val="variable"/>
    <w:sig w:usb0="E4002EFF" w:usb1="C000247B" w:usb2="00000009" w:usb3="00000000" w:csb0="000001FF" w:csb1="00000000"/>
    <w:embedRegular r:id="rId14" w:fontKey="{B7401600-1572-4FDC-9462-1BFC5F53E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5715" w14:textId="77777777" w:rsidR="00B73307" w:rsidRDefault="00B73307">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A01D" w14:textId="77777777" w:rsidR="00B73307" w:rsidRDefault="00B7330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4EDA" w14:textId="77777777" w:rsidR="00B73307" w:rsidRDefault="00B73307">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8A8E" w14:textId="77777777" w:rsidR="00B73307" w:rsidRDefault="00B73307">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EF2B" w14:textId="77777777" w:rsidR="00B73307" w:rsidRDefault="00B73307">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A07A" w14:textId="77777777" w:rsidR="00B73307" w:rsidRDefault="00B73307">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BA29" w14:textId="77777777" w:rsidR="00B73307" w:rsidRDefault="00B73307">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AFB7" w14:textId="77777777" w:rsidR="00B73307" w:rsidRDefault="00B73307">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961E" w14:textId="77777777" w:rsidR="00B73307" w:rsidRDefault="00B7330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AA5A" w14:textId="77777777" w:rsidR="00546DBA" w:rsidRDefault="00546DBA">
      <w:r>
        <w:separator/>
      </w:r>
    </w:p>
  </w:footnote>
  <w:footnote w:type="continuationSeparator" w:id="0">
    <w:p w14:paraId="74AF7A29" w14:textId="77777777" w:rsidR="00546DBA" w:rsidRDefault="00546DBA">
      <w:r>
        <w:continuationSeparator/>
      </w:r>
    </w:p>
  </w:footnote>
  <w:footnote w:id="1">
    <w:p w14:paraId="16F97303" w14:textId="325C39EA" w:rsidR="006D172F" w:rsidRDefault="006D172F" w:rsidP="006D172F">
      <w:pPr>
        <w:pStyle w:val="af2"/>
      </w:pPr>
      <w:r>
        <w:rPr>
          <w:rStyle w:val="af4"/>
        </w:rPr>
        <w:footnoteRef/>
      </w:r>
      <w:r>
        <w:t xml:space="preserve"> </w:t>
      </w:r>
      <w:r w:rsidRPr="006D172F">
        <w:rPr>
          <w:rFonts w:eastAsia="KudrashovC" w:cs="KudrashovC"/>
          <w:szCs w:val="17"/>
        </w:rPr>
        <w:t>Космологические записи // В сб.: Елена Рерих. У порога нового мира. М., Международный Центр Рерихов, 2000. С.241.</w:t>
      </w:r>
    </w:p>
  </w:footnote>
  <w:footnote w:id="2">
    <w:p w14:paraId="2766E90C" w14:textId="63252D30" w:rsidR="006D172F" w:rsidRDefault="006D172F">
      <w:pPr>
        <w:pStyle w:val="af2"/>
      </w:pPr>
      <w:r>
        <w:rPr>
          <w:rStyle w:val="af4"/>
        </w:rPr>
        <w:footnoteRef/>
      </w:r>
      <w:r>
        <w:t xml:space="preserve"> </w:t>
      </w:r>
      <w:r w:rsidRPr="006D172F">
        <w:rPr>
          <w:rFonts w:eastAsia="KudrashovC" w:cs="KudrashovC"/>
          <w:szCs w:val="17"/>
        </w:rPr>
        <w:t>Беседа с Учителем от 09.04.24 // В сб.: Елена Рерих. У порога нового мира. М., Международный Центр Рерихов, 2000. С.102.</w:t>
      </w:r>
    </w:p>
  </w:footnote>
  <w:footnote w:id="3">
    <w:p w14:paraId="1B9767F3" w14:textId="22654B94" w:rsidR="00990D17" w:rsidRDefault="00990D17">
      <w:pPr>
        <w:pStyle w:val="af2"/>
      </w:pPr>
      <w:r>
        <w:rPr>
          <w:rStyle w:val="af4"/>
        </w:rPr>
        <w:footnoteRef/>
      </w:r>
      <w:r>
        <w:t xml:space="preserve"> </w:t>
      </w:r>
      <w:r w:rsidRPr="00990D17">
        <w:rPr>
          <w:rFonts w:eastAsia="KudrashovC" w:cs="KudrashovC"/>
          <w:szCs w:val="17"/>
        </w:rPr>
        <w:t>Письма Махатм. Письмо 64, подп. 6.</w:t>
      </w:r>
    </w:p>
  </w:footnote>
  <w:footnote w:id="4">
    <w:p w14:paraId="055C561E" w14:textId="1AFD570A" w:rsidR="000E7E5E" w:rsidRPr="000E7E5E" w:rsidRDefault="000E7E5E" w:rsidP="000E7E5E">
      <w:pPr>
        <w:pStyle w:val="120"/>
        <w:spacing w:after="0" w:line="240" w:lineRule="auto"/>
        <w:rPr>
          <w:color w:val="auto"/>
        </w:rPr>
      </w:pPr>
      <w:r>
        <w:rPr>
          <w:rStyle w:val="af4"/>
        </w:rPr>
        <w:footnoteRef/>
      </w:r>
      <w:r>
        <w:t xml:space="preserve"> </w:t>
      </w:r>
      <w:r w:rsidRPr="000E7E5E">
        <w:rPr>
          <w:color w:val="auto"/>
        </w:rPr>
        <w:t>Письма Махатм. Письма 58, 65 вопрос 1, вопрос 2.</w:t>
      </w:r>
    </w:p>
  </w:footnote>
  <w:footnote w:id="5">
    <w:p w14:paraId="7190B8D4" w14:textId="62BED440" w:rsidR="007F04D7" w:rsidRDefault="007F04D7">
      <w:pPr>
        <w:pStyle w:val="af2"/>
      </w:pPr>
      <w:r>
        <w:rPr>
          <w:rStyle w:val="af4"/>
        </w:rPr>
        <w:footnoteRef/>
      </w:r>
      <w:r>
        <w:t xml:space="preserve"> </w:t>
      </w:r>
      <w:r w:rsidRPr="00B8735C">
        <w:rPr>
          <w:rFonts w:ascii="Times New Roman" w:eastAsia="Times New Roman" w:hAnsi="Times New Roman"/>
          <w:szCs w:val="17"/>
        </w:rPr>
        <w:t>Беседа с Учителем от 19.02.33.</w:t>
      </w:r>
    </w:p>
  </w:footnote>
  <w:footnote w:id="6">
    <w:p w14:paraId="330836F0" w14:textId="1F1704A3" w:rsidR="007F04D7" w:rsidRDefault="007F04D7">
      <w:pPr>
        <w:pStyle w:val="af2"/>
      </w:pPr>
      <w:r>
        <w:rPr>
          <w:rStyle w:val="af4"/>
        </w:rPr>
        <w:footnoteRef/>
      </w:r>
      <w:r>
        <w:t xml:space="preserve"> </w:t>
      </w:r>
      <w:r w:rsidRPr="00B8735C">
        <w:rPr>
          <w:rFonts w:ascii="Times New Roman" w:eastAsia="Times New Roman" w:hAnsi="Times New Roman"/>
          <w:szCs w:val="17"/>
        </w:rPr>
        <w:t xml:space="preserve">О «неудачах природы» см.: Письма Махатм. Письмо 65. Чаша Востока </w:t>
      </w:r>
      <w:r w:rsidRPr="00B8735C">
        <w:rPr>
          <w:rFonts w:ascii="Times New Roman" w:eastAsia="Times New Roman" w:hAnsi="Times New Roman"/>
          <w:szCs w:val="17"/>
          <w:lang w:eastAsia="en-US" w:bidi="en-US"/>
        </w:rPr>
        <w:t>(</w:t>
      </w:r>
      <w:r w:rsidRPr="00B8735C">
        <w:rPr>
          <w:rFonts w:ascii="Times New Roman" w:eastAsia="Times New Roman" w:hAnsi="Times New Roman"/>
          <w:szCs w:val="17"/>
          <w:lang w:val="en-US" w:eastAsia="en-US" w:bidi="en-US"/>
        </w:rPr>
        <w:t>I</w:t>
      </w:r>
      <w:r w:rsidRPr="00B8735C">
        <w:rPr>
          <w:rFonts w:ascii="Times New Roman" w:eastAsia="Times New Roman" w:hAnsi="Times New Roman"/>
          <w:szCs w:val="17"/>
        </w:rPr>
        <w:t>-е изд.), XVII.</w:t>
      </w:r>
    </w:p>
  </w:footnote>
  <w:footnote w:id="7">
    <w:p w14:paraId="2D0B4B1F" w14:textId="10E98968" w:rsidR="000E7E5E" w:rsidRDefault="000E7E5E">
      <w:pPr>
        <w:pStyle w:val="af2"/>
      </w:pPr>
      <w:r>
        <w:rPr>
          <w:rStyle w:val="af4"/>
        </w:rPr>
        <w:footnoteRef/>
      </w:r>
      <w:r>
        <w:t xml:space="preserve"> </w:t>
      </w:r>
      <w:r w:rsidRPr="000E7E5E">
        <w:rPr>
          <w:rFonts w:eastAsia="Times New Roman" w:cs="Times New Roman"/>
          <w:szCs w:val="17"/>
        </w:rPr>
        <w:t xml:space="preserve">В Агни-йоге «восьмая сфера» называется её санскритским термином </w:t>
      </w:r>
      <w:r w:rsidRPr="000E7E5E">
        <w:rPr>
          <w:rFonts w:eastAsia="Times New Roman" w:cs="Times New Roman"/>
          <w:i/>
          <w:iCs/>
          <w:sz w:val="18"/>
          <w:szCs w:val="18"/>
        </w:rPr>
        <w:t>Маракара</w:t>
      </w:r>
      <w:r w:rsidRPr="000E7E5E">
        <w:rPr>
          <w:rFonts w:eastAsia="Times New Roman" w:cs="Times New Roman"/>
          <w:i/>
          <w:iCs/>
          <w:szCs w:val="17"/>
        </w:rPr>
        <w:t>:</w:t>
      </w:r>
      <w:r w:rsidRPr="000E7E5E">
        <w:rPr>
          <w:rFonts w:eastAsia="Times New Roman" w:cs="Times New Roman"/>
          <w:szCs w:val="17"/>
        </w:rPr>
        <w:t xml:space="preserve"> «Маракара есть царство духов тьмы. Мара есть Князь Тьмы. Он называется также “Разрушителем” и “Смертью” (души). Нет более низкого слоя над Землею в Тонком Мире, нежели Маракара» (Письмо Е.И.Рерих от 5.03.35).</w:t>
      </w:r>
    </w:p>
  </w:footnote>
  <w:footnote w:id="8">
    <w:p w14:paraId="2106B588" w14:textId="7806E382" w:rsidR="00877538" w:rsidRDefault="00877538" w:rsidP="00F27E2F">
      <w:pPr>
        <w:pStyle w:val="120"/>
        <w:spacing w:after="0" w:line="240" w:lineRule="auto"/>
      </w:pPr>
      <w:r>
        <w:rPr>
          <w:rStyle w:val="af4"/>
        </w:rPr>
        <w:footnoteRef/>
      </w:r>
      <w:r>
        <w:t xml:space="preserve"> </w:t>
      </w:r>
      <w:r w:rsidRPr="00877538">
        <w:rPr>
          <w:color w:val="auto"/>
        </w:rPr>
        <w:t>См.: Учение Храма, 154.</w:t>
      </w:r>
    </w:p>
  </w:footnote>
  <w:footnote w:id="9">
    <w:p w14:paraId="554433AF" w14:textId="31C0221B" w:rsidR="00990D17" w:rsidRDefault="00990D17">
      <w:pPr>
        <w:pStyle w:val="af2"/>
      </w:pPr>
      <w:r>
        <w:rPr>
          <w:rStyle w:val="af4"/>
        </w:rPr>
        <w:footnoteRef/>
      </w:r>
      <w:r>
        <w:t xml:space="preserve"> </w:t>
      </w:r>
      <w:r w:rsidRPr="00990D17">
        <w:rPr>
          <w:rFonts w:eastAsia="KudrashovC" w:cs="KudrashovC"/>
          <w:szCs w:val="17"/>
        </w:rPr>
        <w:t>См.: Садгуру Шивайя Субрамуниясвами. Танец с Шивой. Современный катехизис индуизма / Пер. с англ. Киев, 2001. С. 767.</w:t>
      </w:r>
    </w:p>
  </w:footnote>
  <w:footnote w:id="10">
    <w:p w14:paraId="0734D52D" w14:textId="42DF2902" w:rsidR="00433112" w:rsidRDefault="00433112">
      <w:pPr>
        <w:pStyle w:val="af2"/>
      </w:pPr>
      <w:r>
        <w:rPr>
          <w:rStyle w:val="af4"/>
        </w:rPr>
        <w:footnoteRef/>
      </w:r>
      <w:r>
        <w:t xml:space="preserve"> </w:t>
      </w:r>
      <w:r w:rsidRPr="00433112">
        <w:rPr>
          <w:rFonts w:eastAsia="KudrashovC" w:cs="KudrashovC"/>
          <w:szCs w:val="17"/>
        </w:rPr>
        <w:t>Знаки Агни-йоги, 166.</w:t>
      </w:r>
    </w:p>
  </w:footnote>
  <w:footnote w:id="11">
    <w:p w14:paraId="0449FD77" w14:textId="10A061DE" w:rsidR="00433112" w:rsidRDefault="00433112">
      <w:pPr>
        <w:pStyle w:val="af2"/>
      </w:pPr>
      <w:r>
        <w:rPr>
          <w:rStyle w:val="af4"/>
        </w:rPr>
        <w:footnoteRef/>
      </w:r>
      <w:r>
        <w:t xml:space="preserve"> </w:t>
      </w:r>
      <w:r w:rsidRPr="00433112">
        <w:rPr>
          <w:rFonts w:eastAsia="Times New Roman" w:cs="Times New Roman"/>
          <w:szCs w:val="17"/>
        </w:rPr>
        <w:t>Беседа с Учителем от 25.01.25.</w:t>
      </w:r>
    </w:p>
  </w:footnote>
  <w:footnote w:id="12">
    <w:p w14:paraId="2FC9EB22" w14:textId="33BF103D" w:rsidR="00433112" w:rsidRDefault="00433112">
      <w:pPr>
        <w:pStyle w:val="af2"/>
      </w:pPr>
      <w:r>
        <w:rPr>
          <w:rStyle w:val="af4"/>
        </w:rPr>
        <w:footnoteRef/>
      </w:r>
      <w:r>
        <w:t xml:space="preserve"> </w:t>
      </w:r>
      <w:r w:rsidRPr="00433112">
        <w:rPr>
          <w:rFonts w:eastAsia="KudrashovC" w:cs="KudrashovC"/>
          <w:szCs w:val="17"/>
        </w:rPr>
        <w:t>Иерархия, 190.</w:t>
      </w:r>
    </w:p>
  </w:footnote>
  <w:footnote w:id="13">
    <w:p w14:paraId="4D4709B7" w14:textId="2D6222E3" w:rsidR="006F24FA" w:rsidRDefault="006F24FA">
      <w:pPr>
        <w:pStyle w:val="af2"/>
      </w:pPr>
      <w:r>
        <w:rPr>
          <w:rStyle w:val="af4"/>
        </w:rPr>
        <w:footnoteRef/>
      </w:r>
      <w:r>
        <w:t xml:space="preserve"> </w:t>
      </w:r>
      <w:r w:rsidRPr="006F24FA">
        <w:rPr>
          <w:rFonts w:eastAsia="KudrashovC" w:cs="KudrashovC"/>
          <w:szCs w:val="17"/>
        </w:rPr>
        <w:t xml:space="preserve">См.: Платон. Политик, </w:t>
      </w:r>
      <w:r w:rsidRPr="006F24FA">
        <w:rPr>
          <w:rFonts w:eastAsia="KudrashovC" w:cs="KudrashovC"/>
          <w:szCs w:val="17"/>
          <w:lang w:eastAsia="en-US" w:bidi="en-US"/>
        </w:rPr>
        <w:t>271</w:t>
      </w:r>
      <w:r w:rsidRPr="006F24FA">
        <w:rPr>
          <w:rFonts w:eastAsia="KudrashovC" w:cs="KudrashovC"/>
          <w:szCs w:val="17"/>
          <w:lang w:val="en-US" w:eastAsia="en-US" w:bidi="en-US"/>
        </w:rPr>
        <w:t>d</w:t>
      </w:r>
      <w:r w:rsidRPr="006F24FA">
        <w:rPr>
          <w:rFonts w:eastAsia="KudrashovC" w:cs="KudrashovC"/>
          <w:szCs w:val="17"/>
          <w:lang w:eastAsia="en-US" w:bidi="en-US"/>
        </w:rPr>
        <w:t xml:space="preserve">; </w:t>
      </w:r>
      <w:r w:rsidRPr="006F24FA">
        <w:rPr>
          <w:rFonts w:eastAsia="KudrashovC" w:cs="KudrashovC"/>
          <w:szCs w:val="17"/>
        </w:rPr>
        <w:t>Ямвлих. О египетских мистериях, 9.6-9.</w:t>
      </w:r>
    </w:p>
  </w:footnote>
  <w:footnote w:id="14">
    <w:p w14:paraId="7D78AEF2" w14:textId="7EBEF445" w:rsidR="00877538" w:rsidRDefault="00877538">
      <w:pPr>
        <w:pStyle w:val="af2"/>
      </w:pPr>
      <w:r>
        <w:rPr>
          <w:rStyle w:val="af4"/>
        </w:rPr>
        <w:footnoteRef/>
      </w:r>
      <w:r>
        <w:t xml:space="preserve"> </w:t>
      </w:r>
      <w:r>
        <w:rPr>
          <w:rStyle w:val="a4"/>
          <w:rFonts w:ascii="Times New Roman" w:eastAsia="Times New Roman" w:hAnsi="Times New Roman" w:cs="Times New Roman"/>
          <w:sz w:val="17"/>
          <w:szCs w:val="17"/>
        </w:rPr>
        <w:t>См.: Мир Огненный, 3.312; Письмо Е.И.Рерих от 19.02.37.</w:t>
      </w:r>
    </w:p>
  </w:footnote>
  <w:footnote w:id="15">
    <w:p w14:paraId="632F0A0E" w14:textId="0B9FF086" w:rsidR="00877538" w:rsidRDefault="00877538">
      <w:pPr>
        <w:pStyle w:val="af2"/>
      </w:pPr>
      <w:r>
        <w:rPr>
          <w:rStyle w:val="af4"/>
        </w:rPr>
        <w:footnoteRef/>
      </w:r>
      <w:r>
        <w:t xml:space="preserve"> </w:t>
      </w:r>
      <w:r>
        <w:rPr>
          <w:rStyle w:val="a4"/>
          <w:rFonts w:ascii="Times New Roman" w:eastAsia="Times New Roman" w:hAnsi="Times New Roman" w:cs="Times New Roman"/>
          <w:sz w:val="17"/>
          <w:szCs w:val="17"/>
        </w:rPr>
        <w:t>См.: Письмо Е.И.Рерих от 18.06.36.</w:t>
      </w:r>
    </w:p>
  </w:footnote>
  <w:footnote w:id="16">
    <w:p w14:paraId="0A308E02" w14:textId="3F7DB081" w:rsidR="006F24FA" w:rsidRDefault="006F24FA">
      <w:pPr>
        <w:pStyle w:val="af2"/>
      </w:pPr>
      <w:r>
        <w:rPr>
          <w:rStyle w:val="af4"/>
        </w:rPr>
        <w:footnoteRef/>
      </w:r>
      <w:r>
        <w:t xml:space="preserve"> </w:t>
      </w:r>
      <w:r w:rsidRPr="006F24FA">
        <w:rPr>
          <w:rFonts w:eastAsia="KudrashovC" w:cs="KudrashovC"/>
          <w:szCs w:val="17"/>
        </w:rPr>
        <w:t>Знаки Агни-йоги, 517; Иерархия, 236; 240-241.</w:t>
      </w:r>
    </w:p>
  </w:footnote>
  <w:footnote w:id="17">
    <w:p w14:paraId="2399F4BE" w14:textId="2FACA4F1" w:rsidR="006F24FA" w:rsidRDefault="006F24FA">
      <w:pPr>
        <w:pStyle w:val="af2"/>
      </w:pPr>
      <w:r>
        <w:rPr>
          <w:rStyle w:val="af4"/>
        </w:rPr>
        <w:footnoteRef/>
      </w:r>
      <w:r>
        <w:t xml:space="preserve"> </w:t>
      </w:r>
      <w:r w:rsidR="00F02E45" w:rsidRPr="00F02E45">
        <w:rPr>
          <w:rFonts w:eastAsia="KudrashovC" w:cs="KudrashovC"/>
          <w:szCs w:val="17"/>
        </w:rPr>
        <w:t>Беседа с Учителем от 14.02.29.</w:t>
      </w:r>
    </w:p>
  </w:footnote>
  <w:footnote w:id="18">
    <w:p w14:paraId="30EF3434" w14:textId="6EF19257" w:rsidR="00F02E45" w:rsidRDefault="00F02E45">
      <w:pPr>
        <w:pStyle w:val="af2"/>
      </w:pPr>
      <w:r>
        <w:rPr>
          <w:rStyle w:val="af4"/>
        </w:rPr>
        <w:footnoteRef/>
      </w:r>
      <w:r>
        <w:t xml:space="preserve"> </w:t>
      </w:r>
      <w:r w:rsidRPr="00F02E45">
        <w:rPr>
          <w:rFonts w:eastAsia="KudrashovC" w:cs="KudrashovC"/>
          <w:szCs w:val="17"/>
        </w:rPr>
        <w:t>Мхб.7.10.19-26; Бхагавата-пурана, 3.3.5 и др.</w:t>
      </w:r>
    </w:p>
  </w:footnote>
  <w:footnote w:id="19">
    <w:p w14:paraId="2932D4DB" w14:textId="3B2015FB" w:rsidR="00AF5F0C" w:rsidRDefault="00AF5F0C">
      <w:pPr>
        <w:pStyle w:val="af2"/>
      </w:pPr>
      <w:r>
        <w:rPr>
          <w:rStyle w:val="af4"/>
        </w:rPr>
        <w:footnoteRef/>
      </w:r>
      <w:r>
        <w:t xml:space="preserve"> </w:t>
      </w:r>
      <w:r w:rsidRPr="00AF5F0C">
        <w:rPr>
          <w:rFonts w:eastAsia="KudrashovC" w:cs="KudrashovC"/>
          <w:szCs w:val="17"/>
        </w:rPr>
        <w:t>Свами Вивекананда. Шесть наставлений о раджа-йоге / Перевод Я.К.Попова // Сб.: Указ. авт. Философия йоги. Магнитогорск, 1992. С. 65.</w:t>
      </w:r>
    </w:p>
  </w:footnote>
  <w:footnote w:id="20">
    <w:p w14:paraId="38344025" w14:textId="12ED2188" w:rsidR="00AF5F0C" w:rsidRDefault="00AF5F0C">
      <w:pPr>
        <w:pStyle w:val="af2"/>
      </w:pPr>
      <w:r>
        <w:rPr>
          <w:rStyle w:val="af4"/>
        </w:rPr>
        <w:footnoteRef/>
      </w:r>
      <w:r>
        <w:t xml:space="preserve"> </w:t>
      </w:r>
      <w:r w:rsidRPr="00AF5F0C">
        <w:rPr>
          <w:rFonts w:eastAsia="KudrashovC" w:cs="KudrashovC"/>
          <w:i/>
          <w:iCs/>
          <w:sz w:val="18"/>
          <w:szCs w:val="18"/>
          <w:lang w:val="en-US" w:eastAsia="en-US" w:bidi="en-US"/>
        </w:rPr>
        <w:t>Para</w:t>
      </w:r>
      <w:r w:rsidRPr="00AF5F0C">
        <w:rPr>
          <w:rFonts w:eastAsia="KudrashovC" w:cs="KudrashovC"/>
          <w:i/>
          <w:iCs/>
          <w:sz w:val="18"/>
          <w:szCs w:val="18"/>
          <w:lang w:eastAsia="en-US" w:bidi="en-US"/>
        </w:rPr>
        <w:t xml:space="preserve"> </w:t>
      </w:r>
      <w:r w:rsidRPr="00AF5F0C">
        <w:rPr>
          <w:rFonts w:eastAsia="KudrashovC" w:cs="KudrashovC"/>
          <w:i/>
          <w:iCs/>
          <w:sz w:val="18"/>
          <w:szCs w:val="18"/>
        </w:rPr>
        <w:t>—</w:t>
      </w:r>
      <w:r w:rsidRPr="00AF5F0C">
        <w:rPr>
          <w:rFonts w:eastAsia="KudrashovC" w:cs="KudrashovC"/>
          <w:szCs w:val="17"/>
        </w:rPr>
        <w:t xml:space="preserve"> «сверх (особый)», предшествующий, изначальный; </w:t>
      </w:r>
      <w:r w:rsidRPr="00AF5F0C">
        <w:rPr>
          <w:rFonts w:eastAsia="KudrashovC" w:cs="KudrashovC"/>
          <w:i/>
          <w:iCs/>
          <w:sz w:val="18"/>
          <w:szCs w:val="18"/>
          <w:lang w:val="en-US" w:eastAsia="en-US" w:bidi="en-US"/>
        </w:rPr>
        <w:t>p</w:t>
      </w:r>
      <w:r w:rsidRPr="00314F7B">
        <w:rPr>
          <w:rFonts w:asciiTheme="majorBidi" w:eastAsia="KudrashovC" w:hAnsiTheme="majorBidi" w:cstheme="majorBidi"/>
          <w:i/>
          <w:iCs/>
          <w:sz w:val="20"/>
          <w:lang w:eastAsia="en-US" w:bidi="en-US"/>
        </w:rPr>
        <w:t>ā</w:t>
      </w:r>
      <w:r w:rsidRPr="00AF5F0C">
        <w:rPr>
          <w:rFonts w:eastAsia="KudrashovC" w:cs="KudrashovC"/>
          <w:i/>
          <w:iCs/>
          <w:sz w:val="18"/>
          <w:szCs w:val="18"/>
          <w:lang w:val="en-US" w:eastAsia="en-US" w:bidi="en-US"/>
        </w:rPr>
        <w:t>ra</w:t>
      </w:r>
      <w:r w:rsidRPr="00AF5F0C">
        <w:rPr>
          <w:rFonts w:eastAsia="KudrashovC" w:cs="KudrashovC"/>
          <w:i/>
          <w:iCs/>
          <w:sz w:val="18"/>
          <w:szCs w:val="18"/>
          <w:lang w:eastAsia="en-US" w:bidi="en-US"/>
        </w:rPr>
        <w:t xml:space="preserve"> </w:t>
      </w:r>
      <w:r w:rsidRPr="00AF5F0C">
        <w:rPr>
          <w:rFonts w:eastAsia="KudrashovC" w:cs="KudrashovC"/>
          <w:i/>
          <w:iCs/>
          <w:sz w:val="18"/>
          <w:szCs w:val="18"/>
        </w:rPr>
        <w:t xml:space="preserve">— </w:t>
      </w:r>
      <w:r w:rsidRPr="00AF5F0C">
        <w:rPr>
          <w:rFonts w:eastAsia="KudrashovC" w:cs="KudrashovC"/>
          <w:szCs w:val="17"/>
        </w:rPr>
        <w:t>«переправляющий (на противоположный берег)».</w:t>
      </w:r>
    </w:p>
  </w:footnote>
  <w:footnote w:id="21">
    <w:p w14:paraId="65AFA273" w14:textId="75E5E271" w:rsidR="00AF5F0C" w:rsidRDefault="00AF5F0C">
      <w:pPr>
        <w:pStyle w:val="af2"/>
      </w:pPr>
      <w:r>
        <w:rPr>
          <w:rStyle w:val="af4"/>
        </w:rPr>
        <w:footnoteRef/>
      </w:r>
      <w:r>
        <w:t xml:space="preserve"> </w:t>
      </w:r>
      <w:r w:rsidRPr="00AF5F0C">
        <w:rPr>
          <w:rFonts w:eastAsia="KudrashovC" w:cs="KudrashovC"/>
          <w:i/>
          <w:iCs/>
          <w:sz w:val="18"/>
          <w:szCs w:val="18"/>
          <w:lang w:val="en-US" w:eastAsia="en-US" w:bidi="en-US"/>
        </w:rPr>
        <w:t>Apara</w:t>
      </w:r>
      <w:r w:rsidRPr="00AF5F0C">
        <w:rPr>
          <w:rFonts w:eastAsia="KudrashovC" w:cs="KudrashovC"/>
          <w:szCs w:val="17"/>
          <w:lang w:eastAsia="en-US" w:bidi="en-US"/>
        </w:rPr>
        <w:t xml:space="preserve"> </w:t>
      </w:r>
      <w:r w:rsidRPr="00AF5F0C">
        <w:rPr>
          <w:rFonts w:eastAsia="KudrashovC" w:cs="KudrashovC"/>
          <w:szCs w:val="17"/>
        </w:rPr>
        <w:t xml:space="preserve">— «поздний», «последующий»; </w:t>
      </w:r>
      <w:r w:rsidRPr="00AF5F0C">
        <w:rPr>
          <w:rFonts w:eastAsia="KudrashovC" w:cs="KudrashovC"/>
          <w:i/>
          <w:iCs/>
          <w:sz w:val="18"/>
          <w:szCs w:val="18"/>
          <w:lang w:val="en-US" w:eastAsia="en-US" w:bidi="en-US"/>
        </w:rPr>
        <w:t>bhara</w:t>
      </w:r>
      <w:r w:rsidRPr="00AF5F0C">
        <w:rPr>
          <w:rFonts w:eastAsia="KudrashovC" w:cs="KudrashovC"/>
          <w:szCs w:val="17"/>
          <w:lang w:eastAsia="en-US" w:bidi="en-US"/>
        </w:rPr>
        <w:t xml:space="preserve"> </w:t>
      </w:r>
      <w:r w:rsidRPr="00AF5F0C">
        <w:rPr>
          <w:rFonts w:eastAsia="KudrashovC" w:cs="KudrashovC"/>
          <w:szCs w:val="17"/>
        </w:rPr>
        <w:t>— «ноша», «груз» в смысле «тяжелый».</w:t>
      </w:r>
    </w:p>
  </w:footnote>
  <w:footnote w:id="22">
    <w:p w14:paraId="027D36A4" w14:textId="208F793A" w:rsidR="00DD4BA3" w:rsidRDefault="00DD4BA3">
      <w:pPr>
        <w:pStyle w:val="af2"/>
      </w:pPr>
      <w:r>
        <w:rPr>
          <w:rStyle w:val="af4"/>
        </w:rPr>
        <w:footnoteRef/>
      </w:r>
      <w:r>
        <w:t xml:space="preserve"> </w:t>
      </w:r>
      <w:r w:rsidRPr="00DD4BA3">
        <w:rPr>
          <w:rFonts w:eastAsia="KudrashovC" w:cs="KudrashovC"/>
          <w:szCs w:val="17"/>
        </w:rPr>
        <w:t xml:space="preserve">Эктоплазма. — </w:t>
      </w:r>
      <w:r w:rsidRPr="00DD4BA3">
        <w:rPr>
          <w:rFonts w:eastAsia="KudrashovC" w:cs="KudrashovC"/>
          <w:i/>
          <w:iCs/>
          <w:sz w:val="18"/>
          <w:szCs w:val="18"/>
        </w:rPr>
        <w:t>А.В.</w:t>
      </w:r>
    </w:p>
  </w:footnote>
  <w:footnote w:id="23">
    <w:p w14:paraId="40322EB5" w14:textId="33A0C637" w:rsidR="00F5619B" w:rsidRDefault="00F5619B">
      <w:pPr>
        <w:pStyle w:val="af2"/>
      </w:pPr>
      <w:r>
        <w:rPr>
          <w:rStyle w:val="af4"/>
        </w:rPr>
        <w:footnoteRef/>
      </w:r>
      <w:r>
        <w:t xml:space="preserve"> </w:t>
      </w:r>
      <w:r w:rsidRPr="00F5619B">
        <w:rPr>
          <w:rFonts w:eastAsia="KudrashovC" w:cs="KudrashovC"/>
          <w:szCs w:val="17"/>
        </w:rPr>
        <w:t xml:space="preserve">Ихор, </w:t>
      </w:r>
      <w:r w:rsidRPr="00F5619B">
        <w:rPr>
          <w:rFonts w:ascii="Cambria" w:eastAsia="KudrashovC" w:hAnsi="Cambria" w:cs="Cambria"/>
          <w:szCs w:val="17"/>
          <w:lang w:eastAsia="el-GR" w:bidi="el-GR"/>
        </w:rPr>
        <w:t xml:space="preserve"> </w:t>
      </w:r>
      <w:r w:rsidRPr="00F5619B">
        <w:rPr>
          <w:rFonts w:ascii="Cambria" w:eastAsia="KudrashovC" w:hAnsi="Cambria" w:cs="Cambria"/>
          <w:szCs w:val="17"/>
          <w:lang w:val="el-GR" w:eastAsia="el-GR" w:bidi="el-GR"/>
        </w:rPr>
        <w:t>ίχώρ</w:t>
      </w:r>
      <w:r w:rsidRPr="00F5619B">
        <w:rPr>
          <w:rFonts w:eastAsia="KudrashovC" w:cs="KudrashovC"/>
          <w:szCs w:val="17"/>
          <w:lang w:eastAsia="el-GR" w:bidi="el-GR"/>
        </w:rPr>
        <w:t xml:space="preserve"> </w:t>
      </w:r>
      <w:r w:rsidRPr="00F5619B">
        <w:rPr>
          <w:rFonts w:eastAsia="KudrashovC" w:cs="KudrashovC"/>
          <w:szCs w:val="17"/>
        </w:rPr>
        <w:t xml:space="preserve">— «кровь богов». О нём упоминается в гомеровской цитате: «Ихор, который струится у жителей неба счастливых!» (Гомер. Илиада, 5.340). — </w:t>
      </w:r>
      <w:r w:rsidRPr="00F5619B">
        <w:rPr>
          <w:rFonts w:eastAsia="KudrashovC" w:cs="KudrashovC"/>
          <w:i/>
          <w:iCs/>
          <w:sz w:val="18"/>
          <w:szCs w:val="18"/>
        </w:rPr>
        <w:t>А.В.</w:t>
      </w:r>
    </w:p>
  </w:footnote>
  <w:footnote w:id="24">
    <w:p w14:paraId="5E0418A2" w14:textId="44D8A637" w:rsidR="00F5619B" w:rsidRDefault="00F5619B">
      <w:pPr>
        <w:pStyle w:val="af2"/>
      </w:pPr>
      <w:r>
        <w:rPr>
          <w:rStyle w:val="af4"/>
        </w:rPr>
        <w:footnoteRef/>
      </w:r>
      <w:r>
        <w:t xml:space="preserve"> </w:t>
      </w:r>
      <w:r w:rsidRPr="00F5619B">
        <w:rPr>
          <w:rFonts w:eastAsia="KudrashovC" w:cs="KudrashovC"/>
          <w:szCs w:val="17"/>
        </w:rPr>
        <w:t xml:space="preserve">Низший астрал. — </w:t>
      </w:r>
      <w:r w:rsidRPr="00F5619B">
        <w:rPr>
          <w:rFonts w:eastAsia="KudrashovC" w:cs="KudrashovC"/>
          <w:i/>
          <w:iCs/>
          <w:sz w:val="18"/>
          <w:szCs w:val="18"/>
        </w:rPr>
        <w:t>А.В.</w:t>
      </w:r>
    </w:p>
  </w:footnote>
  <w:footnote w:id="25">
    <w:p w14:paraId="051B8AE8" w14:textId="10DFBDA4" w:rsidR="00F5619B" w:rsidRDefault="00F5619B">
      <w:pPr>
        <w:pStyle w:val="af2"/>
      </w:pPr>
      <w:r>
        <w:rPr>
          <w:rStyle w:val="af4"/>
        </w:rPr>
        <w:footnoteRef/>
      </w:r>
      <w:r>
        <w:t xml:space="preserve"> </w:t>
      </w:r>
      <w:r w:rsidRPr="00F5619B">
        <w:rPr>
          <w:rFonts w:eastAsia="KudrashovC" w:cs="KudrashovC"/>
          <w:szCs w:val="17"/>
        </w:rPr>
        <w:t>Диоген Лаэртский, 8.28.</w:t>
      </w:r>
    </w:p>
  </w:footnote>
  <w:footnote w:id="26">
    <w:p w14:paraId="5C0EFBF9" w14:textId="2AF0BCF9" w:rsidR="00877538" w:rsidRDefault="00877538" w:rsidP="00877538">
      <w:pPr>
        <w:pStyle w:val="ad"/>
      </w:pPr>
      <w:r>
        <w:rPr>
          <w:rStyle w:val="af4"/>
        </w:rPr>
        <w:footnoteRef/>
      </w:r>
      <w:r>
        <w:t xml:space="preserve"> </w:t>
      </w:r>
      <w:r w:rsidRPr="00877538">
        <w:rPr>
          <w:rFonts w:ascii="Times New Roman" w:eastAsia="Times New Roman" w:hAnsi="Times New Roman" w:cs="Times New Roman"/>
          <w:color w:val="auto"/>
          <w:sz w:val="17"/>
          <w:szCs w:val="17"/>
        </w:rPr>
        <w:t>Сердце, 354.</w:t>
      </w:r>
    </w:p>
  </w:footnote>
  <w:footnote w:id="27">
    <w:p w14:paraId="08B2FB63" w14:textId="0DC2C28D" w:rsidR="00747C9C" w:rsidRDefault="00747C9C">
      <w:pPr>
        <w:pStyle w:val="af2"/>
      </w:pPr>
      <w:r>
        <w:rPr>
          <w:rStyle w:val="af4"/>
        </w:rPr>
        <w:footnoteRef/>
      </w:r>
      <w:r>
        <w:t xml:space="preserve"> </w:t>
      </w:r>
      <w:r w:rsidRPr="00747C9C">
        <w:rPr>
          <w:rFonts w:eastAsia="KudrashovC" w:cs="KudrashovC"/>
          <w:szCs w:val="17"/>
        </w:rPr>
        <w:t>См.: Сердце, 354; Письмо Е.И.Рерих от 01.08.34 (Асееву, 1); Ашвагхоша. Жизнь Будды, 27. Пер. К.Бальмонта.</w:t>
      </w:r>
    </w:p>
  </w:footnote>
  <w:footnote w:id="28">
    <w:p w14:paraId="258CFADC" w14:textId="2DC6198A" w:rsidR="00747C9C" w:rsidRDefault="00747C9C">
      <w:pPr>
        <w:pStyle w:val="af2"/>
      </w:pPr>
      <w:r>
        <w:rPr>
          <w:rStyle w:val="af4"/>
        </w:rPr>
        <w:footnoteRef/>
      </w:r>
      <w:r>
        <w:t xml:space="preserve"> </w:t>
      </w:r>
      <w:r w:rsidRPr="00747C9C">
        <w:rPr>
          <w:rFonts w:eastAsia="KudrashovC" w:cs="KudrashovC"/>
          <w:szCs w:val="17"/>
        </w:rPr>
        <w:t>Знаки Агни-йоги, 627.</w:t>
      </w:r>
    </w:p>
  </w:footnote>
  <w:footnote w:id="29">
    <w:p w14:paraId="2F32E988" w14:textId="1C3082DA" w:rsidR="00BF7AF4" w:rsidRDefault="00BF7AF4">
      <w:pPr>
        <w:pStyle w:val="af2"/>
      </w:pPr>
      <w:r>
        <w:rPr>
          <w:rStyle w:val="af4"/>
        </w:rPr>
        <w:footnoteRef/>
      </w:r>
      <w:r>
        <w:t xml:space="preserve"> </w:t>
      </w:r>
      <w:r w:rsidRPr="00BF7AF4">
        <w:rPr>
          <w:rFonts w:eastAsia="KudrashovC" w:cs="KudrashovC"/>
          <w:szCs w:val="17"/>
        </w:rPr>
        <w:t>См.: Сердце, 354.</w:t>
      </w:r>
    </w:p>
  </w:footnote>
  <w:footnote w:id="30">
    <w:p w14:paraId="2A0BBACE" w14:textId="4C65D8FD" w:rsidR="00BF7AF4" w:rsidRDefault="00BF7AF4">
      <w:pPr>
        <w:pStyle w:val="af2"/>
      </w:pPr>
      <w:r>
        <w:rPr>
          <w:rStyle w:val="af4"/>
        </w:rPr>
        <w:footnoteRef/>
      </w:r>
      <w:r>
        <w:t xml:space="preserve"> </w:t>
      </w:r>
      <w:r w:rsidRPr="00BF7AF4">
        <w:rPr>
          <w:rFonts w:eastAsia="KudrashovC" w:cs="KudrashovC"/>
          <w:szCs w:val="17"/>
        </w:rPr>
        <w:t>Свабхават буддистов. См.: «Письма Махатм», письмо 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39DD" w14:textId="77777777" w:rsidR="00B73307" w:rsidRDefault="006A3304">
    <w:pPr>
      <w:spacing w:line="1" w:lineRule="exact"/>
    </w:pPr>
    <w:r>
      <w:rPr>
        <w:noProof/>
      </w:rPr>
      <mc:AlternateContent>
        <mc:Choice Requires="wps">
          <w:drawing>
            <wp:anchor distT="0" distB="0" distL="0" distR="0" simplePos="0" relativeHeight="251656192" behindDoc="1" locked="0" layoutInCell="1" allowOverlap="1" wp14:anchorId="2C26836F" wp14:editId="5C8D06E0">
              <wp:simplePos x="0" y="0"/>
              <wp:positionH relativeFrom="page">
                <wp:posOffset>429895</wp:posOffset>
              </wp:positionH>
              <wp:positionV relativeFrom="page">
                <wp:posOffset>461645</wp:posOffset>
              </wp:positionV>
              <wp:extent cx="3517265" cy="106680"/>
              <wp:effectExtent l="0" t="0" r="0" b="0"/>
              <wp:wrapNone/>
              <wp:docPr id="13" name="Shape 13"/>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3D2DBBAC"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2C26836F" id="_x0000_t202" coordsize="21600,21600" o:spt="202" path="m,l,21600r21600,l21600,xe">
              <v:stroke joinstyle="miter"/>
              <v:path gradientshapeok="t" o:connecttype="rect"/>
            </v:shapetype>
            <v:shape id="Shape 13" o:spid="_x0000_s1027" type="#_x0000_t202" style="position:absolute;margin-left:33.85pt;margin-top:36.35pt;width:276.95pt;height:8.4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" filled="f" stroked="f">
              <v:textbox style="mso-fit-shape-to-text:t" inset="0,0,0,0">
                <w:txbxContent>
                  <w:p w14:paraId="3D2DBBAC"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17280" behindDoc="1" locked="0" layoutInCell="1" allowOverlap="1" wp14:anchorId="294D9924" wp14:editId="20F8C4C9">
              <wp:simplePos x="0" y="0"/>
              <wp:positionH relativeFrom="page">
                <wp:posOffset>417830</wp:posOffset>
              </wp:positionH>
              <wp:positionV relativeFrom="page">
                <wp:posOffset>648335</wp:posOffset>
              </wp:positionV>
              <wp:extent cx="3526790" cy="0"/>
              <wp:effectExtent l="0" t="0" r="0" b="0"/>
              <wp:wrapNone/>
              <wp:docPr id="15" name="Shape 15"/>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0523" w14:textId="77777777" w:rsidR="00B73307" w:rsidRDefault="006A3304">
    <w:pPr>
      <w:spacing w:line="1" w:lineRule="exact"/>
    </w:pPr>
    <w:r>
      <w:rPr>
        <w:noProof/>
      </w:rPr>
      <mc:AlternateContent>
        <mc:Choice Requires="wps">
          <w:drawing>
            <wp:anchor distT="0" distB="0" distL="0" distR="0" simplePos="0" relativeHeight="251662336" behindDoc="1" locked="0" layoutInCell="1" allowOverlap="1" wp14:anchorId="35C9671D" wp14:editId="0A85956F">
              <wp:simplePos x="0" y="0"/>
              <wp:positionH relativeFrom="page">
                <wp:posOffset>429895</wp:posOffset>
              </wp:positionH>
              <wp:positionV relativeFrom="page">
                <wp:posOffset>461645</wp:posOffset>
              </wp:positionV>
              <wp:extent cx="3517265" cy="106680"/>
              <wp:effectExtent l="0" t="0" r="0" b="0"/>
              <wp:wrapNone/>
              <wp:docPr id="33" name="Shape 33"/>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064301E2"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35C9671D" id="_x0000_t202" coordsize="21600,21600" o:spt="202" path="m,l,21600r21600,l21600,xe">
              <v:stroke joinstyle="miter"/>
              <v:path gradientshapeok="t" o:connecttype="rect"/>
            </v:shapetype>
            <v:shape id="Shape 33" o:spid="_x0000_s1033" type="#_x0000_t202" style="position:absolute;margin-left:33.85pt;margin-top:36.35pt;width:276.95pt;height:8.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X5F034ABAAD7AgAADgAAAAAAAAAAAAAAAAAuAgAAZHJzL2Uy&#10;b0RvYy54bWxQSwECLQAUAAYACAAAACEAeiW6PdwAAAAIAQAADwAAAAAAAAAAAAAAAADaAwAAZHJz&#10;L2Rvd25yZXYueG1sUEsFBgAAAAAEAAQA8wAAAOMEAAAAAA==&#10;" filled="f" stroked="f">
              <v:textbox style="mso-fit-shape-to-text:t" inset="0,0,0,0">
                <w:txbxContent>
                  <w:p w14:paraId="064301E2"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14:anchorId="41C28B41" wp14:editId="5F6524D6">
              <wp:simplePos x="0" y="0"/>
              <wp:positionH relativeFrom="page">
                <wp:posOffset>417830</wp:posOffset>
              </wp:positionH>
              <wp:positionV relativeFrom="page">
                <wp:posOffset>648335</wp:posOffset>
              </wp:positionV>
              <wp:extent cx="3526790" cy="0"/>
              <wp:effectExtent l="0" t="0" r="0" b="0"/>
              <wp:wrapNone/>
              <wp:docPr id="35" name="Shape 35"/>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96E4" w14:textId="77777777" w:rsidR="00B73307" w:rsidRDefault="006A3304">
    <w:pPr>
      <w:spacing w:line="1" w:lineRule="exact"/>
    </w:pPr>
    <w:r>
      <w:rPr>
        <w:noProof/>
      </w:rPr>
      <mc:AlternateContent>
        <mc:Choice Requires="wps">
          <w:drawing>
            <wp:anchor distT="0" distB="0" distL="0" distR="0" simplePos="0" relativeHeight="251661312" behindDoc="1" locked="0" layoutInCell="1" allowOverlap="1" wp14:anchorId="464318FB" wp14:editId="17223CF6">
              <wp:simplePos x="0" y="0"/>
              <wp:positionH relativeFrom="page">
                <wp:posOffset>424180</wp:posOffset>
              </wp:positionH>
              <wp:positionV relativeFrom="page">
                <wp:posOffset>481330</wp:posOffset>
              </wp:positionV>
              <wp:extent cx="3517265" cy="103505"/>
              <wp:effectExtent l="0" t="0" r="0" b="0"/>
              <wp:wrapNone/>
              <wp:docPr id="30" name="Shape 30"/>
              <wp:cNvGraphicFramePr/>
              <a:graphic xmlns:a="http://schemas.openxmlformats.org/drawingml/2006/main">
                <a:graphicData uri="http://schemas.microsoft.com/office/word/2010/wordprocessingShape">
                  <wps:wsp>
                    <wps:cNvSpPr txBox="1"/>
                    <wps:spPr>
                      <a:xfrm>
                        <a:off x="0" y="0"/>
                        <a:ext cx="3517265" cy="103505"/>
                      </a:xfrm>
                      <a:prstGeom prst="rect">
                        <a:avLst/>
                      </a:prstGeom>
                      <a:noFill/>
                    </wps:spPr>
                    <wps:txbx>
                      <w:txbxContent>
                        <w:p w14:paraId="76AC45D7" w14:textId="77777777" w:rsidR="00B73307" w:rsidRDefault="006A3304">
                          <w:pPr>
                            <w:pStyle w:val="ad"/>
                            <w:tabs>
                              <w:tab w:val="right" w:pos="5539"/>
                            </w:tabs>
                            <w:rPr>
                              <w:sz w:val="17"/>
                              <w:szCs w:val="17"/>
                            </w:rPr>
                          </w:pPr>
                          <w:r>
                            <w:rPr>
                              <w:rStyle w:val="ac"/>
                              <w:rFonts w:ascii="Times New Roman" w:eastAsia="Times New Roman" w:hAnsi="Times New Roman" w:cs="Times New Roman"/>
                              <w:i/>
                              <w:iCs/>
                            </w:rPr>
                            <w:t>4. Биохимия астрала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464318FB" id="_x0000_t202" coordsize="21600,21600" o:spt="202" path="m,l,21600r21600,l21600,xe">
              <v:stroke joinstyle="miter"/>
              <v:path gradientshapeok="t" o:connecttype="rect"/>
            </v:shapetype>
            <v:shape id="Shape 30" o:spid="_x0000_s1034" type="#_x0000_t202" style="position:absolute;margin-left:33.4pt;margin-top:37.9pt;width:276.95pt;height:8.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" filled="f" stroked="f">
              <v:textbox style="mso-fit-shape-to-text:t" inset="0,0,0,0">
                <w:txbxContent>
                  <w:p w14:paraId="76AC45D7" w14:textId="77777777" w:rsidR="00B73307" w:rsidRDefault="006A3304">
                    <w:pPr>
                      <w:pStyle w:val="ad"/>
                      <w:tabs>
                        <w:tab w:val="right" w:pos="5539"/>
                      </w:tabs>
                      <w:rPr>
                        <w:sz w:val="17"/>
                        <w:szCs w:val="17"/>
                      </w:rPr>
                    </w:pPr>
                    <w:r>
                      <w:rPr>
                        <w:rStyle w:val="ac"/>
                        <w:rFonts w:ascii="Times New Roman" w:eastAsia="Times New Roman" w:hAnsi="Times New Roman" w:cs="Times New Roman"/>
                        <w:i/>
                        <w:iCs/>
                      </w:rPr>
                      <w:t>4. Биохимия астрала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4448" behindDoc="1" locked="0" layoutInCell="1" allowOverlap="1" wp14:anchorId="178972CD" wp14:editId="0F05D640">
              <wp:simplePos x="0" y="0"/>
              <wp:positionH relativeFrom="page">
                <wp:posOffset>417830</wp:posOffset>
              </wp:positionH>
              <wp:positionV relativeFrom="page">
                <wp:posOffset>648335</wp:posOffset>
              </wp:positionV>
              <wp:extent cx="3526790" cy="0"/>
              <wp:effectExtent l="0" t="0" r="0" b="0"/>
              <wp:wrapNone/>
              <wp:docPr id="32" name="Shape 32"/>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96EF" w14:textId="77777777" w:rsidR="00B73307" w:rsidRDefault="00B73307">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91E2" w14:textId="77777777" w:rsidR="00B73307" w:rsidRDefault="006A3304">
    <w:pPr>
      <w:spacing w:line="1" w:lineRule="exact"/>
    </w:pPr>
    <w:r>
      <w:rPr>
        <w:noProof/>
      </w:rPr>
      <mc:AlternateContent>
        <mc:Choice Requires="wps">
          <w:drawing>
            <wp:anchor distT="0" distB="0" distL="0" distR="0" simplePos="0" relativeHeight="251665408" behindDoc="1" locked="0" layoutInCell="1" allowOverlap="1" wp14:anchorId="66ACAEB9" wp14:editId="09B7DAF5">
              <wp:simplePos x="0" y="0"/>
              <wp:positionH relativeFrom="page">
                <wp:posOffset>423545</wp:posOffset>
              </wp:positionH>
              <wp:positionV relativeFrom="page">
                <wp:posOffset>486410</wp:posOffset>
              </wp:positionV>
              <wp:extent cx="3514090" cy="82550"/>
              <wp:effectExtent l="0" t="0" r="0" b="0"/>
              <wp:wrapNone/>
              <wp:docPr id="56" name="Shape 56"/>
              <wp:cNvGraphicFramePr/>
              <a:graphic xmlns:a="http://schemas.openxmlformats.org/drawingml/2006/main">
                <a:graphicData uri="http://schemas.microsoft.com/office/word/2010/wordprocessingShape">
                  <wps:wsp>
                    <wps:cNvSpPr txBox="1"/>
                    <wps:spPr>
                      <a:xfrm>
                        <a:off x="0" y="0"/>
                        <a:ext cx="3514090" cy="82550"/>
                      </a:xfrm>
                      <a:prstGeom prst="rect">
                        <a:avLst/>
                      </a:prstGeom>
                      <a:noFill/>
                    </wps:spPr>
                    <wps:txbx>
                      <w:txbxContent>
                        <w:p w14:paraId="787D9830"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5. Алхимическая Звезда Магов</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66ACAEB9" id="_x0000_t202" coordsize="21600,21600" o:spt="202" path="m,l,21600r21600,l21600,xe">
              <v:stroke joinstyle="miter"/>
              <v:path gradientshapeok="t" o:connecttype="rect"/>
            </v:shapetype>
            <v:shape id="Shape 56" o:spid="_x0000_s1035" type="#_x0000_t202" style="position:absolute;margin-left:33.35pt;margin-top:38.3pt;width:276.7pt;height:6.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1ffgEAAPoCAAAOAAAAZHJzL2Uyb0RvYy54bWysUttOwzAMfUfiH6K8s3aDIajWIdA0hIQA&#10;CfiALE3WSE0cxWHt/h4n7ILgDfHiOLZz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" filled="f" stroked="f">
              <v:textbox style="mso-fit-shape-to-text:t" inset="0,0,0,0">
                <w:txbxContent>
                  <w:p w14:paraId="787D9830"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5. Алхимическая Звезда Магов</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14:anchorId="6D57A41F" wp14:editId="56401F2A">
              <wp:simplePos x="0" y="0"/>
              <wp:positionH relativeFrom="page">
                <wp:posOffset>417195</wp:posOffset>
              </wp:positionH>
              <wp:positionV relativeFrom="page">
                <wp:posOffset>656590</wp:posOffset>
              </wp:positionV>
              <wp:extent cx="3526790" cy="0"/>
              <wp:effectExtent l="0" t="0" r="0" b="0"/>
              <wp:wrapNone/>
              <wp:docPr id="58" name="Shape 58"/>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50000000000001pt;margin-top:51.700000000000003pt;width:277.69999999999999pt;height:0;z-index:-251658240;mso-position-horizontal-relative:page;mso-position-vertical-relative:page">
              <v:stroke weight="1.p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CD1C" w14:textId="77777777" w:rsidR="00B73307" w:rsidRDefault="006A3304">
    <w:pPr>
      <w:spacing w:line="1" w:lineRule="exact"/>
    </w:pPr>
    <w:r>
      <w:rPr>
        <w:noProof/>
      </w:rPr>
      <mc:AlternateContent>
        <mc:Choice Requires="wps">
          <w:drawing>
            <wp:anchor distT="0" distB="0" distL="0" distR="0" simplePos="0" relativeHeight="251668480" behindDoc="1" locked="0" layoutInCell="1" allowOverlap="1" wp14:anchorId="74F8694B" wp14:editId="78EC56AE">
              <wp:simplePos x="0" y="0"/>
              <wp:positionH relativeFrom="page">
                <wp:posOffset>429895</wp:posOffset>
              </wp:positionH>
              <wp:positionV relativeFrom="page">
                <wp:posOffset>461645</wp:posOffset>
              </wp:positionV>
              <wp:extent cx="3517265" cy="106680"/>
              <wp:effectExtent l="0" t="0" r="0" b="0"/>
              <wp:wrapNone/>
              <wp:docPr id="67" name="Shape 67"/>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403D952D"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74F8694B" id="_x0000_t202" coordsize="21600,21600" o:spt="202" path="m,l,21600r21600,l21600,xe">
              <v:stroke joinstyle="miter"/>
              <v:path gradientshapeok="t" o:connecttype="rect"/>
            </v:shapetype>
            <v:shape id="Shape 67" o:spid="_x0000_s1036" type="#_x0000_t202" style="position:absolute;margin-left:33.85pt;margin-top:36.35pt;width:276.95pt;height:8.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YrgAEAAPsCAAAOAAAAZHJzL2Uyb0RvYy54bWysUttOwzAMfUfiH6K8s3ZDDK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p5fjC8n0wvOJOXG5XR6lXUtjq99wHivwLLk1DzQWrJaYvOIkTpS6b4k&#10;NXOwNF2X4kcqyYvDamCmqfn1nuYKmi2x7x4caZL2u3fC3lntnISL/vYjEnZumQC/nu/6kMKZye43&#10;pBV+v+eq45+dfwI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bC32K4ABAAD7AgAADgAAAAAAAAAAAAAAAAAuAgAAZHJzL2Uy&#10;b0RvYy54bWxQSwECLQAUAAYACAAAACEAeiW6PdwAAAAIAQAADwAAAAAAAAAAAAAAAADaAwAAZHJz&#10;L2Rvd25yZXYueG1sUEsFBgAAAAAEAAQA8wAAAOMEAAAAAA==&#10;" filled="f" stroked="f">
              <v:textbox style="mso-fit-shape-to-text:t" inset="0,0,0,0">
                <w:txbxContent>
                  <w:p w14:paraId="403D952D"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29568" behindDoc="1" locked="0" layoutInCell="1" allowOverlap="1" wp14:anchorId="1DC65BE8" wp14:editId="5DC08F26">
              <wp:simplePos x="0" y="0"/>
              <wp:positionH relativeFrom="page">
                <wp:posOffset>417830</wp:posOffset>
              </wp:positionH>
              <wp:positionV relativeFrom="page">
                <wp:posOffset>648335</wp:posOffset>
              </wp:positionV>
              <wp:extent cx="3526790" cy="0"/>
              <wp:effectExtent l="0" t="0" r="0" b="0"/>
              <wp:wrapNone/>
              <wp:docPr id="69" name="Shape 69"/>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0EFC" w14:textId="77777777" w:rsidR="00B73307" w:rsidRDefault="006A3304">
    <w:pPr>
      <w:spacing w:line="1" w:lineRule="exact"/>
    </w:pPr>
    <w:r>
      <w:rPr>
        <w:noProof/>
      </w:rPr>
      <mc:AlternateContent>
        <mc:Choice Requires="wps">
          <w:drawing>
            <wp:anchor distT="0" distB="0" distL="0" distR="0" simplePos="0" relativeHeight="251667456" behindDoc="1" locked="0" layoutInCell="1" allowOverlap="1" wp14:anchorId="3F4083AA" wp14:editId="2907E8F3">
              <wp:simplePos x="0" y="0"/>
              <wp:positionH relativeFrom="page">
                <wp:posOffset>427355</wp:posOffset>
              </wp:positionH>
              <wp:positionV relativeFrom="page">
                <wp:posOffset>478155</wp:posOffset>
              </wp:positionV>
              <wp:extent cx="3514090" cy="106680"/>
              <wp:effectExtent l="0" t="0" r="0" b="0"/>
              <wp:wrapNone/>
              <wp:docPr id="64" name="Shape 64"/>
              <wp:cNvGraphicFramePr/>
              <a:graphic xmlns:a="http://schemas.openxmlformats.org/drawingml/2006/main">
                <a:graphicData uri="http://schemas.microsoft.com/office/word/2010/wordprocessingShape">
                  <wps:wsp>
                    <wps:cNvSpPr txBox="1"/>
                    <wps:spPr>
                      <a:xfrm>
                        <a:off x="0" y="0"/>
                        <a:ext cx="3514090" cy="106680"/>
                      </a:xfrm>
                      <a:prstGeom prst="rect">
                        <a:avLst/>
                      </a:prstGeom>
                      <a:noFill/>
                    </wps:spPr>
                    <wps:txbx>
                      <w:txbxContent>
                        <w:p w14:paraId="6D55BBBD"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6. Лунное влияние</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3F4083AA" id="_x0000_t202" coordsize="21600,21600" o:spt="202" path="m,l,21600r21600,l21600,xe">
              <v:stroke joinstyle="miter"/>
              <v:path gradientshapeok="t" o:connecttype="rect"/>
            </v:shapetype>
            <v:shape id="Shape 64" o:spid="_x0000_s1037" type="#_x0000_t202" style="position:absolute;margin-left:33.65pt;margin-top:37.65pt;width:276.7pt;height:8.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7efwEAAPwCAAAOAAAAZHJzL2Uyb0RvYy54bWysUttOwzAMfUfiH6K8s3YDJqjWTSAEQkKA&#10;NPiALE3WSE0cxWHt/h4n7ILgDfHiOLZz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" filled="f" stroked="f">
              <v:textbox style="mso-fit-shape-to-text:t" inset="0,0,0,0">
                <w:txbxContent>
                  <w:p w14:paraId="6D55BBBD"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6. Лунное влияние</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0592" behindDoc="1" locked="0" layoutInCell="1" allowOverlap="1" wp14:anchorId="2F80841A" wp14:editId="70589A68">
              <wp:simplePos x="0" y="0"/>
              <wp:positionH relativeFrom="page">
                <wp:posOffset>417830</wp:posOffset>
              </wp:positionH>
              <wp:positionV relativeFrom="page">
                <wp:posOffset>648335</wp:posOffset>
              </wp:positionV>
              <wp:extent cx="3526790" cy="0"/>
              <wp:effectExtent l="0" t="0" r="0" b="0"/>
              <wp:wrapNone/>
              <wp:docPr id="66" name="Shape 66"/>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F4FE" w14:textId="77777777" w:rsidR="00B73307" w:rsidRDefault="00B73307">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91B1" w14:textId="77777777" w:rsidR="00A659A2" w:rsidRDefault="00A659A2">
    <w:pPr>
      <w:spacing w:line="1" w:lineRule="exact"/>
    </w:pPr>
    <w:r>
      <w:rPr>
        <w:noProof/>
      </w:rPr>
      <mc:AlternateContent>
        <mc:Choice Requires="wps">
          <w:drawing>
            <wp:anchor distT="0" distB="0" distL="0" distR="0" simplePos="0" relativeHeight="251701248" behindDoc="1" locked="0" layoutInCell="1" allowOverlap="1" wp14:anchorId="27EE0593" wp14:editId="71589CCF">
              <wp:simplePos x="0" y="0"/>
              <wp:positionH relativeFrom="page">
                <wp:posOffset>427355</wp:posOffset>
              </wp:positionH>
              <wp:positionV relativeFrom="page">
                <wp:posOffset>478155</wp:posOffset>
              </wp:positionV>
              <wp:extent cx="3514090" cy="106680"/>
              <wp:effectExtent l="0" t="0" r="0" b="0"/>
              <wp:wrapNone/>
              <wp:docPr id="7" name="Shape 64"/>
              <wp:cNvGraphicFramePr/>
              <a:graphic xmlns:a="http://schemas.openxmlformats.org/drawingml/2006/main">
                <a:graphicData uri="http://schemas.microsoft.com/office/word/2010/wordprocessingShape">
                  <wps:wsp>
                    <wps:cNvSpPr txBox="1"/>
                    <wps:spPr>
                      <a:xfrm>
                        <a:off x="0" y="0"/>
                        <a:ext cx="3514090" cy="106680"/>
                      </a:xfrm>
                      <a:prstGeom prst="rect">
                        <a:avLst/>
                      </a:prstGeom>
                      <a:noFill/>
                    </wps:spPr>
                    <wps:txbx>
                      <w:txbxContent>
                        <w:p w14:paraId="358BAD1A" w14:textId="73567A19" w:rsidR="00A659A2" w:rsidRDefault="00A659A2">
                          <w:pPr>
                            <w:pStyle w:val="ad"/>
                            <w:tabs>
                              <w:tab w:val="right" w:pos="5534"/>
                            </w:tabs>
                            <w:rPr>
                              <w:sz w:val="17"/>
                              <w:szCs w:val="17"/>
                            </w:rPr>
                          </w:pPr>
                          <w:r>
                            <w:rPr>
                              <w:rStyle w:val="ac"/>
                              <w:rFonts w:ascii="Times New Roman" w:eastAsia="Times New Roman" w:hAnsi="Times New Roman" w:cs="Times New Roman"/>
                              <w:i/>
                              <w:iCs/>
                            </w:rPr>
                            <w:t>7. Очищение астрала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27EE0593" id="_x0000_t202" coordsize="21600,21600" o:spt="202" path="m,l,21600r21600,l21600,xe">
              <v:stroke joinstyle="miter"/>
              <v:path gradientshapeok="t" o:connecttype="rect"/>
            </v:shapetype>
            <v:shape id="_x0000_s1038" type="#_x0000_t202" style="position:absolute;margin-left:33.65pt;margin-top:37.65pt;width:276.7pt;height:8.4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ujfgEAAPwCAAAOAAAAZHJzL2Uyb0RvYy54bWysUttOwzAMfUfiH6K8s3YDJqjWTSAEQkKA&#10;NPiALE3WSE0cxWHt/h4n7ILgDfHiOLZz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" filled="f" stroked="f">
              <v:textbox style="mso-fit-shape-to-text:t" inset="0,0,0,0">
                <w:txbxContent>
                  <w:p w14:paraId="358BAD1A" w14:textId="73567A19" w:rsidR="00A659A2" w:rsidRDefault="00A659A2">
                    <w:pPr>
                      <w:pStyle w:val="ad"/>
                      <w:tabs>
                        <w:tab w:val="right" w:pos="5534"/>
                      </w:tabs>
                      <w:rPr>
                        <w:sz w:val="17"/>
                        <w:szCs w:val="17"/>
                      </w:rPr>
                    </w:pPr>
                    <w:r>
                      <w:rPr>
                        <w:rStyle w:val="ac"/>
                        <w:rFonts w:ascii="Times New Roman" w:eastAsia="Times New Roman" w:hAnsi="Times New Roman" w:cs="Times New Roman"/>
                        <w:i/>
                        <w:iCs/>
                      </w:rPr>
                      <w:t>7. Очищение астрала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6F84AB2E" wp14:editId="4FA7F8D3">
              <wp:simplePos x="0" y="0"/>
              <wp:positionH relativeFrom="page">
                <wp:posOffset>417830</wp:posOffset>
              </wp:positionH>
              <wp:positionV relativeFrom="page">
                <wp:posOffset>648335</wp:posOffset>
              </wp:positionV>
              <wp:extent cx="3526790" cy="0"/>
              <wp:effectExtent l="0" t="0" r="0" b="0"/>
              <wp:wrapNone/>
              <wp:docPr id="9" name="Shape 66"/>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type w14:anchorId="5BFF1F54" id="_x0000_t32" coordsize="21600,21600" o:spt="32" o:oned="t" path="m,l21600,21600e" filled="f">
              <v:path arrowok="t" fillok="f" o:connecttype="none"/>
              <o:lock v:ext="edit" shapetype="t"/>
            </v:shapetype>
            <v:shape id="Shape 66" o:spid="_x0000_s1026" type="#_x0000_t32" style="position:absolute;margin-left:32.9pt;margin-top:51.05pt;width:277.7pt;height:0;z-index:-251616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" strokeweight="1p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242C" w14:textId="77777777" w:rsidR="00B73307" w:rsidRDefault="006A3304">
    <w:pPr>
      <w:spacing w:line="1" w:lineRule="exact"/>
    </w:pPr>
    <w:r>
      <w:rPr>
        <w:noProof/>
      </w:rPr>
      <mc:AlternateContent>
        <mc:Choice Requires="wps">
          <w:drawing>
            <wp:anchor distT="0" distB="0" distL="0" distR="0" simplePos="0" relativeHeight="251672576" behindDoc="1" locked="0" layoutInCell="1" allowOverlap="1" wp14:anchorId="34DC2326" wp14:editId="7C3D300F">
              <wp:simplePos x="0" y="0"/>
              <wp:positionH relativeFrom="page">
                <wp:posOffset>429895</wp:posOffset>
              </wp:positionH>
              <wp:positionV relativeFrom="page">
                <wp:posOffset>461645</wp:posOffset>
              </wp:positionV>
              <wp:extent cx="3517265" cy="106680"/>
              <wp:effectExtent l="0" t="0" r="0" b="0"/>
              <wp:wrapNone/>
              <wp:docPr id="79" name="Shape 79"/>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15662D9B"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34DC2326" id="_x0000_t202" coordsize="21600,21600" o:spt="202" path="m,l,21600r21600,l21600,xe">
              <v:stroke joinstyle="miter"/>
              <v:path gradientshapeok="t" o:connecttype="rect"/>
            </v:shapetype>
            <v:shape id="Shape 79" o:spid="_x0000_s1039" type="#_x0000_t202" style="position:absolute;margin-left:33.85pt;margin-top:36.35pt;width:276.95pt;height:8.4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P8hsFIABAAD8AgAADgAAAAAAAAAAAAAAAAAuAgAAZHJzL2Uy&#10;b0RvYy54bWxQSwECLQAUAAYACAAAACEAeiW6PdwAAAAIAQAADwAAAAAAAAAAAAAAAADaAwAAZHJz&#10;L2Rvd25yZXYueG1sUEsFBgAAAAAEAAQA8wAAAOMEAAAAAA==&#10;" filled="f" stroked="f">
              <v:textbox style="mso-fit-shape-to-text:t" inset="0,0,0,0">
                <w:txbxContent>
                  <w:p w14:paraId="15662D9B"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33664" behindDoc="1" locked="0" layoutInCell="1" allowOverlap="1" wp14:anchorId="5269A5AF" wp14:editId="3A061CB1">
              <wp:simplePos x="0" y="0"/>
              <wp:positionH relativeFrom="page">
                <wp:posOffset>417830</wp:posOffset>
              </wp:positionH>
              <wp:positionV relativeFrom="page">
                <wp:posOffset>648335</wp:posOffset>
              </wp:positionV>
              <wp:extent cx="3526790" cy="0"/>
              <wp:effectExtent l="0" t="0" r="0" b="0"/>
              <wp:wrapNone/>
              <wp:docPr id="81" name="Shape 81"/>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77A4" w14:textId="77777777" w:rsidR="00B73307" w:rsidRDefault="006A3304">
    <w:pPr>
      <w:spacing w:line="1" w:lineRule="exact"/>
    </w:pPr>
    <w:r>
      <w:rPr>
        <w:noProof/>
      </w:rPr>
      <mc:AlternateContent>
        <mc:Choice Requires="wps">
          <w:drawing>
            <wp:anchor distT="0" distB="0" distL="0" distR="0" simplePos="0" relativeHeight="251671552" behindDoc="1" locked="0" layoutInCell="1" allowOverlap="1" wp14:anchorId="17877E48" wp14:editId="44044AAD">
              <wp:simplePos x="0" y="0"/>
              <wp:positionH relativeFrom="page">
                <wp:posOffset>428625</wp:posOffset>
              </wp:positionH>
              <wp:positionV relativeFrom="page">
                <wp:posOffset>480695</wp:posOffset>
              </wp:positionV>
              <wp:extent cx="3511550" cy="106680"/>
              <wp:effectExtent l="0" t="0" r="0" b="0"/>
              <wp:wrapNone/>
              <wp:docPr id="76" name="Shape 76"/>
              <wp:cNvGraphicFramePr/>
              <a:graphic xmlns:a="http://schemas.openxmlformats.org/drawingml/2006/main">
                <a:graphicData uri="http://schemas.microsoft.com/office/word/2010/wordprocessingShape">
                  <wps:wsp>
                    <wps:cNvSpPr txBox="1"/>
                    <wps:spPr>
                      <a:xfrm>
                        <a:off x="0" y="0"/>
                        <a:ext cx="3511550" cy="106680"/>
                      </a:xfrm>
                      <a:prstGeom prst="rect">
                        <a:avLst/>
                      </a:prstGeom>
                      <a:noFill/>
                    </wps:spPr>
                    <wps:txbx>
                      <w:txbxContent>
                        <w:p w14:paraId="140DB474" w14:textId="77777777" w:rsidR="00B73307" w:rsidRDefault="006A3304">
                          <w:pPr>
                            <w:pStyle w:val="ad"/>
                            <w:tabs>
                              <w:tab w:val="right" w:pos="5530"/>
                            </w:tabs>
                            <w:rPr>
                              <w:sz w:val="17"/>
                              <w:szCs w:val="17"/>
                            </w:rPr>
                          </w:pPr>
                          <w:r>
                            <w:rPr>
                              <w:rStyle w:val="ac"/>
                              <w:rFonts w:ascii="Times New Roman" w:eastAsia="Times New Roman" w:hAnsi="Times New Roman" w:cs="Times New Roman"/>
                              <w:i/>
                              <w:iCs/>
                            </w:rPr>
                            <w:t>8. Душа человека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17877E48" id="_x0000_t202" coordsize="21600,21600" o:spt="202" path="m,l,21600r21600,l21600,xe">
              <v:stroke joinstyle="miter"/>
              <v:path gradientshapeok="t" o:connecttype="rect"/>
            </v:shapetype>
            <v:shape id="Shape 76" o:spid="_x0000_s1040" type="#_x0000_t202" style="position:absolute;margin-left:33.75pt;margin-top:37.85pt;width:276.5pt;height:8.4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" filled="f" stroked="f">
              <v:textbox style="mso-fit-shape-to-text:t" inset="0,0,0,0">
                <w:txbxContent>
                  <w:p w14:paraId="140DB474" w14:textId="77777777" w:rsidR="00B73307" w:rsidRDefault="006A3304">
                    <w:pPr>
                      <w:pStyle w:val="ad"/>
                      <w:tabs>
                        <w:tab w:val="right" w:pos="5530"/>
                      </w:tabs>
                      <w:rPr>
                        <w:sz w:val="17"/>
                        <w:szCs w:val="17"/>
                      </w:rPr>
                    </w:pPr>
                    <w:r>
                      <w:rPr>
                        <w:rStyle w:val="ac"/>
                        <w:rFonts w:ascii="Times New Roman" w:eastAsia="Times New Roman" w:hAnsi="Times New Roman" w:cs="Times New Roman"/>
                        <w:i/>
                        <w:iCs/>
                      </w:rPr>
                      <w:t>8. Душа человека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4688" behindDoc="1" locked="0" layoutInCell="1" allowOverlap="1" wp14:anchorId="73B1A35D" wp14:editId="00D522CC">
              <wp:simplePos x="0" y="0"/>
              <wp:positionH relativeFrom="page">
                <wp:posOffset>419100</wp:posOffset>
              </wp:positionH>
              <wp:positionV relativeFrom="page">
                <wp:posOffset>650875</wp:posOffset>
              </wp:positionV>
              <wp:extent cx="3526790" cy="0"/>
              <wp:effectExtent l="0" t="0" r="0" b="0"/>
              <wp:wrapNone/>
              <wp:docPr id="78" name="Shape 78"/>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3.pt;margin-top:51.25pt;width:277.69999999999999pt;height:0;z-index:-251658240;mso-position-horizontal-relative:page;mso-position-vertical-relative:page">
              <v:stroke weight="1.p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926B" w14:textId="77777777" w:rsidR="00B73307" w:rsidRDefault="006A3304">
    <w:pPr>
      <w:spacing w:line="1" w:lineRule="exact"/>
    </w:pPr>
    <w:r>
      <w:rPr>
        <w:noProof/>
      </w:rPr>
      <mc:AlternateContent>
        <mc:Choice Requires="wps">
          <w:drawing>
            <wp:anchor distT="0" distB="0" distL="0" distR="0" simplePos="0" relativeHeight="251655168" behindDoc="1" locked="0" layoutInCell="1" allowOverlap="1" wp14:anchorId="02A20A2C" wp14:editId="1D6CE179">
              <wp:simplePos x="0" y="0"/>
              <wp:positionH relativeFrom="page">
                <wp:posOffset>429895</wp:posOffset>
              </wp:positionH>
              <wp:positionV relativeFrom="page">
                <wp:posOffset>483870</wp:posOffset>
              </wp:positionV>
              <wp:extent cx="3502025" cy="79375"/>
              <wp:effectExtent l="0" t="0" r="0" b="0"/>
              <wp:wrapNone/>
              <wp:docPr id="10" name="Shape 10"/>
              <wp:cNvGraphicFramePr/>
              <a:graphic xmlns:a="http://schemas.openxmlformats.org/drawingml/2006/main">
                <a:graphicData uri="http://schemas.microsoft.com/office/word/2010/wordprocessingShape">
                  <wps:wsp>
                    <wps:cNvSpPr txBox="1"/>
                    <wps:spPr>
                      <a:xfrm>
                        <a:off x="0" y="0"/>
                        <a:ext cx="3502025" cy="79375"/>
                      </a:xfrm>
                      <a:prstGeom prst="rect">
                        <a:avLst/>
                      </a:prstGeom>
                      <a:noFill/>
                    </wps:spPr>
                    <wps:txbx>
                      <w:txbxContent>
                        <w:p w14:paraId="4E9EE159" w14:textId="77777777" w:rsidR="00B73307" w:rsidRDefault="006A3304">
                          <w:pPr>
                            <w:pStyle w:val="ad"/>
                            <w:tabs>
                              <w:tab w:val="right" w:pos="5515"/>
                            </w:tabs>
                            <w:rPr>
                              <w:sz w:val="17"/>
                              <w:szCs w:val="17"/>
                            </w:rPr>
                          </w:pPr>
                          <w:r>
                            <w:rPr>
                              <w:rStyle w:val="ac"/>
                              <w:rFonts w:ascii="Times New Roman" w:eastAsia="Times New Roman" w:hAnsi="Times New Roman" w:cs="Times New Roman"/>
                              <w:i/>
                              <w:iCs/>
                            </w:rPr>
                            <w:t>1. Вахана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02A20A2C" id="_x0000_t202" coordsize="21600,21600" o:spt="202" path="m,l,21600r21600,l21600,xe">
              <v:stroke joinstyle="miter"/>
              <v:path gradientshapeok="t" o:connecttype="rect"/>
            </v:shapetype>
            <v:shape id="Shape 10" o:spid="_x0000_s1028" type="#_x0000_t202" style="position:absolute;margin-left:33.85pt;margin-top:38.1pt;width:275.75pt;height:6.2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" filled="f" stroked="f">
              <v:textbox style="mso-fit-shape-to-text:t" inset="0,0,0,0">
                <w:txbxContent>
                  <w:p w14:paraId="4E9EE159" w14:textId="77777777" w:rsidR="00B73307" w:rsidRDefault="006A3304">
                    <w:pPr>
                      <w:pStyle w:val="ad"/>
                      <w:tabs>
                        <w:tab w:val="right" w:pos="5515"/>
                      </w:tabs>
                      <w:rPr>
                        <w:sz w:val="17"/>
                        <w:szCs w:val="17"/>
                      </w:rPr>
                    </w:pPr>
                    <w:r>
                      <w:rPr>
                        <w:rStyle w:val="ac"/>
                        <w:rFonts w:ascii="Times New Roman" w:eastAsia="Times New Roman" w:hAnsi="Times New Roman" w:cs="Times New Roman"/>
                        <w:i/>
                        <w:iCs/>
                      </w:rPr>
                      <w:t>1. Вахана</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1" allowOverlap="1" wp14:anchorId="7512AE3B" wp14:editId="68B30504">
              <wp:simplePos x="0" y="0"/>
              <wp:positionH relativeFrom="page">
                <wp:posOffset>417830</wp:posOffset>
              </wp:positionH>
              <wp:positionV relativeFrom="page">
                <wp:posOffset>648335</wp:posOffset>
              </wp:positionV>
              <wp:extent cx="3526790" cy="0"/>
              <wp:effectExtent l="0" t="0" r="0" b="0"/>
              <wp:wrapNone/>
              <wp:docPr id="12" name="Shape 12"/>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1B90" w14:textId="77777777" w:rsidR="00B73307" w:rsidRDefault="006A3304">
    <w:pPr>
      <w:spacing w:line="1" w:lineRule="exact"/>
    </w:pPr>
    <w:r>
      <w:rPr>
        <w:noProof/>
      </w:rPr>
      <mc:AlternateContent>
        <mc:Choice Requires="wps">
          <w:drawing>
            <wp:anchor distT="0" distB="0" distL="0" distR="0" simplePos="0" relativeHeight="251674624" behindDoc="1" locked="0" layoutInCell="1" allowOverlap="1" wp14:anchorId="0BA490E7" wp14:editId="4357A883">
              <wp:simplePos x="0" y="0"/>
              <wp:positionH relativeFrom="page">
                <wp:posOffset>429895</wp:posOffset>
              </wp:positionH>
              <wp:positionV relativeFrom="page">
                <wp:posOffset>461645</wp:posOffset>
              </wp:positionV>
              <wp:extent cx="3517265" cy="106680"/>
              <wp:effectExtent l="0" t="0" r="0" b="0"/>
              <wp:wrapNone/>
              <wp:docPr id="85" name="Shape 85"/>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1F09A59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0BA490E7" id="_x0000_t202" coordsize="21600,21600" o:spt="202" path="m,l,21600r21600,l21600,xe">
              <v:stroke joinstyle="miter"/>
              <v:path gradientshapeok="t" o:connecttype="rect"/>
            </v:shapetype>
            <v:shape id="Shape 85" o:spid="_x0000_s1041" type="#_x0000_t202" style="position:absolute;margin-left:33.85pt;margin-top:36.35pt;width:276.95pt;height:8.4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HtJCwIABAAD8AgAADgAAAAAAAAAAAAAAAAAuAgAAZHJzL2Uy&#10;b0RvYy54bWxQSwECLQAUAAYACAAAACEAeiW6PdwAAAAIAQAADwAAAAAAAAAAAAAAAADaAwAAZHJz&#10;L2Rvd25yZXYueG1sUEsFBgAAAAAEAAQA8wAAAOMEAAAAAA==&#10;" filled="f" stroked="f">
              <v:textbox style="mso-fit-shape-to-text:t" inset="0,0,0,0">
                <w:txbxContent>
                  <w:p w14:paraId="1F09A59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14E89095" wp14:editId="38FF5DF9">
              <wp:simplePos x="0" y="0"/>
              <wp:positionH relativeFrom="page">
                <wp:posOffset>417830</wp:posOffset>
              </wp:positionH>
              <wp:positionV relativeFrom="page">
                <wp:posOffset>648335</wp:posOffset>
              </wp:positionV>
              <wp:extent cx="3526790" cy="0"/>
              <wp:effectExtent l="0" t="0" r="0" b="0"/>
              <wp:wrapNone/>
              <wp:docPr id="87" name="Shape 87"/>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08A3" w14:textId="77777777" w:rsidR="00B73307" w:rsidRDefault="006A3304">
    <w:pPr>
      <w:spacing w:line="1" w:lineRule="exact"/>
    </w:pPr>
    <w:r>
      <w:rPr>
        <w:noProof/>
      </w:rPr>
      <mc:AlternateContent>
        <mc:Choice Requires="wps">
          <w:drawing>
            <wp:anchor distT="0" distB="0" distL="0" distR="0" simplePos="0" relativeHeight="251673600" behindDoc="1" locked="0" layoutInCell="1" allowOverlap="1" wp14:anchorId="37C4FBFD" wp14:editId="1B03ED48">
              <wp:simplePos x="0" y="0"/>
              <wp:positionH relativeFrom="page">
                <wp:posOffset>424180</wp:posOffset>
              </wp:positionH>
              <wp:positionV relativeFrom="page">
                <wp:posOffset>483235</wp:posOffset>
              </wp:positionV>
              <wp:extent cx="3514090" cy="85090"/>
              <wp:effectExtent l="0" t="0" r="0" b="0"/>
              <wp:wrapNone/>
              <wp:docPr id="82" name="Shape 82"/>
              <wp:cNvGraphicFramePr/>
              <a:graphic xmlns:a="http://schemas.openxmlformats.org/drawingml/2006/main">
                <a:graphicData uri="http://schemas.microsoft.com/office/word/2010/wordprocessingShape">
                  <wps:wsp>
                    <wps:cNvSpPr txBox="1"/>
                    <wps:spPr>
                      <a:xfrm>
                        <a:off x="0" y="0"/>
                        <a:ext cx="3514090" cy="85090"/>
                      </a:xfrm>
                      <a:prstGeom prst="rect">
                        <a:avLst/>
                      </a:prstGeom>
                      <a:noFill/>
                    </wps:spPr>
                    <wps:txbx>
                      <w:txbxContent>
                        <w:p w14:paraId="1F64B5D4"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9. Родовой гений</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37C4FBFD" id="_x0000_t202" coordsize="21600,21600" o:spt="202" path="m,l,21600r21600,l21600,xe">
              <v:stroke joinstyle="miter"/>
              <v:path gradientshapeok="t" o:connecttype="rect"/>
            </v:shapetype>
            <v:shape id="Shape 82" o:spid="_x0000_s1042" type="#_x0000_t202" style="position:absolute;margin-left:33.4pt;margin-top:38.05pt;width:276.7pt;height:6.7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8fAEAAPs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" filled="f" stroked="f">
              <v:textbox style="mso-fit-shape-to-text:t" inset="0,0,0,0">
                <w:txbxContent>
                  <w:p w14:paraId="1F64B5D4" w14:textId="77777777" w:rsidR="00B73307" w:rsidRDefault="006A3304">
                    <w:pPr>
                      <w:pStyle w:val="ad"/>
                      <w:tabs>
                        <w:tab w:val="right" w:pos="5534"/>
                      </w:tabs>
                      <w:rPr>
                        <w:sz w:val="17"/>
                        <w:szCs w:val="17"/>
                      </w:rPr>
                    </w:pPr>
                    <w:r>
                      <w:rPr>
                        <w:rStyle w:val="ac"/>
                        <w:rFonts w:ascii="Times New Roman" w:eastAsia="Times New Roman" w:hAnsi="Times New Roman" w:cs="Times New Roman"/>
                        <w:i/>
                        <w:iCs/>
                      </w:rPr>
                      <w:t>9. Родовой гений</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6736" behindDoc="1" locked="0" layoutInCell="1" allowOverlap="1" wp14:anchorId="00B2AADE" wp14:editId="6151B39B">
              <wp:simplePos x="0" y="0"/>
              <wp:positionH relativeFrom="page">
                <wp:posOffset>417830</wp:posOffset>
              </wp:positionH>
              <wp:positionV relativeFrom="page">
                <wp:posOffset>653415</wp:posOffset>
              </wp:positionV>
              <wp:extent cx="3526790" cy="0"/>
              <wp:effectExtent l="0" t="0" r="0" b="0"/>
              <wp:wrapNone/>
              <wp:docPr id="84" name="Shape 84"/>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450000000000003pt;width:277.69999999999999pt;height:0;z-index:-251658240;mso-position-horizontal-relative:page;mso-position-vertical-relative:page">
              <v:stroke weight="1.pt"/>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50D4" w14:textId="77777777" w:rsidR="00B73307" w:rsidRDefault="00B73307">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8753" w14:textId="77777777" w:rsidR="00B73307" w:rsidRDefault="006A3304">
    <w:pPr>
      <w:spacing w:line="1" w:lineRule="exact"/>
    </w:pPr>
    <w:r>
      <w:rPr>
        <w:noProof/>
      </w:rPr>
      <mc:AlternateContent>
        <mc:Choice Requires="wps">
          <w:drawing>
            <wp:anchor distT="0" distB="0" distL="0" distR="0" simplePos="0" relativeHeight="251676672" behindDoc="1" locked="0" layoutInCell="1" allowOverlap="1" wp14:anchorId="16641A8D" wp14:editId="195B5EFA">
              <wp:simplePos x="0" y="0"/>
              <wp:positionH relativeFrom="page">
                <wp:posOffset>429895</wp:posOffset>
              </wp:positionH>
              <wp:positionV relativeFrom="page">
                <wp:posOffset>461645</wp:posOffset>
              </wp:positionV>
              <wp:extent cx="3517265" cy="106680"/>
              <wp:effectExtent l="0" t="0" r="0" b="0"/>
              <wp:wrapNone/>
              <wp:docPr id="91" name="Shape 91"/>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37577698"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16641A8D" id="_x0000_t202" coordsize="21600,21600" o:spt="202" path="m,l,21600r21600,l21600,xe">
              <v:stroke joinstyle="miter"/>
              <v:path gradientshapeok="t" o:connecttype="rect"/>
            </v:shapetype>
            <v:shape id="Shape 91" o:spid="_x0000_s1043" type="#_x0000_t202" style="position:absolute;margin-left:33.85pt;margin-top:36.35pt;width:276.95pt;height:8.4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PiaIOoABAAD8AgAADgAAAAAAAAAAAAAAAAAuAgAAZHJzL2Uy&#10;b0RvYy54bWxQSwECLQAUAAYACAAAACEAeiW6PdwAAAAIAQAADwAAAAAAAAAAAAAAAADaAwAAZHJz&#10;L2Rvd25yZXYueG1sUEsFBgAAAAAEAAQA8wAAAOMEAAAAAA==&#10;" filled="f" stroked="f">
              <v:textbox style="mso-fit-shape-to-text:t" inset="0,0,0,0">
                <w:txbxContent>
                  <w:p w14:paraId="37577698"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615768CC" wp14:editId="715C3AFD">
              <wp:simplePos x="0" y="0"/>
              <wp:positionH relativeFrom="page">
                <wp:posOffset>417830</wp:posOffset>
              </wp:positionH>
              <wp:positionV relativeFrom="page">
                <wp:posOffset>648335</wp:posOffset>
              </wp:positionV>
              <wp:extent cx="3526790" cy="0"/>
              <wp:effectExtent l="0" t="0" r="0" b="0"/>
              <wp:wrapNone/>
              <wp:docPr id="93" name="Shape 93"/>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97C6" w14:textId="77777777" w:rsidR="00B73307" w:rsidRDefault="006A3304">
    <w:pPr>
      <w:spacing w:line="1" w:lineRule="exact"/>
    </w:pPr>
    <w:r>
      <w:rPr>
        <w:noProof/>
      </w:rPr>
      <mc:AlternateContent>
        <mc:Choice Requires="wps">
          <w:drawing>
            <wp:anchor distT="0" distB="0" distL="0" distR="0" simplePos="0" relativeHeight="251675648" behindDoc="1" locked="0" layoutInCell="1" allowOverlap="1" wp14:anchorId="7A4FF6CA" wp14:editId="68BB9F63">
              <wp:simplePos x="0" y="0"/>
              <wp:positionH relativeFrom="page">
                <wp:posOffset>430530</wp:posOffset>
              </wp:positionH>
              <wp:positionV relativeFrom="page">
                <wp:posOffset>481330</wp:posOffset>
              </wp:positionV>
              <wp:extent cx="3502025" cy="103505"/>
              <wp:effectExtent l="0" t="0" r="0" b="0"/>
              <wp:wrapNone/>
              <wp:docPr id="88" name="Shape 88"/>
              <wp:cNvGraphicFramePr/>
              <a:graphic xmlns:a="http://schemas.openxmlformats.org/drawingml/2006/main">
                <a:graphicData uri="http://schemas.microsoft.com/office/word/2010/wordprocessingShape">
                  <wps:wsp>
                    <wps:cNvSpPr txBox="1"/>
                    <wps:spPr>
                      <a:xfrm>
                        <a:off x="0" y="0"/>
                        <a:ext cx="3502025" cy="103505"/>
                      </a:xfrm>
                      <a:prstGeom prst="rect">
                        <a:avLst/>
                      </a:prstGeom>
                      <a:noFill/>
                    </wps:spPr>
                    <wps:txbx>
                      <w:txbxContent>
                        <w:p w14:paraId="62A1AF85" w14:textId="77777777" w:rsidR="00B73307" w:rsidRDefault="006A3304">
                          <w:pPr>
                            <w:pStyle w:val="ad"/>
                            <w:tabs>
                              <w:tab w:val="right" w:pos="5515"/>
                            </w:tabs>
                            <w:rPr>
                              <w:sz w:val="17"/>
                              <w:szCs w:val="17"/>
                            </w:rPr>
                          </w:pPr>
                          <w:r>
                            <w:rPr>
                              <w:rStyle w:val="ac"/>
                              <w:rFonts w:ascii="Times New Roman" w:eastAsia="Times New Roman" w:hAnsi="Times New Roman" w:cs="Times New Roman"/>
                              <w:i/>
                              <w:iCs/>
                            </w:rPr>
                            <w:t>10. Кристалл психической энергии</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7A4FF6CA" id="_x0000_t202" coordsize="21600,21600" o:spt="202" path="m,l,21600r21600,l21600,xe">
              <v:stroke joinstyle="miter"/>
              <v:path gradientshapeok="t" o:connecttype="rect"/>
            </v:shapetype>
            <v:shape id="Shape 88" o:spid="_x0000_s1044" type="#_x0000_t202" style="position:absolute;margin-left:33.9pt;margin-top:37.9pt;width:275.75pt;height:8.1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" filled="f" stroked="f">
              <v:textbox style="mso-fit-shape-to-text:t" inset="0,0,0,0">
                <w:txbxContent>
                  <w:p w14:paraId="62A1AF85" w14:textId="77777777" w:rsidR="00B73307" w:rsidRDefault="006A3304">
                    <w:pPr>
                      <w:pStyle w:val="ad"/>
                      <w:tabs>
                        <w:tab w:val="right" w:pos="5515"/>
                      </w:tabs>
                      <w:rPr>
                        <w:sz w:val="17"/>
                        <w:szCs w:val="17"/>
                      </w:rPr>
                    </w:pPr>
                    <w:r>
                      <w:rPr>
                        <w:rStyle w:val="ac"/>
                        <w:rFonts w:ascii="Times New Roman" w:eastAsia="Times New Roman" w:hAnsi="Times New Roman" w:cs="Times New Roman"/>
                        <w:i/>
                        <w:iCs/>
                      </w:rPr>
                      <w:t>10. Кристалл психической энергии</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8784" behindDoc="1" locked="0" layoutInCell="1" allowOverlap="1" wp14:anchorId="00DE8A7C" wp14:editId="747371A3">
              <wp:simplePos x="0" y="0"/>
              <wp:positionH relativeFrom="page">
                <wp:posOffset>418465</wp:posOffset>
              </wp:positionH>
              <wp:positionV relativeFrom="page">
                <wp:posOffset>648335</wp:posOffset>
              </wp:positionV>
              <wp:extent cx="3526790" cy="0"/>
              <wp:effectExtent l="0" t="0" r="0" b="0"/>
              <wp:wrapNone/>
              <wp:docPr id="90" name="Shape 90"/>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950000000000003pt;margin-top:51.050000000000004pt;width:277.69999999999999pt;height:0;z-index:-251658240;mso-position-horizontal-relative:page;mso-position-vertical-relative:page">
              <v:stroke weight="1.pt"/>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2D1A" w14:textId="77777777" w:rsidR="00B73307" w:rsidRDefault="00B73307">
    <w:pPr>
      <w:spacing w:line="1"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AA51" w14:textId="77777777" w:rsidR="00B73307" w:rsidRDefault="006A3304">
    <w:pPr>
      <w:spacing w:line="1" w:lineRule="exact"/>
    </w:pPr>
    <w:r>
      <w:rPr>
        <w:noProof/>
      </w:rPr>
      <mc:AlternateContent>
        <mc:Choice Requires="wps">
          <w:drawing>
            <wp:anchor distT="0" distB="0" distL="0" distR="0" simplePos="0" relativeHeight="251689984" behindDoc="1" locked="0" layoutInCell="1" allowOverlap="1" wp14:anchorId="3F8918B8" wp14:editId="0986236A">
              <wp:simplePos x="0" y="0"/>
              <wp:positionH relativeFrom="page">
                <wp:posOffset>429895</wp:posOffset>
              </wp:positionH>
              <wp:positionV relativeFrom="page">
                <wp:posOffset>461645</wp:posOffset>
              </wp:positionV>
              <wp:extent cx="3517265" cy="106680"/>
              <wp:effectExtent l="0" t="0" r="0" b="0"/>
              <wp:wrapNone/>
              <wp:docPr id="124" name="Shape 124"/>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32DFED9F"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3F8918B8" id="_x0000_t202" coordsize="21600,21600" o:spt="202" path="m,l,21600r21600,l21600,xe">
              <v:stroke joinstyle="miter"/>
              <v:path gradientshapeok="t" o:connecttype="rect"/>
            </v:shapetype>
            <v:shape id="Shape 124" o:spid="_x0000_s1045" type="#_x0000_t202" style="position:absolute;margin-left:33.85pt;margin-top:36.35pt;width:276.95pt;height:8.4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HeBvs4ABAAD8AgAADgAAAAAAAAAAAAAAAAAuAgAAZHJzL2Uy&#10;b0RvYy54bWxQSwECLQAUAAYACAAAACEAeiW6PdwAAAAIAQAADwAAAAAAAAAAAAAAAADaAwAAZHJz&#10;L2Rvd25yZXYueG1sUEsFBgAAAAAEAAQA8wAAAOMEAAAAAA==&#10;" filled="f" stroked="f">
              <v:textbox style="mso-fit-shape-to-text:t" inset="0,0,0,0">
                <w:txbxContent>
                  <w:p w14:paraId="32DFED9F"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7A094171" wp14:editId="50208522">
              <wp:simplePos x="0" y="0"/>
              <wp:positionH relativeFrom="page">
                <wp:posOffset>417830</wp:posOffset>
              </wp:positionH>
              <wp:positionV relativeFrom="page">
                <wp:posOffset>648335</wp:posOffset>
              </wp:positionV>
              <wp:extent cx="3526790" cy="0"/>
              <wp:effectExtent l="0" t="0" r="0" b="0"/>
              <wp:wrapNone/>
              <wp:docPr id="126" name="Shape 126"/>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BA53" w14:textId="77777777" w:rsidR="00B73307" w:rsidRDefault="00B73307">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6C71" w14:textId="77777777" w:rsidR="00B73307" w:rsidRDefault="006A3304">
    <w:pPr>
      <w:spacing w:line="1" w:lineRule="exact"/>
    </w:pPr>
    <w:r>
      <w:rPr>
        <w:noProof/>
      </w:rPr>
      <mc:AlternateContent>
        <mc:Choice Requires="wps">
          <w:drawing>
            <wp:anchor distT="0" distB="0" distL="0" distR="0" simplePos="0" relativeHeight="251692032" behindDoc="1" locked="0" layoutInCell="1" allowOverlap="1" wp14:anchorId="0AA05793" wp14:editId="444C5D4C">
              <wp:simplePos x="0" y="0"/>
              <wp:positionH relativeFrom="page">
                <wp:posOffset>429895</wp:posOffset>
              </wp:positionH>
              <wp:positionV relativeFrom="page">
                <wp:posOffset>461645</wp:posOffset>
              </wp:positionV>
              <wp:extent cx="3517265" cy="106680"/>
              <wp:effectExtent l="0" t="0" r="0" b="0"/>
              <wp:wrapNone/>
              <wp:docPr id="130" name="Shape 130"/>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2A9F66E0"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0AA05793" id="_x0000_t202" coordsize="21600,21600" o:spt="202" path="m,l,21600r21600,l21600,xe">
              <v:stroke joinstyle="miter"/>
              <v:path gradientshapeok="t" o:connecttype="rect"/>
            </v:shapetype>
            <v:shape id="Shape 130" o:spid="_x0000_s1046" type="#_x0000_t202" style="position:absolute;margin-left:33.85pt;margin-top:36.35pt;width:276.95pt;height:8.4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rOgAEAAPwCAAAOAAAAZHJzL2Uyb0RvYy54bWysUttOwzAMfUfiH6K8s3ZDDK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p5fjC8n0wvOJOXG5XR6lXUtjq99wHivwLLk1DzQWrJaYvOIkTpS6b4k&#10;NXOwNF2X4kcqyYvDamCmoSbXe54raLZEv3twJEpa8N4Je2e1cxIw+tuPSOC5Z0L8er5rRBJnKrvv&#10;kHb4/Z6rjp92/gk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DZoKzoABAAD8AgAADgAAAAAAAAAAAAAAAAAuAgAAZHJzL2Uy&#10;b0RvYy54bWxQSwECLQAUAAYACAAAACEAeiW6PdwAAAAIAQAADwAAAAAAAAAAAAAAAADaAwAAZHJz&#10;L2Rvd25yZXYueG1sUEsFBgAAAAAEAAQA8wAAAOMEAAAAAA==&#10;" filled="f" stroked="f">
              <v:textbox style="mso-fit-shape-to-text:t" inset="0,0,0,0">
                <w:txbxContent>
                  <w:p w14:paraId="2A9F66E0"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40A3FD9B" wp14:editId="6E450AB5">
              <wp:simplePos x="0" y="0"/>
              <wp:positionH relativeFrom="page">
                <wp:posOffset>417830</wp:posOffset>
              </wp:positionH>
              <wp:positionV relativeFrom="page">
                <wp:posOffset>648335</wp:posOffset>
              </wp:positionV>
              <wp:extent cx="3526790" cy="0"/>
              <wp:effectExtent l="0" t="0" r="0" b="0"/>
              <wp:wrapNone/>
              <wp:docPr id="132" name="Shape 132"/>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B3DC" w14:textId="77777777" w:rsidR="00B73307" w:rsidRDefault="006A3304">
    <w:pPr>
      <w:spacing w:line="1" w:lineRule="exact"/>
    </w:pPr>
    <w:r>
      <w:rPr>
        <w:noProof/>
      </w:rPr>
      <mc:AlternateContent>
        <mc:Choice Requires="wps">
          <w:drawing>
            <wp:anchor distT="0" distB="0" distL="0" distR="0" simplePos="0" relativeHeight="251691008" behindDoc="1" locked="0" layoutInCell="1" allowOverlap="1" wp14:anchorId="69B8B511" wp14:editId="6E073BFE">
              <wp:simplePos x="0" y="0"/>
              <wp:positionH relativeFrom="page">
                <wp:posOffset>420370</wp:posOffset>
              </wp:positionH>
              <wp:positionV relativeFrom="page">
                <wp:posOffset>478155</wp:posOffset>
              </wp:positionV>
              <wp:extent cx="3511550" cy="109855"/>
              <wp:effectExtent l="0" t="0" r="0" b="0"/>
              <wp:wrapNone/>
              <wp:docPr id="127" name="Shape 127"/>
              <wp:cNvGraphicFramePr/>
              <a:graphic xmlns:a="http://schemas.openxmlformats.org/drawingml/2006/main">
                <a:graphicData uri="http://schemas.microsoft.com/office/word/2010/wordprocessingShape">
                  <wps:wsp>
                    <wps:cNvSpPr txBox="1"/>
                    <wps:spPr>
                      <a:xfrm>
                        <a:off x="0" y="0"/>
                        <a:ext cx="3511550" cy="109855"/>
                      </a:xfrm>
                      <a:prstGeom prst="rect">
                        <a:avLst/>
                      </a:prstGeom>
                      <a:noFill/>
                    </wps:spPr>
                    <wps:txbx>
                      <w:txbxContent>
                        <w:p w14:paraId="7CF515E3" w14:textId="77777777" w:rsidR="00B73307" w:rsidRDefault="006A3304">
                          <w:pPr>
                            <w:pStyle w:val="ad"/>
                            <w:tabs>
                              <w:tab w:val="right" w:pos="5530"/>
                            </w:tabs>
                            <w:rPr>
                              <w:sz w:val="17"/>
                              <w:szCs w:val="17"/>
                            </w:rPr>
                          </w:pPr>
                          <w:r>
                            <w:rPr>
                              <w:rStyle w:val="ac"/>
                              <w:rFonts w:ascii="Times New Roman" w:eastAsia="Times New Roman" w:hAnsi="Times New Roman" w:cs="Times New Roman"/>
                              <w:sz w:val="17"/>
                              <w:szCs w:val="17"/>
                            </w:rPr>
                            <w:t>Приложение 1</w:t>
                          </w:r>
                          <w:r>
                            <w:rPr>
                              <w:rStyle w:val="ac"/>
                              <w:rFonts w:ascii="Times New Roman" w:eastAsia="Times New Roman" w:hAnsi="Times New Roman" w:cs="Times New Roman"/>
                            </w:rPr>
                            <w:t xml:space="preserve">. </w:t>
                          </w:r>
                          <w:r>
                            <w:rPr>
                              <w:rStyle w:val="ac"/>
                              <w:rFonts w:ascii="Times New Roman" w:eastAsia="Times New Roman" w:hAnsi="Times New Roman" w:cs="Times New Roman"/>
                              <w:i/>
                              <w:iCs/>
                            </w:rPr>
                            <w:t>Тела, принципы, оболочки</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69B8B511" id="_x0000_t202" coordsize="21600,21600" o:spt="202" path="m,l,21600r21600,l21600,xe">
              <v:stroke joinstyle="miter"/>
              <v:path gradientshapeok="t" o:connecttype="rect"/>
            </v:shapetype>
            <v:shape id="Shape 127" o:spid="_x0000_s1047" type="#_x0000_t202" style="position:absolute;margin-left:33.1pt;margin-top:37.65pt;width:276.5pt;height:8.6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" filled="f" stroked="f">
              <v:textbox style="mso-fit-shape-to-text:t" inset="0,0,0,0">
                <w:txbxContent>
                  <w:p w14:paraId="7CF515E3" w14:textId="77777777" w:rsidR="00B73307" w:rsidRDefault="006A3304">
                    <w:pPr>
                      <w:pStyle w:val="ad"/>
                      <w:tabs>
                        <w:tab w:val="right" w:pos="5530"/>
                      </w:tabs>
                      <w:rPr>
                        <w:sz w:val="17"/>
                        <w:szCs w:val="17"/>
                      </w:rPr>
                    </w:pPr>
                    <w:r>
                      <w:rPr>
                        <w:rStyle w:val="ac"/>
                        <w:rFonts w:ascii="Times New Roman" w:eastAsia="Times New Roman" w:hAnsi="Times New Roman" w:cs="Times New Roman"/>
                        <w:sz w:val="17"/>
                        <w:szCs w:val="17"/>
                      </w:rPr>
                      <w:t>Приложение 1</w:t>
                    </w:r>
                    <w:r>
                      <w:rPr>
                        <w:rStyle w:val="ac"/>
                        <w:rFonts w:ascii="Times New Roman" w:eastAsia="Times New Roman" w:hAnsi="Times New Roman" w:cs="Times New Roman"/>
                      </w:rPr>
                      <w:t xml:space="preserve">. </w:t>
                    </w:r>
                    <w:r>
                      <w:rPr>
                        <w:rStyle w:val="ac"/>
                        <w:rFonts w:ascii="Times New Roman" w:eastAsia="Times New Roman" w:hAnsi="Times New Roman" w:cs="Times New Roman"/>
                        <w:i/>
                        <w:iCs/>
                      </w:rPr>
                      <w:t>Тела, принципы, оболочки</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269571EA" wp14:editId="4E3FF48D">
              <wp:simplePos x="0" y="0"/>
              <wp:positionH relativeFrom="page">
                <wp:posOffset>417830</wp:posOffset>
              </wp:positionH>
              <wp:positionV relativeFrom="page">
                <wp:posOffset>648335</wp:posOffset>
              </wp:positionV>
              <wp:extent cx="3526790" cy="0"/>
              <wp:effectExtent l="0" t="0" r="0" b="0"/>
              <wp:wrapNone/>
              <wp:docPr id="129" name="Shape 129"/>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56FA" w14:textId="77777777" w:rsidR="00792690" w:rsidRDefault="00792690">
    <w:pPr>
      <w:pStyle w:val="a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0B42" w14:textId="77777777" w:rsidR="00B73307" w:rsidRDefault="006A3304">
    <w:pPr>
      <w:spacing w:line="1" w:lineRule="exact"/>
    </w:pPr>
    <w:r>
      <w:rPr>
        <w:noProof/>
      </w:rPr>
      <mc:AlternateContent>
        <mc:Choice Requires="wps">
          <w:drawing>
            <wp:anchor distT="0" distB="0" distL="0" distR="0" simplePos="0" relativeHeight="251694080" behindDoc="1" locked="0" layoutInCell="1" allowOverlap="1" wp14:anchorId="06959733" wp14:editId="33D62811">
              <wp:simplePos x="0" y="0"/>
              <wp:positionH relativeFrom="page">
                <wp:posOffset>429895</wp:posOffset>
              </wp:positionH>
              <wp:positionV relativeFrom="page">
                <wp:posOffset>461645</wp:posOffset>
              </wp:positionV>
              <wp:extent cx="3517265" cy="106680"/>
              <wp:effectExtent l="0" t="0" r="0" b="0"/>
              <wp:wrapNone/>
              <wp:docPr id="136" name="Shape 136"/>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7D16FD6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06959733" id="_x0000_t202" coordsize="21600,21600" o:spt="202" path="m,l,21600r21600,l21600,xe">
              <v:stroke joinstyle="miter"/>
              <v:path gradientshapeok="t" o:connecttype="rect"/>
            </v:shapetype>
            <v:shape id="Shape 136" o:spid="_x0000_s1048" type="#_x0000_t202" style="position:absolute;margin-left:33.85pt;margin-top:36.35pt;width:276.95pt;height:8.4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LdmdtYABAAD8AgAADgAAAAAAAAAAAAAAAAAuAgAAZHJzL2Uy&#10;b0RvYy54bWxQSwECLQAUAAYACAAAACEAeiW6PdwAAAAIAQAADwAAAAAAAAAAAAAAAADaAwAAZHJz&#10;L2Rvd25yZXYueG1sUEsFBgAAAAAEAAQA8wAAAOMEAAAAAA==&#10;" filled="f" stroked="f">
              <v:textbox style="mso-fit-shape-to-text:t" inset="0,0,0,0">
                <w:txbxContent>
                  <w:p w14:paraId="7D16FD6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39CBD1EB" wp14:editId="5B40F19F">
              <wp:simplePos x="0" y="0"/>
              <wp:positionH relativeFrom="page">
                <wp:posOffset>417830</wp:posOffset>
              </wp:positionH>
              <wp:positionV relativeFrom="page">
                <wp:posOffset>648335</wp:posOffset>
              </wp:positionV>
              <wp:extent cx="3526790" cy="0"/>
              <wp:effectExtent l="0" t="0" r="0" b="0"/>
              <wp:wrapNone/>
              <wp:docPr id="138" name="Shape 138"/>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C28A" w14:textId="77777777" w:rsidR="00B73307" w:rsidRDefault="006A3304">
    <w:pPr>
      <w:spacing w:line="1" w:lineRule="exact"/>
    </w:pPr>
    <w:r>
      <w:rPr>
        <w:noProof/>
      </w:rPr>
      <mc:AlternateContent>
        <mc:Choice Requires="wps">
          <w:drawing>
            <wp:anchor distT="0" distB="0" distL="0" distR="0" simplePos="0" relativeHeight="251693056" behindDoc="1" locked="0" layoutInCell="1" allowOverlap="1" wp14:anchorId="65824504" wp14:editId="519E85A4">
              <wp:simplePos x="0" y="0"/>
              <wp:positionH relativeFrom="page">
                <wp:posOffset>421005</wp:posOffset>
              </wp:positionH>
              <wp:positionV relativeFrom="page">
                <wp:posOffset>478155</wp:posOffset>
              </wp:positionV>
              <wp:extent cx="3511550" cy="109855"/>
              <wp:effectExtent l="0" t="0" r="0" b="0"/>
              <wp:wrapNone/>
              <wp:docPr id="133" name="Shape 133"/>
              <wp:cNvGraphicFramePr/>
              <a:graphic xmlns:a="http://schemas.openxmlformats.org/drawingml/2006/main">
                <a:graphicData uri="http://schemas.microsoft.com/office/word/2010/wordprocessingShape">
                  <wps:wsp>
                    <wps:cNvSpPr txBox="1"/>
                    <wps:spPr>
                      <a:xfrm>
                        <a:off x="0" y="0"/>
                        <a:ext cx="3511550" cy="109855"/>
                      </a:xfrm>
                      <a:prstGeom prst="rect">
                        <a:avLst/>
                      </a:prstGeom>
                      <a:noFill/>
                    </wps:spPr>
                    <wps:txbx>
                      <w:txbxContent>
                        <w:p w14:paraId="1E0CA75F" w14:textId="77777777" w:rsidR="00B73307" w:rsidRDefault="006A3304">
                          <w:pPr>
                            <w:pStyle w:val="ad"/>
                            <w:tabs>
                              <w:tab w:val="right" w:pos="5530"/>
                            </w:tabs>
                            <w:rPr>
                              <w:sz w:val="17"/>
                              <w:szCs w:val="17"/>
                            </w:rPr>
                          </w:pPr>
                          <w:r>
                            <w:rPr>
                              <w:rStyle w:val="ac"/>
                              <w:rFonts w:ascii="Times New Roman" w:eastAsia="Times New Roman" w:hAnsi="Times New Roman" w:cs="Times New Roman"/>
                              <w:sz w:val="17"/>
                              <w:szCs w:val="17"/>
                            </w:rPr>
                            <w:t xml:space="preserve">Приложение 2. </w:t>
                          </w:r>
                          <w:r>
                            <w:rPr>
                              <w:rStyle w:val="ac"/>
                              <w:rFonts w:ascii="Times New Roman" w:eastAsia="Times New Roman" w:hAnsi="Times New Roman" w:cs="Times New Roman"/>
                              <w:i/>
                              <w:iCs/>
                            </w:rPr>
                            <w:t>Эфир</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65824504" id="_x0000_t202" coordsize="21600,21600" o:spt="202" path="m,l,21600r21600,l21600,xe">
              <v:stroke joinstyle="miter"/>
              <v:path gradientshapeok="t" o:connecttype="rect"/>
            </v:shapetype>
            <v:shape id="Shape 133" o:spid="_x0000_s1049" type="#_x0000_t202" style="position:absolute;margin-left:33.15pt;margin-top:37.65pt;width:276.5pt;height:8.6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" filled="f" stroked="f">
              <v:textbox style="mso-fit-shape-to-text:t" inset="0,0,0,0">
                <w:txbxContent>
                  <w:p w14:paraId="1E0CA75F" w14:textId="77777777" w:rsidR="00B73307" w:rsidRDefault="006A3304">
                    <w:pPr>
                      <w:pStyle w:val="ad"/>
                      <w:tabs>
                        <w:tab w:val="right" w:pos="5530"/>
                      </w:tabs>
                      <w:rPr>
                        <w:sz w:val="17"/>
                        <w:szCs w:val="17"/>
                      </w:rPr>
                    </w:pPr>
                    <w:r>
                      <w:rPr>
                        <w:rStyle w:val="ac"/>
                        <w:rFonts w:ascii="Times New Roman" w:eastAsia="Times New Roman" w:hAnsi="Times New Roman" w:cs="Times New Roman"/>
                        <w:sz w:val="17"/>
                        <w:szCs w:val="17"/>
                      </w:rPr>
                      <w:t xml:space="preserve">Приложение 2. </w:t>
                    </w:r>
                    <w:r>
                      <w:rPr>
                        <w:rStyle w:val="ac"/>
                        <w:rFonts w:ascii="Times New Roman" w:eastAsia="Times New Roman" w:hAnsi="Times New Roman" w:cs="Times New Roman"/>
                        <w:i/>
                        <w:iCs/>
                      </w:rPr>
                      <w:t>Эфир</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4979C097" wp14:editId="5EDE3CCA">
              <wp:simplePos x="0" y="0"/>
              <wp:positionH relativeFrom="page">
                <wp:posOffset>417830</wp:posOffset>
              </wp:positionH>
              <wp:positionV relativeFrom="page">
                <wp:posOffset>648335</wp:posOffset>
              </wp:positionV>
              <wp:extent cx="3526790" cy="0"/>
              <wp:effectExtent l="0" t="0" r="0" b="0"/>
              <wp:wrapNone/>
              <wp:docPr id="135" name="Shape 135"/>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A912" w14:textId="77777777" w:rsidR="00B73307" w:rsidRDefault="00B73307">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70F6" w14:textId="77777777" w:rsidR="00B73307" w:rsidRDefault="006A3304">
    <w:pPr>
      <w:spacing w:line="1" w:lineRule="exact"/>
    </w:pPr>
    <w:r>
      <w:rPr>
        <w:noProof/>
      </w:rPr>
      <mc:AlternateContent>
        <mc:Choice Requires="wps">
          <w:drawing>
            <wp:anchor distT="0" distB="0" distL="0" distR="0" simplePos="0" relativeHeight="251698176" behindDoc="1" locked="0" layoutInCell="1" allowOverlap="1" wp14:anchorId="7C789207" wp14:editId="38870643">
              <wp:simplePos x="0" y="0"/>
              <wp:positionH relativeFrom="page">
                <wp:posOffset>429895</wp:posOffset>
              </wp:positionH>
              <wp:positionV relativeFrom="page">
                <wp:posOffset>461645</wp:posOffset>
              </wp:positionV>
              <wp:extent cx="3517265" cy="106680"/>
              <wp:effectExtent l="0" t="0" r="0" b="0"/>
              <wp:wrapNone/>
              <wp:docPr id="148" name="Shape 148"/>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49FAD4D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7C789207" id="_x0000_t202" coordsize="21600,21600" o:spt="202" path="m,l,21600r21600,l21600,xe">
              <v:stroke joinstyle="miter"/>
              <v:path gradientshapeok="t" o:connecttype="rect"/>
            </v:shapetype>
            <v:shape id="Shape 148" o:spid="_x0000_s1050" type="#_x0000_t202" style="position:absolute;margin-left:33.85pt;margin-top:36.35pt;width:276.95pt;height:8.4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" filled="f" stroked="f">
              <v:textbox style="mso-fit-shape-to-text:t" inset="0,0,0,0">
                <w:txbxContent>
                  <w:p w14:paraId="49FAD4DA"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2F080B96" wp14:editId="62B14BC3">
              <wp:simplePos x="0" y="0"/>
              <wp:positionH relativeFrom="page">
                <wp:posOffset>417830</wp:posOffset>
              </wp:positionH>
              <wp:positionV relativeFrom="page">
                <wp:posOffset>648335</wp:posOffset>
              </wp:positionV>
              <wp:extent cx="3526790" cy="0"/>
              <wp:effectExtent l="0" t="0" r="0" b="0"/>
              <wp:wrapNone/>
              <wp:docPr id="150" name="Shape 150"/>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FD2F" w14:textId="77777777" w:rsidR="00B73307" w:rsidRDefault="00B73307">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FF5A" w14:textId="77777777" w:rsidR="00B73307" w:rsidRDefault="006A3304">
    <w:pPr>
      <w:spacing w:line="1" w:lineRule="exact"/>
    </w:pPr>
    <w:r>
      <w:rPr>
        <w:noProof/>
      </w:rPr>
      <mc:AlternateContent>
        <mc:Choice Requires="wps">
          <w:drawing>
            <wp:anchor distT="0" distB="0" distL="0" distR="0" simplePos="0" relativeHeight="251658240" behindDoc="1" locked="0" layoutInCell="1" allowOverlap="1" wp14:anchorId="36D466C3" wp14:editId="0D77076E">
              <wp:simplePos x="0" y="0"/>
              <wp:positionH relativeFrom="page">
                <wp:posOffset>429895</wp:posOffset>
              </wp:positionH>
              <wp:positionV relativeFrom="page">
                <wp:posOffset>461645</wp:posOffset>
              </wp:positionV>
              <wp:extent cx="3517265" cy="106680"/>
              <wp:effectExtent l="0" t="0" r="0" b="0"/>
              <wp:wrapNone/>
              <wp:docPr id="19" name="Shape 19"/>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08C8F3B1"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36D466C3" id="_x0000_t202" coordsize="21600,21600" o:spt="202" path="m,l,21600r21600,l21600,xe">
              <v:stroke joinstyle="miter"/>
              <v:path gradientshapeok="t" o:connecttype="rect"/>
            </v:shapetype>
            <v:shape id="Shape 19" o:spid="_x0000_s1029" type="#_x0000_t202" style="position:absolute;margin-left:33.85pt;margin-top:36.35pt;width:276.95pt;height:8.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Xn+Q8YABAAD7AgAADgAAAAAAAAAAAAAAAAAuAgAAZHJzL2Uy&#10;b0RvYy54bWxQSwECLQAUAAYACAAAACEAeiW6PdwAAAAIAQAADwAAAAAAAAAAAAAAAADaAwAAZHJz&#10;L2Rvd25yZXYueG1sUEsFBgAAAAAEAAQA8wAAAOMEAAAAAA==&#10;" filled="f" stroked="f">
              <v:textbox style="mso-fit-shape-to-text:t" inset="0,0,0,0">
                <w:txbxContent>
                  <w:p w14:paraId="08C8F3B1"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14:anchorId="2A64D078" wp14:editId="789E4656">
              <wp:simplePos x="0" y="0"/>
              <wp:positionH relativeFrom="page">
                <wp:posOffset>417830</wp:posOffset>
              </wp:positionH>
              <wp:positionV relativeFrom="page">
                <wp:posOffset>648335</wp:posOffset>
              </wp:positionV>
              <wp:extent cx="3526790" cy="0"/>
              <wp:effectExtent l="0" t="0" r="0" b="0"/>
              <wp:wrapNone/>
              <wp:docPr id="21" name="Shape 21"/>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8B45" w14:textId="77777777" w:rsidR="00B73307" w:rsidRDefault="006A3304">
    <w:pPr>
      <w:spacing w:line="1" w:lineRule="exact"/>
    </w:pPr>
    <w:r>
      <w:rPr>
        <w:noProof/>
      </w:rPr>
      <mc:AlternateContent>
        <mc:Choice Requires="wps">
          <w:drawing>
            <wp:anchor distT="0" distB="0" distL="0" distR="0" simplePos="0" relativeHeight="251657216" behindDoc="1" locked="0" layoutInCell="1" allowOverlap="1" wp14:anchorId="6AFD3AAA" wp14:editId="0FC07B7B">
              <wp:simplePos x="0" y="0"/>
              <wp:positionH relativeFrom="page">
                <wp:posOffset>421005</wp:posOffset>
              </wp:positionH>
              <wp:positionV relativeFrom="page">
                <wp:posOffset>487045</wp:posOffset>
              </wp:positionV>
              <wp:extent cx="3520440" cy="103505"/>
              <wp:effectExtent l="0" t="0" r="0" b="0"/>
              <wp:wrapNone/>
              <wp:docPr id="16" name="Shape 16"/>
              <wp:cNvGraphicFramePr/>
              <a:graphic xmlns:a="http://schemas.openxmlformats.org/drawingml/2006/main">
                <a:graphicData uri="http://schemas.microsoft.com/office/word/2010/wordprocessingShape">
                  <wps:wsp>
                    <wps:cNvSpPr txBox="1"/>
                    <wps:spPr>
                      <a:xfrm>
                        <a:off x="0" y="0"/>
                        <a:ext cx="3520440" cy="103505"/>
                      </a:xfrm>
                      <a:prstGeom prst="rect">
                        <a:avLst/>
                      </a:prstGeom>
                      <a:noFill/>
                    </wps:spPr>
                    <wps:txbx>
                      <w:txbxContent>
                        <w:p w14:paraId="05EC286A" w14:textId="77777777" w:rsidR="00B73307" w:rsidRDefault="006A3304">
                          <w:pPr>
                            <w:pStyle w:val="ad"/>
                            <w:tabs>
                              <w:tab w:val="right" w:pos="5544"/>
                            </w:tabs>
                            <w:rPr>
                              <w:sz w:val="17"/>
                              <w:szCs w:val="17"/>
                            </w:rPr>
                          </w:pPr>
                          <w:r>
                            <w:rPr>
                              <w:rStyle w:val="ac"/>
                              <w:rFonts w:ascii="Times New Roman" w:eastAsia="Times New Roman" w:hAnsi="Times New Roman" w:cs="Times New Roman"/>
                              <w:i/>
                              <w:iCs/>
                            </w:rPr>
                            <w:t>2. Астрал</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6AFD3AAA" id="_x0000_t202" coordsize="21600,21600" o:spt="202" path="m,l,21600r21600,l21600,xe">
              <v:stroke joinstyle="miter"/>
              <v:path gradientshapeok="t" o:connecttype="rect"/>
            </v:shapetype>
            <v:shape id="Shape 16" o:spid="_x0000_s1030" type="#_x0000_t202" style="position:absolute;margin-left:33.15pt;margin-top:38.35pt;width:277.2pt;height:8.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" filled="f" stroked="f">
              <v:textbox style="mso-fit-shape-to-text:t" inset="0,0,0,0">
                <w:txbxContent>
                  <w:p w14:paraId="05EC286A" w14:textId="77777777" w:rsidR="00B73307" w:rsidRDefault="006A3304">
                    <w:pPr>
                      <w:pStyle w:val="ad"/>
                      <w:tabs>
                        <w:tab w:val="right" w:pos="5544"/>
                      </w:tabs>
                      <w:rPr>
                        <w:sz w:val="17"/>
                        <w:szCs w:val="17"/>
                      </w:rPr>
                    </w:pPr>
                    <w:r>
                      <w:rPr>
                        <w:rStyle w:val="ac"/>
                        <w:rFonts w:ascii="Times New Roman" w:eastAsia="Times New Roman" w:hAnsi="Times New Roman" w:cs="Times New Roman"/>
                        <w:i/>
                        <w:iCs/>
                      </w:rPr>
                      <w:t>2. Астрал</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0352" behindDoc="1" locked="0" layoutInCell="1" allowOverlap="1" wp14:anchorId="664DCA90" wp14:editId="5160EEF2">
              <wp:simplePos x="0" y="0"/>
              <wp:positionH relativeFrom="page">
                <wp:posOffset>417830</wp:posOffset>
              </wp:positionH>
              <wp:positionV relativeFrom="page">
                <wp:posOffset>651510</wp:posOffset>
              </wp:positionV>
              <wp:extent cx="3526790" cy="0"/>
              <wp:effectExtent l="0" t="0" r="0" b="0"/>
              <wp:wrapNone/>
              <wp:docPr id="18" name="Shape 18"/>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300000000000004pt;width:277.69999999999999pt;height:0;z-index:-251658240;mso-position-horizontal-relative:page;mso-position-vertical-relative:page">
              <v:stroke weight="1.p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769A" w14:textId="77777777" w:rsidR="00B73307" w:rsidRDefault="00B73307">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538E" w14:textId="77777777" w:rsidR="00B73307" w:rsidRDefault="006A3304">
    <w:pPr>
      <w:spacing w:line="1" w:lineRule="exact"/>
    </w:pPr>
    <w:r>
      <w:rPr>
        <w:noProof/>
      </w:rPr>
      <mc:AlternateContent>
        <mc:Choice Requires="wps">
          <w:drawing>
            <wp:anchor distT="0" distB="0" distL="0" distR="0" simplePos="0" relativeHeight="251660288" behindDoc="1" locked="0" layoutInCell="1" allowOverlap="1" wp14:anchorId="0EBBA4B1" wp14:editId="4FA9C78F">
              <wp:simplePos x="0" y="0"/>
              <wp:positionH relativeFrom="page">
                <wp:posOffset>429895</wp:posOffset>
              </wp:positionH>
              <wp:positionV relativeFrom="page">
                <wp:posOffset>461645</wp:posOffset>
              </wp:positionV>
              <wp:extent cx="3517265" cy="106680"/>
              <wp:effectExtent l="0" t="0" r="0" b="0"/>
              <wp:wrapNone/>
              <wp:docPr id="27" name="Shape 27"/>
              <wp:cNvGraphicFramePr/>
              <a:graphic xmlns:a="http://schemas.openxmlformats.org/drawingml/2006/main">
                <a:graphicData uri="http://schemas.microsoft.com/office/word/2010/wordprocessingShape">
                  <wps:wsp>
                    <wps:cNvSpPr txBox="1"/>
                    <wps:spPr>
                      <a:xfrm>
                        <a:off x="0" y="0"/>
                        <a:ext cx="3517265" cy="106680"/>
                      </a:xfrm>
                      <a:prstGeom prst="rect">
                        <a:avLst/>
                      </a:prstGeom>
                      <a:noFill/>
                    </wps:spPr>
                    <wps:txbx>
                      <w:txbxContent>
                        <w:p w14:paraId="2C8064D5"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wps:txbx>
                    <wps:bodyPr lIns="0" tIns="0" rIns="0" bIns="0">
                      <a:spAutoFit/>
                    </wps:bodyPr>
                  </wps:wsp>
                </a:graphicData>
              </a:graphic>
            </wp:anchor>
          </w:drawing>
        </mc:Choice>
        <mc:Fallback>
          <w:pict>
            <v:shapetype w14:anchorId="0EBBA4B1" id="_x0000_t202" coordsize="21600,21600" o:spt="202" path="m,l,21600r21600,l21600,xe">
              <v:stroke joinstyle="miter"/>
              <v:path gradientshapeok="t" o:connecttype="rect"/>
            </v:shapetype>
            <v:shape id="Shape 27" o:spid="_x0000_s1031" type="#_x0000_t202" style="position:absolute;margin-left:33.85pt;margin-top:36.35pt;width:276.95pt;height:8.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" filled="f" stroked="f">
              <v:textbox style="mso-fit-shape-to-text:t" inset="0,0,0,0">
                <w:txbxContent>
                  <w:p w14:paraId="2C8064D5" w14:textId="77777777" w:rsidR="00B73307" w:rsidRDefault="006A3304">
                    <w:pPr>
                      <w:pStyle w:val="ad"/>
                      <w:tabs>
                        <w:tab w:val="right" w:pos="5539"/>
                      </w:tabs>
                    </w:pP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r>
                      <w:rPr>
                        <w:rStyle w:val="ac"/>
                        <w:rFonts w:ascii="Times New Roman" w:eastAsia="Times New Roman" w:hAnsi="Times New Roman" w:cs="Times New Roman"/>
                        <w:sz w:val="17"/>
                        <w:szCs w:val="17"/>
                      </w:rPr>
                      <w:tab/>
                    </w:r>
                    <w:r>
                      <w:rPr>
                        <w:rStyle w:val="ac"/>
                        <w:rFonts w:ascii="Times New Roman" w:eastAsia="Times New Roman" w:hAnsi="Times New Roman" w:cs="Times New Roman"/>
                        <w:i/>
                        <w:iCs/>
                      </w:rPr>
                      <w:t>Кольцо подсознания: тонкие тела человека</w:t>
                    </w:r>
                  </w:p>
                </w:txbxContent>
              </v:textbox>
              <w10:wrap anchorx="page" anchory="page"/>
            </v:shape>
          </w:pict>
        </mc:Fallback>
      </mc:AlternateContent>
    </w:r>
    <w:r>
      <w:rPr>
        <w:noProof/>
      </w:rPr>
      <mc:AlternateContent>
        <mc:Choice Requires="wps">
          <w:drawing>
            <wp:anchor distT="0" distB="0" distL="114300" distR="114300" simplePos="0" relativeHeight="251621376" behindDoc="1" locked="0" layoutInCell="1" allowOverlap="1" wp14:anchorId="3F5987B3" wp14:editId="68B7B431">
              <wp:simplePos x="0" y="0"/>
              <wp:positionH relativeFrom="page">
                <wp:posOffset>417830</wp:posOffset>
              </wp:positionH>
              <wp:positionV relativeFrom="page">
                <wp:posOffset>648335</wp:posOffset>
              </wp:positionV>
              <wp:extent cx="3526790" cy="0"/>
              <wp:effectExtent l="0" t="0" r="0" b="0"/>
              <wp:wrapNone/>
              <wp:docPr id="29" name="Shape 29"/>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51.050000000000004pt;width:277.69999999999999pt;height:0;z-index:-251658240;mso-position-horizontal-relative:page;mso-position-vertical-relative:page">
              <v:stroke weight="1.p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ECD0" w14:textId="77777777" w:rsidR="00B73307" w:rsidRDefault="006A3304">
    <w:pPr>
      <w:spacing w:line="1" w:lineRule="exact"/>
    </w:pPr>
    <w:r>
      <w:rPr>
        <w:noProof/>
      </w:rPr>
      <mc:AlternateContent>
        <mc:Choice Requires="wps">
          <w:drawing>
            <wp:anchor distT="0" distB="0" distL="0" distR="0" simplePos="0" relativeHeight="251659264" behindDoc="1" locked="0" layoutInCell="1" allowOverlap="1" wp14:anchorId="6A88B7A8" wp14:editId="19FA8B8A">
              <wp:simplePos x="0" y="0"/>
              <wp:positionH relativeFrom="page">
                <wp:posOffset>424180</wp:posOffset>
              </wp:positionH>
              <wp:positionV relativeFrom="page">
                <wp:posOffset>483870</wp:posOffset>
              </wp:positionV>
              <wp:extent cx="3517265" cy="76200"/>
              <wp:effectExtent l="0" t="0" r="0" b="0"/>
              <wp:wrapNone/>
              <wp:docPr id="24" name="Shape 24"/>
              <wp:cNvGraphicFramePr/>
              <a:graphic xmlns:a="http://schemas.openxmlformats.org/drawingml/2006/main">
                <a:graphicData uri="http://schemas.microsoft.com/office/word/2010/wordprocessingShape">
                  <wps:wsp>
                    <wps:cNvSpPr txBox="1"/>
                    <wps:spPr>
                      <a:xfrm>
                        <a:off x="0" y="0"/>
                        <a:ext cx="3517265" cy="76200"/>
                      </a:xfrm>
                      <a:prstGeom prst="rect">
                        <a:avLst/>
                      </a:prstGeom>
                      <a:noFill/>
                    </wps:spPr>
                    <wps:txbx>
                      <w:txbxContent>
                        <w:p w14:paraId="5805AFDD" w14:textId="77777777" w:rsidR="00B73307" w:rsidRDefault="006A3304">
                          <w:pPr>
                            <w:pStyle w:val="ad"/>
                            <w:tabs>
                              <w:tab w:val="right" w:pos="5539"/>
                            </w:tabs>
                            <w:rPr>
                              <w:sz w:val="17"/>
                              <w:szCs w:val="17"/>
                            </w:rPr>
                          </w:pPr>
                          <w:r>
                            <w:rPr>
                              <w:rStyle w:val="ac"/>
                              <w:rFonts w:ascii="Times New Roman" w:eastAsia="Times New Roman" w:hAnsi="Times New Roman" w:cs="Times New Roman"/>
                              <w:i/>
                              <w:iCs/>
                            </w:rPr>
                            <w:t>3. Личность</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wps:txbx>
                    <wps:bodyPr lIns="0" tIns="0" rIns="0" bIns="0">
                      <a:spAutoFit/>
                    </wps:bodyPr>
                  </wps:wsp>
                </a:graphicData>
              </a:graphic>
            </wp:anchor>
          </w:drawing>
        </mc:Choice>
        <mc:Fallback>
          <w:pict>
            <v:shapetype w14:anchorId="6A88B7A8" id="_x0000_t202" coordsize="21600,21600" o:spt="202" path="m,l,21600r21600,l21600,xe">
              <v:stroke joinstyle="miter"/>
              <v:path gradientshapeok="t" o:connecttype="rect"/>
            </v:shapetype>
            <v:shape id="Shape 24" o:spid="_x0000_s1032" type="#_x0000_t202" style="position:absolute;margin-left:33.4pt;margin-top:38.1pt;width:276.95pt;height: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" filled="f" stroked="f">
              <v:textbox style="mso-fit-shape-to-text:t" inset="0,0,0,0">
                <w:txbxContent>
                  <w:p w14:paraId="5805AFDD" w14:textId="77777777" w:rsidR="00B73307" w:rsidRDefault="006A3304">
                    <w:pPr>
                      <w:pStyle w:val="ad"/>
                      <w:tabs>
                        <w:tab w:val="right" w:pos="5539"/>
                      </w:tabs>
                      <w:rPr>
                        <w:sz w:val="17"/>
                        <w:szCs w:val="17"/>
                      </w:rPr>
                    </w:pPr>
                    <w:r>
                      <w:rPr>
                        <w:rStyle w:val="ac"/>
                        <w:rFonts w:ascii="Times New Roman" w:eastAsia="Times New Roman" w:hAnsi="Times New Roman" w:cs="Times New Roman"/>
                        <w:i/>
                        <w:iCs/>
                      </w:rPr>
                      <w:t>3. Личность</w:t>
                    </w:r>
                    <w:r>
                      <w:rPr>
                        <w:rStyle w:val="ac"/>
                        <w:rFonts w:ascii="Times New Roman" w:eastAsia="Times New Roman" w:hAnsi="Times New Roman" w:cs="Times New Roman"/>
                        <w:i/>
                        <w:iCs/>
                      </w:rPr>
                      <w:tab/>
                    </w:r>
                    <w:r>
                      <w:fldChar w:fldCharType="begin"/>
                    </w:r>
                    <w:r>
                      <w:instrText xml:space="preserve"> PAGE \* MERGEFORMAT </w:instrText>
                    </w:r>
                    <w:r>
                      <w:fldChar w:fldCharType="separate"/>
                    </w:r>
                    <w:r>
                      <w:rPr>
                        <w:rStyle w:val="ac"/>
                        <w:rFonts w:ascii="Times New Roman" w:eastAsia="Times New Roman" w:hAnsi="Times New Roman" w:cs="Times New Roman"/>
                        <w:sz w:val="17"/>
                        <w:szCs w:val="17"/>
                      </w:rPr>
                      <w:t>#</w:t>
                    </w:r>
                    <w:r>
                      <w:rPr>
                        <w:rStyle w:val="ac"/>
                        <w:rFonts w:ascii="Times New Roman" w:eastAsia="Times New Roman" w:hAnsi="Times New Roman" w:cs="Times New Roman"/>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2400" behindDoc="1" locked="0" layoutInCell="1" allowOverlap="1" wp14:anchorId="3BC7E900" wp14:editId="7F4283DB">
              <wp:simplePos x="0" y="0"/>
              <wp:positionH relativeFrom="page">
                <wp:posOffset>418465</wp:posOffset>
              </wp:positionH>
              <wp:positionV relativeFrom="page">
                <wp:posOffset>648335</wp:posOffset>
              </wp:positionV>
              <wp:extent cx="3526790" cy="0"/>
              <wp:effectExtent l="0" t="0" r="0" b="0"/>
              <wp:wrapNone/>
              <wp:docPr id="26" name="Shape 26"/>
              <wp:cNvGraphicFramePr/>
              <a:graphic xmlns:a="http://schemas.openxmlformats.org/drawingml/2006/main">
                <a:graphicData uri="http://schemas.microsoft.com/office/word/2010/wordprocessingShape">
                  <wps:wsp>
                    <wps:cNvCnPr/>
                    <wps:spPr>
                      <a:xfrm>
                        <a:off x="0" y="0"/>
                        <a:ext cx="3526790" cy="0"/>
                      </a:xfrm>
                      <a:prstGeom prst="straightConnector1">
                        <a:avLst/>
                      </a:prstGeom>
                      <a:ln w="12700">
                        <a:solidFill/>
                      </a:ln>
                    </wps:spPr>
                    <wps:bodyPr/>
                  </wps:wsp>
                </a:graphicData>
              </a:graphic>
            </wp:anchor>
          </w:drawing>
        </mc:Choice>
        <mc:Fallback>
          <w:pict>
            <v:shape o:spt="32" o:oned="true" path="m,l21600,21600e" style="position:absolute;margin-left:32.950000000000003pt;margin-top:51.050000000000004pt;width:277.69999999999999pt;height:0;z-index:-251658240;mso-position-horizontal-relative:page;mso-position-vertical-relative:page">
              <v:stroke weight="1.p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C196" w14:textId="77777777" w:rsidR="00B73307" w:rsidRDefault="00B73307">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75C3"/>
    <w:multiLevelType w:val="multilevel"/>
    <w:tmpl w:val="281296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3D2A5F"/>
    <w:multiLevelType w:val="multilevel"/>
    <w:tmpl w:val="6A3298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C503EB"/>
    <w:multiLevelType w:val="multilevel"/>
    <w:tmpl w:val="DB144856"/>
    <w:lvl w:ilvl="0">
      <w:start w:val="1"/>
      <w:numFmt w:val="decimal"/>
      <w:lvlText w:val="%1."/>
      <w:lvlJc w:val="left"/>
      <w:rPr>
        <w:rFonts w:ascii="KudrashovC" w:eastAsia="KudrashovC" w:hAnsi="KudrashovC" w:cs="KudrashovC"/>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TrueTypeFonts/>
  <w:hideSpellingErrors/>
  <w:proofState w:spelling="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307"/>
    <w:rsid w:val="0003429D"/>
    <w:rsid w:val="00065046"/>
    <w:rsid w:val="000936CB"/>
    <w:rsid w:val="000D4BCE"/>
    <w:rsid w:val="000E24C6"/>
    <w:rsid w:val="000E7E5E"/>
    <w:rsid w:val="00134F0B"/>
    <w:rsid w:val="001B7C36"/>
    <w:rsid w:val="001D0796"/>
    <w:rsid w:val="001D7ED6"/>
    <w:rsid w:val="001F186F"/>
    <w:rsid w:val="0023141F"/>
    <w:rsid w:val="00260E18"/>
    <w:rsid w:val="00281EC7"/>
    <w:rsid w:val="00282242"/>
    <w:rsid w:val="002B4899"/>
    <w:rsid w:val="002D2B4E"/>
    <w:rsid w:val="00314F7B"/>
    <w:rsid w:val="003330C3"/>
    <w:rsid w:val="003721AF"/>
    <w:rsid w:val="00400A83"/>
    <w:rsid w:val="00433112"/>
    <w:rsid w:val="00471325"/>
    <w:rsid w:val="00483011"/>
    <w:rsid w:val="00546DBA"/>
    <w:rsid w:val="005B3427"/>
    <w:rsid w:val="006071E1"/>
    <w:rsid w:val="0065796F"/>
    <w:rsid w:val="006A3304"/>
    <w:rsid w:val="006C2ECF"/>
    <w:rsid w:val="006D172F"/>
    <w:rsid w:val="006F24FA"/>
    <w:rsid w:val="00747C9C"/>
    <w:rsid w:val="00792690"/>
    <w:rsid w:val="007A59ED"/>
    <w:rsid w:val="007A6424"/>
    <w:rsid w:val="007B1F80"/>
    <w:rsid w:val="007F04D7"/>
    <w:rsid w:val="0080063D"/>
    <w:rsid w:val="00817256"/>
    <w:rsid w:val="00834718"/>
    <w:rsid w:val="00877538"/>
    <w:rsid w:val="00990D17"/>
    <w:rsid w:val="009C0706"/>
    <w:rsid w:val="00A659A2"/>
    <w:rsid w:val="00AF5F0C"/>
    <w:rsid w:val="00B15517"/>
    <w:rsid w:val="00B40A6E"/>
    <w:rsid w:val="00B73307"/>
    <w:rsid w:val="00BF7AF4"/>
    <w:rsid w:val="00CC1031"/>
    <w:rsid w:val="00CE6A09"/>
    <w:rsid w:val="00D33918"/>
    <w:rsid w:val="00D626FD"/>
    <w:rsid w:val="00D96891"/>
    <w:rsid w:val="00DD4BA3"/>
    <w:rsid w:val="00E475A2"/>
    <w:rsid w:val="00EB5AFB"/>
    <w:rsid w:val="00EC4758"/>
    <w:rsid w:val="00F02E45"/>
    <w:rsid w:val="00F27E2F"/>
    <w:rsid w:val="00F5619B"/>
    <w:rsid w:val="00FA59DD"/>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12CC3"/>
  <w15:docId w15:val="{21AB2287-663E-4471-96DB-52CEECFA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jaVu Sans Condensed" w:eastAsia="DejaVu Sans Condensed" w:hAnsi="DejaVu Sans Condensed" w:cs="DejaVu Sans Condensed"/>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KudrashovC" w:eastAsia="KudrashovC" w:hAnsi="KudrashovC" w:cs="KudrashovC"/>
      <w:b w:val="0"/>
      <w:bCs w:val="0"/>
      <w:i w:val="0"/>
      <w:iCs w:val="0"/>
      <w:smallCaps w:val="0"/>
      <w:strike w:val="0"/>
      <w:sz w:val="18"/>
      <w:szCs w:val="18"/>
      <w:u w:val="none"/>
    </w:rPr>
  </w:style>
  <w:style w:type="character" w:customStyle="1" w:styleId="11">
    <w:name w:val="Основной текст (11)_"/>
    <w:basedOn w:val="a0"/>
    <w:link w:val="110"/>
    <w:rPr>
      <w:rFonts w:ascii="KudrashovC" w:eastAsia="KudrashovC" w:hAnsi="KudrashovC" w:cs="KudrashovC"/>
      <w:b w:val="0"/>
      <w:bCs w:val="0"/>
      <w:i w:val="0"/>
      <w:iCs w:val="0"/>
      <w:smallCaps w:val="0"/>
      <w:strike w:val="0"/>
      <w:sz w:val="15"/>
      <w:szCs w:val="15"/>
      <w:u w:val="none"/>
    </w:rPr>
  </w:style>
  <w:style w:type="character" w:customStyle="1" w:styleId="a6">
    <w:name w:val="Другое_"/>
    <w:basedOn w:val="a0"/>
    <w:link w:val="a7"/>
    <w:rPr>
      <w:rFonts w:ascii="KudrashovC" w:eastAsia="KudrashovC" w:hAnsi="KudrashovC" w:cs="KudrashovC"/>
      <w:b w:val="0"/>
      <w:bCs w:val="0"/>
      <w:i w:val="0"/>
      <w:iCs w:val="0"/>
      <w:smallCaps w:val="0"/>
      <w:strike w:val="0"/>
      <w:sz w:val="22"/>
      <w:szCs w:val="22"/>
      <w:u w:val="none"/>
    </w:rPr>
  </w:style>
  <w:style w:type="character" w:customStyle="1" w:styleId="a8">
    <w:name w:val="Подпись к картинке_"/>
    <w:basedOn w:val="a0"/>
    <w:link w:val="a9"/>
    <w:rPr>
      <w:rFonts w:ascii="KudrashovC" w:eastAsia="KudrashovC" w:hAnsi="KudrashovC" w:cs="KudrashovC"/>
      <w:b w:val="0"/>
      <w:bCs w:val="0"/>
      <w:i w:val="0"/>
      <w:iCs w:val="0"/>
      <w:smallCaps w:val="0"/>
      <w:strike w:val="0"/>
      <w:sz w:val="18"/>
      <w:szCs w:val="18"/>
      <w:u w:val="none"/>
    </w:rPr>
  </w:style>
  <w:style w:type="character" w:customStyle="1" w:styleId="12">
    <w:name w:val="Основной текст (12)_"/>
    <w:basedOn w:val="a0"/>
    <w:link w:val="120"/>
    <w:rPr>
      <w:rFonts w:ascii="KudrashovC" w:eastAsia="KudrashovC" w:hAnsi="KudrashovC" w:cs="KudrashovC"/>
      <w:b w:val="0"/>
      <w:bCs w:val="0"/>
      <w:i w:val="0"/>
      <w:iCs w:val="0"/>
      <w:smallCaps w:val="0"/>
      <w:strike w:val="0"/>
      <w:sz w:val="17"/>
      <w:szCs w:val="17"/>
      <w:u w:val="none"/>
    </w:rPr>
  </w:style>
  <w:style w:type="character" w:customStyle="1" w:styleId="13">
    <w:name w:val="Основной текст (13)_"/>
    <w:basedOn w:val="a0"/>
    <w:link w:val="130"/>
    <w:rPr>
      <w:rFonts w:ascii="KudrashovC" w:eastAsia="KudrashovC" w:hAnsi="KudrashovC" w:cs="KudrashovC"/>
      <w:b/>
      <w:bCs/>
      <w:i w:val="0"/>
      <w:iCs w:val="0"/>
      <w:smallCaps w:val="0"/>
      <w:strike w:val="0"/>
      <w:sz w:val="28"/>
      <w:szCs w:val="28"/>
      <w:u w:val="none"/>
    </w:rPr>
  </w:style>
  <w:style w:type="character" w:customStyle="1" w:styleId="aa">
    <w:name w:val="Оглавление_"/>
    <w:basedOn w:val="a0"/>
    <w:link w:val="ab"/>
    <w:rPr>
      <w:rFonts w:ascii="KudrashovC" w:eastAsia="KudrashovC" w:hAnsi="KudrashovC" w:cs="KudrashovC"/>
      <w:b w:val="0"/>
      <w:bCs w:val="0"/>
      <w:i w:val="0"/>
      <w:iCs w:val="0"/>
      <w:smallCaps w:val="0"/>
      <w:strike w:val="0"/>
      <w:sz w:val="20"/>
      <w:szCs w:val="20"/>
      <w:u w:val="none"/>
    </w:rPr>
  </w:style>
  <w:style w:type="character" w:customStyle="1" w:styleId="10">
    <w:name w:val="Основной текст (10)_"/>
    <w:basedOn w:val="a0"/>
    <w:link w:val="100"/>
    <w:rPr>
      <w:rFonts w:ascii="KudrashovC" w:eastAsia="KudrashovC" w:hAnsi="KudrashovC" w:cs="KudrashovC"/>
      <w:b w:val="0"/>
      <w:bCs w:val="0"/>
      <w:i w:val="0"/>
      <w:iCs w:val="0"/>
      <w:smallCaps w:val="0"/>
      <w:strike w:val="0"/>
      <w:sz w:val="22"/>
      <w:szCs w:val="22"/>
      <w:u w:val="none"/>
    </w:rPr>
  </w:style>
  <w:style w:type="character" w:customStyle="1" w:styleId="1">
    <w:name w:val="Заголовок №1_"/>
    <w:basedOn w:val="a0"/>
    <w:link w:val="14"/>
    <w:rPr>
      <w:rFonts w:ascii="KudrashovC" w:eastAsia="KudrashovC" w:hAnsi="KudrashovC" w:cs="KudrashovC"/>
      <w:b w:val="0"/>
      <w:bCs w:val="0"/>
      <w:i w:val="0"/>
      <w:iCs w:val="0"/>
      <w:smallCaps w:val="0"/>
      <w:strike w:val="0"/>
      <w:sz w:val="32"/>
      <w:szCs w:val="32"/>
      <w:u w:val="none"/>
    </w:rPr>
  </w:style>
  <w:style w:type="character" w:customStyle="1" w:styleId="ac">
    <w:name w:val="Колонтитул_"/>
    <w:basedOn w:val="a0"/>
    <w:link w:val="ad"/>
    <w:rPr>
      <w:rFonts w:ascii="KudrashovC" w:eastAsia="KudrashovC" w:hAnsi="KudrashovC" w:cs="KudrashovC"/>
      <w:b w:val="0"/>
      <w:bCs w:val="0"/>
      <w:i w:val="0"/>
      <w:iCs w:val="0"/>
      <w:smallCaps w:val="0"/>
      <w:strike w:val="0"/>
      <w:sz w:val="18"/>
      <w:szCs w:val="18"/>
      <w:u w:val="none"/>
    </w:rPr>
  </w:style>
  <w:style w:type="character" w:customStyle="1" w:styleId="140">
    <w:name w:val="Основной текст (14)_"/>
    <w:basedOn w:val="a0"/>
    <w:link w:val="141"/>
    <w:rPr>
      <w:rFonts w:ascii="KudrashovC" w:eastAsia="KudrashovC" w:hAnsi="KudrashovC" w:cs="KudrashovC"/>
      <w:b/>
      <w:bCs/>
      <w:i w:val="0"/>
      <w:iCs w:val="0"/>
      <w:smallCaps w:val="0"/>
      <w:strike w:val="0"/>
      <w:sz w:val="26"/>
      <w:szCs w:val="26"/>
      <w:u w:val="none"/>
    </w:rPr>
  </w:style>
  <w:style w:type="character" w:customStyle="1" w:styleId="15">
    <w:name w:val="Основной текст (15)_"/>
    <w:basedOn w:val="a0"/>
    <w:link w:val="150"/>
    <w:rPr>
      <w:rFonts w:ascii="KudrashovC" w:eastAsia="KudrashovC" w:hAnsi="KudrashovC" w:cs="KudrashovC"/>
      <w:b/>
      <w:bCs/>
      <w:i w:val="0"/>
      <w:iCs w:val="0"/>
      <w:smallCaps w:val="0"/>
      <w:strike w:val="0"/>
      <w:sz w:val="19"/>
      <w:szCs w:val="19"/>
      <w:u w:val="none"/>
    </w:rPr>
  </w:style>
  <w:style w:type="paragraph" w:customStyle="1" w:styleId="a5">
    <w:name w:val="Сноска"/>
    <w:basedOn w:val="a"/>
    <w:link w:val="a4"/>
    <w:rPr>
      <w:rFonts w:ascii="KudrashovC" w:eastAsia="KudrashovC" w:hAnsi="KudrashovC" w:cs="KudrashovC"/>
      <w:sz w:val="18"/>
      <w:szCs w:val="18"/>
    </w:rPr>
  </w:style>
  <w:style w:type="paragraph" w:customStyle="1" w:styleId="110">
    <w:name w:val="Основной текст (11)"/>
    <w:basedOn w:val="a"/>
    <w:link w:val="11"/>
    <w:pPr>
      <w:spacing w:line="266" w:lineRule="auto"/>
      <w:ind w:left="860" w:firstLine="480"/>
    </w:pPr>
    <w:rPr>
      <w:rFonts w:ascii="KudrashovC" w:eastAsia="KudrashovC" w:hAnsi="KudrashovC" w:cs="KudrashovC"/>
      <w:sz w:val="15"/>
      <w:szCs w:val="15"/>
    </w:rPr>
  </w:style>
  <w:style w:type="paragraph" w:customStyle="1" w:styleId="a7">
    <w:name w:val="Другое"/>
    <w:basedOn w:val="a"/>
    <w:link w:val="a6"/>
    <w:pPr>
      <w:spacing w:line="254" w:lineRule="auto"/>
      <w:ind w:firstLine="400"/>
    </w:pPr>
    <w:rPr>
      <w:rFonts w:ascii="KudrashovC" w:eastAsia="KudrashovC" w:hAnsi="KudrashovC" w:cs="KudrashovC"/>
      <w:sz w:val="22"/>
      <w:szCs w:val="22"/>
    </w:rPr>
  </w:style>
  <w:style w:type="paragraph" w:customStyle="1" w:styleId="a9">
    <w:name w:val="Подпись к картинке"/>
    <w:basedOn w:val="a"/>
    <w:link w:val="a8"/>
    <w:rPr>
      <w:rFonts w:ascii="KudrashovC" w:eastAsia="KudrashovC" w:hAnsi="KudrashovC" w:cs="KudrashovC"/>
      <w:sz w:val="18"/>
      <w:szCs w:val="18"/>
    </w:rPr>
  </w:style>
  <w:style w:type="paragraph" w:customStyle="1" w:styleId="120">
    <w:name w:val="Основной текст (12)"/>
    <w:basedOn w:val="a"/>
    <w:link w:val="12"/>
    <w:pPr>
      <w:spacing w:after="100" w:line="266" w:lineRule="auto"/>
    </w:pPr>
    <w:rPr>
      <w:rFonts w:ascii="KudrashovC" w:eastAsia="KudrashovC" w:hAnsi="KudrashovC" w:cs="KudrashovC"/>
      <w:sz w:val="17"/>
      <w:szCs w:val="17"/>
    </w:rPr>
  </w:style>
  <w:style w:type="paragraph" w:customStyle="1" w:styleId="130">
    <w:name w:val="Основной текст (13)"/>
    <w:basedOn w:val="a"/>
    <w:link w:val="13"/>
    <w:pPr>
      <w:spacing w:after="1960"/>
      <w:jc w:val="center"/>
    </w:pPr>
    <w:rPr>
      <w:rFonts w:ascii="KudrashovC" w:eastAsia="KudrashovC" w:hAnsi="KudrashovC" w:cs="KudrashovC"/>
      <w:b/>
      <w:bCs/>
      <w:sz w:val="28"/>
      <w:szCs w:val="28"/>
    </w:rPr>
  </w:style>
  <w:style w:type="paragraph" w:customStyle="1" w:styleId="ab">
    <w:name w:val="Оглавление"/>
    <w:basedOn w:val="a"/>
    <w:link w:val="aa"/>
    <w:rPr>
      <w:rFonts w:ascii="KudrashovC" w:eastAsia="KudrashovC" w:hAnsi="KudrashovC" w:cs="KudrashovC"/>
      <w:sz w:val="20"/>
      <w:szCs w:val="20"/>
    </w:rPr>
  </w:style>
  <w:style w:type="paragraph" w:customStyle="1" w:styleId="100">
    <w:name w:val="Основной текст (10)"/>
    <w:basedOn w:val="a"/>
    <w:link w:val="10"/>
    <w:pPr>
      <w:spacing w:line="254" w:lineRule="auto"/>
      <w:ind w:firstLine="400"/>
    </w:pPr>
    <w:rPr>
      <w:rFonts w:ascii="KudrashovC" w:eastAsia="KudrashovC" w:hAnsi="KudrashovC" w:cs="KudrashovC"/>
      <w:sz w:val="22"/>
      <w:szCs w:val="22"/>
    </w:rPr>
  </w:style>
  <w:style w:type="paragraph" w:customStyle="1" w:styleId="14">
    <w:name w:val="Заголовок №1"/>
    <w:basedOn w:val="a"/>
    <w:link w:val="1"/>
    <w:pPr>
      <w:spacing w:after="480"/>
      <w:ind w:left="2340"/>
      <w:outlineLvl w:val="0"/>
    </w:pPr>
    <w:rPr>
      <w:rFonts w:ascii="KudrashovC" w:eastAsia="KudrashovC" w:hAnsi="KudrashovC" w:cs="KudrashovC"/>
      <w:sz w:val="32"/>
      <w:szCs w:val="32"/>
    </w:rPr>
  </w:style>
  <w:style w:type="paragraph" w:customStyle="1" w:styleId="ad">
    <w:name w:val="Колонтитул"/>
    <w:basedOn w:val="a"/>
    <w:link w:val="ac"/>
    <w:rPr>
      <w:rFonts w:ascii="KudrashovC" w:eastAsia="KudrashovC" w:hAnsi="KudrashovC" w:cs="KudrashovC"/>
      <w:sz w:val="18"/>
      <w:szCs w:val="18"/>
    </w:rPr>
  </w:style>
  <w:style w:type="paragraph" w:customStyle="1" w:styleId="141">
    <w:name w:val="Основной текст (14)"/>
    <w:basedOn w:val="a"/>
    <w:link w:val="140"/>
    <w:pPr>
      <w:spacing w:after="520"/>
      <w:jc w:val="center"/>
    </w:pPr>
    <w:rPr>
      <w:rFonts w:ascii="KudrashovC" w:eastAsia="KudrashovC" w:hAnsi="KudrashovC" w:cs="KudrashovC"/>
      <w:b/>
      <w:bCs/>
      <w:sz w:val="26"/>
      <w:szCs w:val="26"/>
    </w:rPr>
  </w:style>
  <w:style w:type="paragraph" w:customStyle="1" w:styleId="150">
    <w:name w:val="Основной текст (15)"/>
    <w:basedOn w:val="a"/>
    <w:link w:val="15"/>
    <w:pPr>
      <w:spacing w:after="160" w:line="298" w:lineRule="auto"/>
      <w:jc w:val="center"/>
    </w:pPr>
    <w:rPr>
      <w:rFonts w:ascii="KudrashovC" w:eastAsia="KudrashovC" w:hAnsi="KudrashovC" w:cs="KudrashovC"/>
      <w:b/>
      <w:bCs/>
      <w:sz w:val="19"/>
      <w:szCs w:val="19"/>
    </w:rPr>
  </w:style>
  <w:style w:type="character" w:customStyle="1" w:styleId="8">
    <w:name w:val="Основной текст (8)_"/>
    <w:basedOn w:val="a0"/>
    <w:link w:val="80"/>
    <w:rsid w:val="001F186F"/>
    <w:rPr>
      <w:rFonts w:ascii="Courier New" w:eastAsia="Courier New" w:hAnsi="Courier New" w:cs="Courier New"/>
      <w:sz w:val="20"/>
      <w:szCs w:val="20"/>
    </w:rPr>
  </w:style>
  <w:style w:type="paragraph" w:customStyle="1" w:styleId="80">
    <w:name w:val="Основной текст (8)"/>
    <w:basedOn w:val="a"/>
    <w:link w:val="8"/>
    <w:rsid w:val="001F186F"/>
    <w:pPr>
      <w:spacing w:after="320" w:line="254" w:lineRule="auto"/>
      <w:jc w:val="center"/>
    </w:pPr>
    <w:rPr>
      <w:rFonts w:ascii="Courier New" w:eastAsia="Courier New" w:hAnsi="Courier New" w:cs="Courier New"/>
      <w:color w:val="auto"/>
      <w:sz w:val="20"/>
      <w:szCs w:val="20"/>
    </w:rPr>
  </w:style>
  <w:style w:type="paragraph" w:customStyle="1" w:styleId="3">
    <w:name w:val="Основной текст (3)"/>
    <w:basedOn w:val="a"/>
    <w:link w:val="30"/>
    <w:rsid w:val="009C0706"/>
    <w:pPr>
      <w:spacing w:after="120"/>
      <w:ind w:left="1720" w:firstLine="460"/>
    </w:pPr>
    <w:rPr>
      <w:rFonts w:ascii="Times New Roman" w:eastAsia="Times New Roman" w:hAnsi="Times New Roman" w:cs="Times New Roman"/>
      <w:sz w:val="18"/>
      <w:szCs w:val="18"/>
    </w:rPr>
  </w:style>
  <w:style w:type="character" w:customStyle="1" w:styleId="30">
    <w:name w:val="Основной текст (3)_"/>
    <w:basedOn w:val="a0"/>
    <w:link w:val="3"/>
    <w:rsid w:val="009C0706"/>
    <w:rPr>
      <w:rFonts w:ascii="Times New Roman" w:eastAsia="Times New Roman" w:hAnsi="Times New Roman" w:cs="Times New Roman"/>
      <w:color w:val="000000"/>
      <w:sz w:val="18"/>
      <w:szCs w:val="18"/>
    </w:rPr>
  </w:style>
  <w:style w:type="paragraph" w:customStyle="1" w:styleId="9">
    <w:name w:val="Основной текст (9)"/>
    <w:basedOn w:val="a"/>
    <w:link w:val="90"/>
    <w:rsid w:val="009C0706"/>
    <w:pPr>
      <w:spacing w:line="266" w:lineRule="auto"/>
      <w:ind w:left="860" w:firstLine="480"/>
    </w:pPr>
    <w:rPr>
      <w:rFonts w:ascii="Times New Roman" w:eastAsia="Times New Roman" w:hAnsi="Times New Roman" w:cs="Times New Roman"/>
      <w:sz w:val="15"/>
      <w:szCs w:val="15"/>
    </w:rPr>
  </w:style>
  <w:style w:type="character" w:customStyle="1" w:styleId="90">
    <w:name w:val="Основной текст (9)_"/>
    <w:basedOn w:val="a0"/>
    <w:link w:val="9"/>
    <w:rsid w:val="009C0706"/>
    <w:rPr>
      <w:rFonts w:ascii="Times New Roman" w:eastAsia="Times New Roman" w:hAnsi="Times New Roman" w:cs="Times New Roman"/>
      <w:color w:val="000000"/>
      <w:sz w:val="15"/>
      <w:szCs w:val="15"/>
    </w:rPr>
  </w:style>
  <w:style w:type="paragraph" w:styleId="ae">
    <w:name w:val="header"/>
    <w:basedOn w:val="a"/>
    <w:link w:val="af"/>
    <w:uiPriority w:val="99"/>
    <w:unhideWhenUsed/>
    <w:rsid w:val="000936CB"/>
    <w:pPr>
      <w:tabs>
        <w:tab w:val="center" w:pos="4677"/>
        <w:tab w:val="right" w:pos="9355"/>
      </w:tabs>
    </w:pPr>
  </w:style>
  <w:style w:type="character" w:customStyle="1" w:styleId="af">
    <w:name w:val="Верхний колонтитул Знак"/>
    <w:basedOn w:val="a0"/>
    <w:link w:val="ae"/>
    <w:uiPriority w:val="99"/>
    <w:rsid w:val="000936CB"/>
    <w:rPr>
      <w:color w:val="000000"/>
    </w:rPr>
  </w:style>
  <w:style w:type="paragraph" w:styleId="af0">
    <w:name w:val="footer"/>
    <w:basedOn w:val="a"/>
    <w:link w:val="af1"/>
    <w:uiPriority w:val="99"/>
    <w:unhideWhenUsed/>
    <w:rsid w:val="000936CB"/>
    <w:pPr>
      <w:tabs>
        <w:tab w:val="center" w:pos="4677"/>
        <w:tab w:val="right" w:pos="9355"/>
      </w:tabs>
    </w:pPr>
  </w:style>
  <w:style w:type="character" w:customStyle="1" w:styleId="af1">
    <w:name w:val="Нижний колонтитул Знак"/>
    <w:basedOn w:val="a0"/>
    <w:link w:val="af0"/>
    <w:uiPriority w:val="99"/>
    <w:rsid w:val="000936CB"/>
    <w:rPr>
      <w:color w:val="000000"/>
    </w:rPr>
  </w:style>
  <w:style w:type="paragraph" w:styleId="af2">
    <w:name w:val="footnote text"/>
    <w:basedOn w:val="a"/>
    <w:link w:val="af3"/>
    <w:uiPriority w:val="99"/>
    <w:unhideWhenUsed/>
    <w:rsid w:val="006D172F"/>
    <w:rPr>
      <w:rFonts w:ascii="KudrashovC" w:hAnsi="KudrashovC"/>
      <w:sz w:val="17"/>
      <w:szCs w:val="20"/>
    </w:rPr>
  </w:style>
  <w:style w:type="character" w:customStyle="1" w:styleId="af3">
    <w:name w:val="Текст сноски Знак"/>
    <w:basedOn w:val="a0"/>
    <w:link w:val="af2"/>
    <w:uiPriority w:val="99"/>
    <w:rsid w:val="006D172F"/>
    <w:rPr>
      <w:rFonts w:ascii="KudrashovC" w:hAnsi="KudrashovC"/>
      <w:color w:val="000000"/>
      <w:sz w:val="17"/>
      <w:szCs w:val="20"/>
    </w:rPr>
  </w:style>
  <w:style w:type="character" w:styleId="af4">
    <w:name w:val="footnote reference"/>
    <w:basedOn w:val="a0"/>
    <w:uiPriority w:val="99"/>
    <w:semiHidden/>
    <w:unhideWhenUsed/>
    <w:rsid w:val="006D172F"/>
    <w:rPr>
      <w:vertAlign w:val="superscript"/>
    </w:rPr>
  </w:style>
  <w:style w:type="paragraph" w:styleId="16">
    <w:name w:val="toc 1"/>
    <w:basedOn w:val="a"/>
    <w:next w:val="a"/>
    <w:autoRedefine/>
    <w:uiPriority w:val="39"/>
    <w:unhideWhenUsed/>
    <w:rsid w:val="001D079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10.xml"/><Relationship Id="rId34" Type="http://schemas.openxmlformats.org/officeDocument/2006/relationships/header" Target="header21.xml"/><Relationship Id="rId42" Type="http://schemas.openxmlformats.org/officeDocument/2006/relationships/footer" Target="footer2.xml"/><Relationship Id="rId47" Type="http://schemas.openxmlformats.org/officeDocument/2006/relationships/header" Target="header30.xml"/><Relationship Id="rId50" Type="http://schemas.openxmlformats.org/officeDocument/2006/relationships/footer" Target="footer6.xml"/><Relationship Id="rId55" Type="http://schemas.openxmlformats.org/officeDocument/2006/relationships/header" Target="head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yperlink" Target="https://disk.yandex.ru/d/AB0WMpaotkCzKg" TargetMode="External"/><Relationship Id="rId24" Type="http://schemas.openxmlformats.org/officeDocument/2006/relationships/image" Target="media/image3.png"/><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footer" Target="footer3.xml"/><Relationship Id="rId53" Type="http://schemas.openxmlformats.org/officeDocument/2006/relationships/hyperlink" Target="http://www.sub.uni-goettingen.de/ebene_1/fiindolo/gretil/" TargetMode="External"/><Relationship Id="rId58" Type="http://schemas.openxmlformats.org/officeDocument/2006/relationships/hyperlink" Target="mailto:vav1vav@mail.r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28.xml"/><Relationship Id="rId48" Type="http://schemas.openxmlformats.org/officeDocument/2006/relationships/header" Target="header31.xml"/><Relationship Id="rId56" Type="http://schemas.openxmlformats.org/officeDocument/2006/relationships/footer" Target="footer8.xml"/><Relationship Id="rId8" Type="http://schemas.openxmlformats.org/officeDocument/2006/relationships/image" Target="media/image1.jp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footer" Target="footer4.xml"/><Relationship Id="rId59" Type="http://schemas.openxmlformats.org/officeDocument/2006/relationships/hyperlink" Target="http://vav.ru/vav/" TargetMode="External"/><Relationship Id="rId20" Type="http://schemas.openxmlformats.org/officeDocument/2006/relationships/header" Target="header9.xml"/><Relationship Id="rId41" Type="http://schemas.openxmlformats.org/officeDocument/2006/relationships/footer" Target="footer1.xml"/><Relationship Id="rId54" Type="http://schemas.openxmlformats.org/officeDocument/2006/relationships/header" Target="header3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footer" Target="footer5.xml"/><Relationship Id="rId57" Type="http://schemas.openxmlformats.org/officeDocument/2006/relationships/footer" Target="footer9.xml"/><Relationship Id="rId10" Type="http://schemas.openxmlformats.org/officeDocument/2006/relationships/hyperlink" Target="http://vav.ru/vav/" TargetMode="Externa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footer" Target="footer7.xml"/><Relationship Id="rId60" Type="http://schemas.openxmlformats.org/officeDocument/2006/relationships/hyperlink" Target="https://disk.yandex.ru/d/AB0WMpaotkCzK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D2BF2-45EB-48F4-BFAB-E961E007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Pages>
  <Words>28286</Words>
  <Characters>161234</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Кольцо подслзнания</vt:lpstr>
    </vt:vector>
  </TitlesOfParts>
  <Company/>
  <LinksUpToDate>false</LinksUpToDate>
  <CharactersWithSpaces>189142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Кольцо подслзнания</dc:title>
  <dc:subject>Восточная психология</dc:subject>
  <dc:creator>Александр Владимирович Владимиров</dc:creator>
  <cp:keywords/>
  <dc:description>Архив работ А.В.Владимирова: https://disk.yandex.ru/d/AB0WMpaotkCzKg_x000d_
Авторский сайт: http://vav.ru/vav/</dc:description>
  <cp:lastModifiedBy>Александр VAV</cp:lastModifiedBy>
  <cp:revision>26</cp:revision>
  <cp:lastPrinted>2022-02-09T16:59:00Z</cp:lastPrinted>
  <dcterms:created xsi:type="dcterms:W3CDTF">2022-02-09T15:21:00Z</dcterms:created>
  <dcterms:modified xsi:type="dcterms:W3CDTF">2022-02-10T17:18:00Z</dcterms:modified>
</cp:coreProperties>
</file>