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B7D6A2" w14:textId="3B0920E9" w:rsidR="00D21A7B" w:rsidRDefault="00D21A7B">
      <w:pPr>
        <w:suppressAutoHyphens w:val="0"/>
        <w:overflowPunct/>
        <w:autoSpaceDE/>
        <w:ind w:firstLine="0"/>
        <w:jc w:val="left"/>
        <w:rPr>
          <w:i/>
          <w:iCs/>
          <w:spacing w:val="2"/>
          <w:szCs w:val="24"/>
        </w:rPr>
      </w:pPr>
      <w:r>
        <w:rPr>
          <w:i/>
          <w:iCs/>
          <w:noProof/>
          <w:spacing w:val="2"/>
          <w:szCs w:val="24"/>
        </w:rPr>
        <w:drawing>
          <wp:inline distT="0" distB="0" distL="0" distR="0" wp14:anchorId="198D03FE" wp14:editId="76C348F9">
            <wp:extent cx="3658500" cy="4878000"/>
            <wp:effectExtent l="0" t="0" r="0" b="0"/>
            <wp:docPr id="56931034" name="Рисунок 1" descr="Изображение выглядит как текст, плакат, млекопитающее,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1034" name="Рисунок 1" descr="Изображение выглядит как текст, плакат, млекопитающее, снимок экрана&#10;&#10;Автоматически созданное описание"/>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58500" cy="4878000"/>
                    </a:xfrm>
                    <a:prstGeom prst="rect">
                      <a:avLst/>
                    </a:prstGeom>
                  </pic:spPr>
                </pic:pic>
              </a:graphicData>
            </a:graphic>
          </wp:inline>
        </w:drawing>
      </w:r>
    </w:p>
    <w:p w14:paraId="445CDB76" w14:textId="40D50F46" w:rsidR="005C46CE" w:rsidRPr="00924DE9" w:rsidRDefault="00792E7B" w:rsidP="009253FA">
      <w:pPr>
        <w:pStyle w:val="5"/>
        <w:pageBreakBefore/>
        <w:ind w:firstLine="0"/>
        <w:jc w:val="center"/>
        <w:rPr>
          <w:spacing w:val="2"/>
        </w:rPr>
      </w:pPr>
      <w:r w:rsidRPr="00924DE9">
        <w:rPr>
          <w:spacing w:val="2"/>
        </w:rPr>
        <w:lastRenderedPageBreak/>
        <w:t>Александр Владимиров</w:t>
      </w:r>
    </w:p>
    <w:p w14:paraId="395C0713" w14:textId="77777777" w:rsidR="005C46CE" w:rsidRPr="00924DE9" w:rsidRDefault="005C46CE" w:rsidP="009253FA">
      <w:pPr>
        <w:ind w:firstLine="0"/>
        <w:rPr>
          <w:rFonts w:eastAsia="Cambria"/>
          <w:b/>
          <w:bCs/>
          <w:spacing w:val="2"/>
          <w:szCs w:val="24"/>
        </w:rPr>
      </w:pPr>
    </w:p>
    <w:p w14:paraId="1A882924" w14:textId="77777777" w:rsidR="005C46CE" w:rsidRPr="00924DE9" w:rsidRDefault="005C46CE" w:rsidP="009253FA">
      <w:pPr>
        <w:ind w:firstLine="0"/>
        <w:rPr>
          <w:rFonts w:eastAsia="Cambria"/>
          <w:b/>
          <w:bCs/>
          <w:spacing w:val="2"/>
          <w:szCs w:val="24"/>
        </w:rPr>
      </w:pPr>
    </w:p>
    <w:p w14:paraId="749EF742" w14:textId="77777777" w:rsidR="005C46CE" w:rsidRPr="00924DE9" w:rsidRDefault="005C46CE" w:rsidP="009253FA">
      <w:pPr>
        <w:ind w:firstLine="0"/>
        <w:rPr>
          <w:rFonts w:eastAsia="Cambria"/>
          <w:b/>
          <w:bCs/>
          <w:spacing w:val="2"/>
          <w:szCs w:val="24"/>
        </w:rPr>
      </w:pPr>
    </w:p>
    <w:p w14:paraId="11808D20" w14:textId="77777777" w:rsidR="005C46CE" w:rsidRPr="00924DE9" w:rsidRDefault="00792E7B" w:rsidP="009253FA">
      <w:pPr>
        <w:ind w:firstLine="0"/>
        <w:jc w:val="center"/>
        <w:rPr>
          <w:spacing w:val="2"/>
          <w:szCs w:val="24"/>
        </w:rPr>
      </w:pPr>
      <w:r w:rsidRPr="00924DE9">
        <w:rPr>
          <w:b/>
          <w:spacing w:val="2"/>
          <w:szCs w:val="24"/>
        </w:rPr>
        <w:t>Кумран и Христос</w:t>
      </w:r>
    </w:p>
    <w:p w14:paraId="0BB2B8B4" w14:textId="77777777" w:rsidR="005C46CE" w:rsidRPr="00924DE9" w:rsidRDefault="005C46CE" w:rsidP="009253FA">
      <w:pPr>
        <w:ind w:firstLine="0"/>
        <w:rPr>
          <w:rFonts w:eastAsia="Cambria"/>
          <w:b/>
          <w:bCs/>
          <w:spacing w:val="2"/>
          <w:szCs w:val="24"/>
        </w:rPr>
      </w:pPr>
    </w:p>
    <w:p w14:paraId="62648E15" w14:textId="77777777" w:rsidR="005C46CE" w:rsidRPr="00924DE9" w:rsidRDefault="005C46CE" w:rsidP="009253FA">
      <w:pPr>
        <w:ind w:firstLine="0"/>
        <w:rPr>
          <w:rFonts w:eastAsia="Cambria"/>
          <w:b/>
          <w:bCs/>
          <w:spacing w:val="2"/>
          <w:szCs w:val="24"/>
        </w:rPr>
      </w:pPr>
    </w:p>
    <w:p w14:paraId="46AB9A6A" w14:textId="77777777" w:rsidR="005C46CE" w:rsidRPr="009A123B" w:rsidRDefault="00792E7B" w:rsidP="009253FA">
      <w:pPr>
        <w:ind w:firstLine="0"/>
        <w:jc w:val="center"/>
        <w:rPr>
          <w:color w:val="0070C0"/>
          <w:spacing w:val="2"/>
          <w:szCs w:val="24"/>
        </w:rPr>
      </w:pPr>
      <w:r w:rsidRPr="009A123B">
        <w:rPr>
          <w:rFonts w:eastAsia="Cambria"/>
          <w:b/>
          <w:bCs/>
          <w:color w:val="0070C0"/>
          <w:spacing w:val="2"/>
          <w:szCs w:val="24"/>
        </w:rPr>
        <w:t>(краткая версия)</w:t>
      </w:r>
    </w:p>
    <w:p w14:paraId="404FA5BB" w14:textId="77777777" w:rsidR="005C46CE" w:rsidRPr="00924DE9" w:rsidRDefault="005C46CE" w:rsidP="000A1B93">
      <w:pPr>
        <w:ind w:firstLine="720"/>
        <w:jc w:val="center"/>
        <w:rPr>
          <w:rFonts w:eastAsia="Cambria"/>
          <w:b/>
          <w:bCs/>
          <w:spacing w:val="2"/>
          <w:szCs w:val="24"/>
        </w:rPr>
      </w:pPr>
    </w:p>
    <w:p w14:paraId="4A95CCE0" w14:textId="77777777" w:rsidR="005C46CE" w:rsidRPr="00924DE9" w:rsidRDefault="005C46CE" w:rsidP="000A1B93">
      <w:pPr>
        <w:ind w:firstLine="720"/>
        <w:rPr>
          <w:rFonts w:eastAsia="Cambria"/>
          <w:b/>
          <w:bCs/>
          <w:spacing w:val="2"/>
          <w:szCs w:val="24"/>
        </w:rPr>
      </w:pPr>
    </w:p>
    <w:p w14:paraId="6FE19453" w14:textId="77777777" w:rsidR="005C46CE" w:rsidRPr="00924DE9" w:rsidRDefault="005C46CE" w:rsidP="000A1B93">
      <w:pPr>
        <w:ind w:firstLine="720"/>
        <w:rPr>
          <w:rFonts w:eastAsia="Cambria"/>
          <w:b/>
          <w:bCs/>
          <w:spacing w:val="2"/>
          <w:szCs w:val="24"/>
        </w:rPr>
      </w:pPr>
    </w:p>
    <w:p w14:paraId="3C042405" w14:textId="77777777" w:rsidR="005C46CE" w:rsidRPr="00924DE9" w:rsidRDefault="005C46CE" w:rsidP="000A1B93">
      <w:pPr>
        <w:ind w:firstLine="720"/>
        <w:rPr>
          <w:rFonts w:eastAsia="Cambria"/>
          <w:b/>
          <w:bCs/>
          <w:spacing w:val="2"/>
          <w:szCs w:val="24"/>
        </w:rPr>
      </w:pPr>
    </w:p>
    <w:p w14:paraId="05E6B501" w14:textId="77777777" w:rsidR="005C46CE" w:rsidRPr="00924DE9" w:rsidRDefault="005C46CE" w:rsidP="000A1B93">
      <w:pPr>
        <w:ind w:firstLine="720"/>
        <w:rPr>
          <w:rFonts w:eastAsia="Cambria"/>
          <w:b/>
          <w:bCs/>
          <w:spacing w:val="2"/>
          <w:szCs w:val="24"/>
        </w:rPr>
      </w:pPr>
    </w:p>
    <w:p w14:paraId="7EBA8B07" w14:textId="77777777" w:rsidR="005C46CE" w:rsidRPr="00924DE9" w:rsidRDefault="005C46CE" w:rsidP="000A1B93">
      <w:pPr>
        <w:ind w:firstLine="720"/>
        <w:rPr>
          <w:rFonts w:eastAsia="Cambria"/>
          <w:b/>
          <w:bCs/>
          <w:spacing w:val="2"/>
          <w:szCs w:val="24"/>
        </w:rPr>
      </w:pPr>
    </w:p>
    <w:p w14:paraId="55747710" w14:textId="77777777" w:rsidR="005C46CE" w:rsidRPr="00924DE9" w:rsidRDefault="005C46CE" w:rsidP="000A1B93">
      <w:pPr>
        <w:ind w:firstLine="720"/>
        <w:rPr>
          <w:rFonts w:eastAsia="Cambria"/>
          <w:b/>
          <w:bCs/>
          <w:spacing w:val="2"/>
          <w:szCs w:val="24"/>
        </w:rPr>
      </w:pPr>
    </w:p>
    <w:p w14:paraId="700893D3" w14:textId="77777777" w:rsidR="005C46CE" w:rsidRPr="00924DE9" w:rsidRDefault="005C46CE" w:rsidP="000A1B93">
      <w:pPr>
        <w:ind w:firstLine="720"/>
        <w:rPr>
          <w:rFonts w:eastAsia="Cambria"/>
          <w:b/>
          <w:bCs/>
          <w:spacing w:val="2"/>
          <w:szCs w:val="24"/>
        </w:rPr>
      </w:pPr>
    </w:p>
    <w:p w14:paraId="141BFEE4" w14:textId="77777777" w:rsidR="005C46CE" w:rsidRPr="00924DE9" w:rsidRDefault="005C46CE" w:rsidP="000A1B93">
      <w:pPr>
        <w:ind w:firstLine="720"/>
        <w:rPr>
          <w:rFonts w:eastAsia="Cambria"/>
          <w:b/>
          <w:bCs/>
          <w:spacing w:val="2"/>
          <w:szCs w:val="24"/>
        </w:rPr>
      </w:pPr>
    </w:p>
    <w:p w14:paraId="110E2069" w14:textId="77777777" w:rsidR="005C46CE" w:rsidRPr="00924DE9" w:rsidRDefault="005C46CE" w:rsidP="000A1B93">
      <w:pPr>
        <w:ind w:firstLine="720"/>
        <w:rPr>
          <w:rFonts w:eastAsia="Cambria"/>
          <w:b/>
          <w:bCs/>
          <w:spacing w:val="2"/>
          <w:szCs w:val="24"/>
        </w:rPr>
      </w:pPr>
    </w:p>
    <w:p w14:paraId="65FE1CBB" w14:textId="77777777" w:rsidR="005C46CE" w:rsidRPr="00924DE9" w:rsidRDefault="005C46CE" w:rsidP="000A1B93">
      <w:pPr>
        <w:ind w:firstLine="720"/>
        <w:rPr>
          <w:rFonts w:eastAsia="Cambria"/>
          <w:b/>
          <w:bCs/>
          <w:spacing w:val="2"/>
          <w:szCs w:val="24"/>
        </w:rPr>
      </w:pPr>
    </w:p>
    <w:p w14:paraId="60A121CD" w14:textId="77777777" w:rsidR="005C46CE" w:rsidRPr="00924DE9" w:rsidRDefault="005C46CE" w:rsidP="000A1B93">
      <w:pPr>
        <w:ind w:firstLine="720"/>
        <w:rPr>
          <w:rFonts w:eastAsia="Cambria"/>
          <w:b/>
          <w:bCs/>
          <w:spacing w:val="2"/>
          <w:szCs w:val="24"/>
        </w:rPr>
      </w:pPr>
    </w:p>
    <w:p w14:paraId="209A9695" w14:textId="77777777" w:rsidR="005C46CE" w:rsidRPr="00924DE9" w:rsidRDefault="005C46CE" w:rsidP="000A1B93">
      <w:pPr>
        <w:ind w:firstLine="720"/>
        <w:rPr>
          <w:rFonts w:eastAsia="Cambria"/>
          <w:b/>
          <w:bCs/>
          <w:spacing w:val="2"/>
          <w:szCs w:val="24"/>
        </w:rPr>
      </w:pPr>
    </w:p>
    <w:p w14:paraId="658F9530" w14:textId="77777777" w:rsidR="005C46CE" w:rsidRPr="00924DE9" w:rsidRDefault="005C46CE" w:rsidP="000A1B93">
      <w:pPr>
        <w:ind w:firstLine="720"/>
        <w:rPr>
          <w:rFonts w:eastAsia="Cambria"/>
          <w:b/>
          <w:bCs/>
          <w:spacing w:val="2"/>
          <w:szCs w:val="24"/>
        </w:rPr>
      </w:pPr>
    </w:p>
    <w:p w14:paraId="505B4214" w14:textId="77777777" w:rsidR="005C46CE" w:rsidRPr="00924DE9" w:rsidRDefault="005C46CE" w:rsidP="000A1B93">
      <w:pPr>
        <w:ind w:firstLine="720"/>
        <w:rPr>
          <w:rFonts w:eastAsia="Cambria"/>
          <w:b/>
          <w:bCs/>
          <w:spacing w:val="2"/>
          <w:szCs w:val="24"/>
        </w:rPr>
      </w:pPr>
    </w:p>
    <w:p w14:paraId="5802EBD4" w14:textId="77777777" w:rsidR="005C46CE" w:rsidRPr="00924DE9" w:rsidRDefault="005C46CE" w:rsidP="000A1B93">
      <w:pPr>
        <w:ind w:firstLine="720"/>
        <w:rPr>
          <w:rFonts w:eastAsia="Cambria"/>
          <w:b/>
          <w:bCs/>
          <w:spacing w:val="2"/>
          <w:szCs w:val="24"/>
        </w:rPr>
      </w:pPr>
    </w:p>
    <w:p w14:paraId="031E19CF" w14:textId="77777777" w:rsidR="005C46CE" w:rsidRPr="00924DE9" w:rsidRDefault="005C46CE" w:rsidP="000A1B93">
      <w:pPr>
        <w:ind w:firstLine="720"/>
        <w:rPr>
          <w:rFonts w:eastAsia="Cambria"/>
          <w:b/>
          <w:bCs/>
          <w:spacing w:val="2"/>
          <w:szCs w:val="24"/>
        </w:rPr>
      </w:pPr>
    </w:p>
    <w:p w14:paraId="34D0BBFE" w14:textId="77777777" w:rsidR="005C46CE" w:rsidRPr="00924DE9" w:rsidRDefault="005C46CE" w:rsidP="000A1B93">
      <w:pPr>
        <w:ind w:firstLine="720"/>
        <w:rPr>
          <w:rFonts w:eastAsia="Cambria"/>
          <w:b/>
          <w:bCs/>
          <w:spacing w:val="2"/>
          <w:szCs w:val="24"/>
        </w:rPr>
      </w:pPr>
    </w:p>
    <w:p w14:paraId="46C8D60B" w14:textId="77777777" w:rsidR="005C46CE" w:rsidRPr="00924DE9" w:rsidRDefault="005C46CE" w:rsidP="000A1B93">
      <w:pPr>
        <w:ind w:firstLine="720"/>
        <w:rPr>
          <w:rFonts w:eastAsia="Cambria"/>
          <w:b/>
          <w:bCs/>
          <w:spacing w:val="2"/>
          <w:szCs w:val="24"/>
        </w:rPr>
      </w:pPr>
    </w:p>
    <w:p w14:paraId="21C83B84" w14:textId="77777777" w:rsidR="005C46CE" w:rsidRPr="00924DE9" w:rsidRDefault="005C46CE" w:rsidP="000A1B93">
      <w:pPr>
        <w:ind w:firstLine="720"/>
        <w:rPr>
          <w:rFonts w:eastAsia="Cambria"/>
          <w:b/>
          <w:bCs/>
          <w:spacing w:val="2"/>
          <w:szCs w:val="24"/>
        </w:rPr>
      </w:pPr>
    </w:p>
    <w:p w14:paraId="199FF06D" w14:textId="77777777" w:rsidR="005C46CE" w:rsidRPr="00924DE9" w:rsidRDefault="005C46CE" w:rsidP="000A1B93">
      <w:pPr>
        <w:ind w:firstLine="720"/>
        <w:rPr>
          <w:rFonts w:eastAsia="Cambria"/>
          <w:b/>
          <w:bCs/>
          <w:spacing w:val="2"/>
          <w:szCs w:val="24"/>
        </w:rPr>
      </w:pPr>
    </w:p>
    <w:p w14:paraId="27D7454A" w14:textId="77777777" w:rsidR="005C46CE" w:rsidRPr="00924DE9" w:rsidRDefault="005C46CE" w:rsidP="000A1B93">
      <w:pPr>
        <w:ind w:firstLine="720"/>
        <w:rPr>
          <w:rFonts w:eastAsia="Cambria"/>
          <w:b/>
          <w:bCs/>
          <w:spacing w:val="2"/>
          <w:szCs w:val="24"/>
        </w:rPr>
      </w:pPr>
    </w:p>
    <w:p w14:paraId="0889EA7F" w14:textId="77777777" w:rsidR="005C46CE" w:rsidRPr="00924DE9" w:rsidRDefault="005C46CE" w:rsidP="000A1B93">
      <w:pPr>
        <w:ind w:firstLine="720"/>
        <w:rPr>
          <w:rFonts w:eastAsia="Cambria"/>
          <w:b/>
          <w:bCs/>
          <w:spacing w:val="2"/>
          <w:szCs w:val="24"/>
        </w:rPr>
      </w:pPr>
    </w:p>
    <w:p w14:paraId="2DF5CFF9" w14:textId="77777777" w:rsidR="005C46CE" w:rsidRPr="00924DE9" w:rsidRDefault="005C46CE" w:rsidP="000A1B93">
      <w:pPr>
        <w:ind w:firstLine="720"/>
        <w:rPr>
          <w:rFonts w:eastAsia="Cambria"/>
          <w:b/>
          <w:bCs/>
          <w:spacing w:val="2"/>
          <w:szCs w:val="24"/>
        </w:rPr>
      </w:pPr>
    </w:p>
    <w:p w14:paraId="4A384206" w14:textId="77777777" w:rsidR="005C46CE" w:rsidRPr="00924DE9" w:rsidRDefault="005C46CE" w:rsidP="000A1B93">
      <w:pPr>
        <w:ind w:firstLine="720"/>
        <w:rPr>
          <w:rFonts w:eastAsia="Cambria"/>
          <w:b/>
          <w:bCs/>
          <w:spacing w:val="2"/>
          <w:szCs w:val="24"/>
        </w:rPr>
      </w:pPr>
    </w:p>
    <w:p w14:paraId="6B49AD5A" w14:textId="77777777" w:rsidR="005C46CE" w:rsidRPr="00924DE9" w:rsidRDefault="005C46CE" w:rsidP="000A1B93">
      <w:pPr>
        <w:ind w:firstLine="720"/>
        <w:rPr>
          <w:rFonts w:eastAsia="Cambria"/>
          <w:b/>
          <w:bCs/>
          <w:spacing w:val="2"/>
          <w:szCs w:val="24"/>
        </w:rPr>
      </w:pPr>
    </w:p>
    <w:p w14:paraId="048C5959" w14:textId="77777777" w:rsidR="005C46CE" w:rsidRPr="00924DE9" w:rsidRDefault="00792E7B" w:rsidP="009253FA">
      <w:pPr>
        <w:ind w:firstLine="0"/>
        <w:jc w:val="center"/>
        <w:rPr>
          <w:spacing w:val="2"/>
          <w:szCs w:val="24"/>
        </w:rPr>
        <w:sectPr w:rsidR="005C46CE" w:rsidRPr="00924DE9">
          <w:pgSz w:w="7920" w:h="12180"/>
          <w:pgMar w:top="1140" w:right="1080" w:bottom="280" w:left="1080" w:header="720" w:footer="720" w:gutter="0"/>
          <w:cols w:space="720"/>
        </w:sectPr>
      </w:pPr>
      <w:r w:rsidRPr="00924DE9">
        <w:rPr>
          <w:rFonts w:eastAsia="Cambria"/>
          <w:noProof/>
          <w:spacing w:val="2"/>
          <w:szCs w:val="24"/>
        </w:rPr>
        <w:drawing>
          <wp:inline distT="0" distB="0" distL="0" distR="0" wp14:anchorId="07F6CEF5" wp14:editId="226E370A">
            <wp:extent cx="533520" cy="590400"/>
            <wp:effectExtent l="0" t="0" r="0" b="150"/>
            <wp:docPr id="3" name="image1.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533520" cy="590400"/>
                    </a:xfrm>
                    <a:prstGeom prst="rect">
                      <a:avLst/>
                    </a:prstGeom>
                    <a:noFill/>
                    <a:ln>
                      <a:noFill/>
                      <a:prstDash/>
                    </a:ln>
                  </pic:spPr>
                </pic:pic>
              </a:graphicData>
            </a:graphic>
          </wp:inline>
        </w:drawing>
      </w:r>
    </w:p>
    <w:p w14:paraId="174C645B" w14:textId="77777777" w:rsidR="005C46CE" w:rsidRPr="00924DE9" w:rsidRDefault="00792E7B" w:rsidP="009253FA">
      <w:pPr>
        <w:ind w:firstLine="0"/>
        <w:rPr>
          <w:spacing w:val="2"/>
          <w:szCs w:val="24"/>
        </w:rPr>
      </w:pPr>
      <w:proofErr w:type="spellStart"/>
      <w:r w:rsidRPr="00924DE9">
        <w:rPr>
          <w:spacing w:val="2"/>
          <w:szCs w:val="24"/>
        </w:rPr>
        <w:lastRenderedPageBreak/>
        <w:t>А</w:t>
      </w:r>
      <w:r w:rsidR="00CF140D" w:rsidRPr="00924DE9">
        <w:rPr>
          <w:spacing w:val="2"/>
          <w:szCs w:val="24"/>
        </w:rPr>
        <w:t>.В.</w:t>
      </w:r>
      <w:r w:rsidRPr="00924DE9">
        <w:rPr>
          <w:spacing w:val="2"/>
          <w:szCs w:val="24"/>
        </w:rPr>
        <w:t>Владимиров</w:t>
      </w:r>
      <w:proofErr w:type="spellEnd"/>
    </w:p>
    <w:p w14:paraId="68B2B34C" w14:textId="77777777" w:rsidR="005C46CE" w:rsidRPr="00924DE9" w:rsidRDefault="00792E7B" w:rsidP="009253FA">
      <w:pPr>
        <w:pStyle w:val="5"/>
        <w:ind w:firstLine="0"/>
        <w:rPr>
          <w:spacing w:val="2"/>
        </w:rPr>
      </w:pPr>
      <w:r w:rsidRPr="00924DE9">
        <w:rPr>
          <w:spacing w:val="2"/>
        </w:rPr>
        <w:t>Кумран и Христос</w:t>
      </w:r>
    </w:p>
    <w:p w14:paraId="2A956C50" w14:textId="1B7D6E0A" w:rsidR="005C46CE" w:rsidRPr="001D551B" w:rsidRDefault="00792E7B" w:rsidP="001D551B">
      <w:pPr>
        <w:ind w:firstLine="0"/>
        <w:rPr>
          <w:spacing w:val="2"/>
          <w:szCs w:val="24"/>
        </w:rPr>
      </w:pPr>
      <w:r w:rsidRPr="00924DE9">
        <w:rPr>
          <w:spacing w:val="2"/>
          <w:szCs w:val="24"/>
        </w:rPr>
        <w:t>М.: Беловодье, 2019 г. (</w:t>
      </w:r>
      <w:proofErr w:type="spellStart"/>
      <w:r w:rsidRPr="00924DE9">
        <w:rPr>
          <w:spacing w:val="2"/>
          <w:szCs w:val="24"/>
        </w:rPr>
        <w:t>изд</w:t>
      </w:r>
      <w:proofErr w:type="spellEnd"/>
      <w:r w:rsidRPr="00924DE9">
        <w:rPr>
          <w:spacing w:val="2"/>
          <w:szCs w:val="24"/>
        </w:rPr>
        <w:t xml:space="preserve">-е 2-е, переработанное и дополненное, </w:t>
      </w:r>
      <w:r w:rsidRPr="00097090">
        <w:rPr>
          <w:color w:val="0070C0"/>
          <w:spacing w:val="2"/>
          <w:szCs w:val="24"/>
        </w:rPr>
        <w:t>краткая версия</w:t>
      </w:r>
      <w:r w:rsidR="001D551B" w:rsidRPr="00EE3238">
        <w:rPr>
          <w:spacing w:val="2"/>
          <w:szCs w:val="24"/>
        </w:rPr>
        <w:t xml:space="preserve">, </w:t>
      </w:r>
      <w:r w:rsidR="001D551B" w:rsidRPr="00EE3238">
        <w:rPr>
          <w:color w:val="0070C0"/>
          <w:spacing w:val="2"/>
          <w:szCs w:val="24"/>
        </w:rPr>
        <w:t>электронное издание</w:t>
      </w:r>
      <w:r w:rsidRPr="00924DE9">
        <w:rPr>
          <w:spacing w:val="2"/>
          <w:szCs w:val="24"/>
        </w:rPr>
        <w:t>).</w:t>
      </w:r>
    </w:p>
    <w:p w14:paraId="4168FCA6" w14:textId="77777777" w:rsidR="005C46CE" w:rsidRPr="00924DE9" w:rsidRDefault="005C46CE" w:rsidP="000A1B93">
      <w:pPr>
        <w:ind w:firstLine="720"/>
        <w:rPr>
          <w:spacing w:val="2"/>
          <w:szCs w:val="24"/>
        </w:rPr>
      </w:pPr>
    </w:p>
    <w:p w14:paraId="73B13FFF" w14:textId="77777777" w:rsidR="005C46CE" w:rsidRPr="00924DE9" w:rsidRDefault="00792E7B" w:rsidP="000A1B93">
      <w:pPr>
        <w:ind w:firstLine="720"/>
        <w:rPr>
          <w:spacing w:val="2"/>
          <w:szCs w:val="24"/>
        </w:rPr>
      </w:pPr>
      <w:r w:rsidRPr="00924DE9">
        <w:rPr>
          <w:spacing w:val="2"/>
          <w:szCs w:val="24"/>
        </w:rPr>
        <w:t xml:space="preserve">Книга исследователя духовной культуры А.В.Владимирова «Кумран и Христос» посвящена Кумранским свиткам, найденным в пещерах близ Мёртвого Моря в 1947 году. Учение кумранской общины, появившееся за сто лет до </w:t>
      </w:r>
      <w:proofErr w:type="gramStart"/>
      <w:r w:rsidRPr="00924DE9">
        <w:rPr>
          <w:spacing w:val="2"/>
          <w:szCs w:val="24"/>
        </w:rPr>
        <w:t>н.э.</w:t>
      </w:r>
      <w:proofErr w:type="gramEnd"/>
      <w:r w:rsidRPr="00924DE9">
        <w:rPr>
          <w:spacing w:val="2"/>
          <w:szCs w:val="24"/>
        </w:rPr>
        <w:t>, многими чертами сходное с христианс</w:t>
      </w:r>
      <w:r w:rsidR="00EF2B69" w:rsidRPr="00924DE9">
        <w:rPr>
          <w:spacing w:val="2"/>
          <w:szCs w:val="24"/>
        </w:rPr>
        <w:t>твом</w:t>
      </w:r>
      <w:r w:rsidRPr="00924DE9">
        <w:rPr>
          <w:spacing w:val="2"/>
          <w:szCs w:val="24"/>
        </w:rPr>
        <w:t xml:space="preserve">, заставило многих учёных усомниться в беспрецедентности христианских идей и образов, по-новому взглянуть на личность Иисуса Христа. Анализируя сведения из кумранских свитков и других древних малодоступных текстов-криптограмм, автор предлагает свои ответы на нерешённые </w:t>
      </w:r>
      <w:r w:rsidR="00EF2B69" w:rsidRPr="00924DE9">
        <w:rPr>
          <w:spacing w:val="2"/>
          <w:szCs w:val="24"/>
        </w:rPr>
        <w:t xml:space="preserve">вопросы </w:t>
      </w:r>
      <w:r w:rsidRPr="00924DE9">
        <w:rPr>
          <w:spacing w:val="2"/>
          <w:szCs w:val="24"/>
        </w:rPr>
        <w:t>вокруг Кумрана, истории Израиля и раннего христианства, делает ряд удивительных научных открытий, касающихся неизвестных страниц из жизни Иисуса Христа, его контактов с миром сакрального Востока, включая посвятительные центры Древнего Египта и Гималаев.</w:t>
      </w:r>
    </w:p>
    <w:p w14:paraId="71F115B7" w14:textId="77777777" w:rsidR="005C46CE" w:rsidRPr="00924DE9" w:rsidRDefault="005C46CE" w:rsidP="000A1B93">
      <w:pPr>
        <w:tabs>
          <w:tab w:val="left" w:pos="2990"/>
        </w:tabs>
        <w:ind w:firstLine="720"/>
        <w:jc w:val="center"/>
        <w:rPr>
          <w:spacing w:val="2"/>
          <w:szCs w:val="24"/>
        </w:rPr>
      </w:pPr>
    </w:p>
    <w:p w14:paraId="48DB05E4" w14:textId="77777777" w:rsidR="005C46CE" w:rsidRPr="00924DE9" w:rsidRDefault="005C46CE" w:rsidP="000A1B93">
      <w:pPr>
        <w:tabs>
          <w:tab w:val="left" w:pos="2990"/>
        </w:tabs>
        <w:ind w:firstLine="720"/>
        <w:jc w:val="center"/>
        <w:rPr>
          <w:spacing w:val="2"/>
          <w:szCs w:val="24"/>
        </w:rPr>
      </w:pPr>
    </w:p>
    <w:p w14:paraId="157DD1C6" w14:textId="77777777" w:rsidR="005C46CE" w:rsidRPr="00924DE9" w:rsidRDefault="005C46CE" w:rsidP="000A1B93">
      <w:pPr>
        <w:tabs>
          <w:tab w:val="left" w:pos="2990"/>
        </w:tabs>
        <w:ind w:firstLine="720"/>
        <w:jc w:val="center"/>
        <w:rPr>
          <w:spacing w:val="2"/>
          <w:szCs w:val="24"/>
        </w:rPr>
      </w:pPr>
    </w:p>
    <w:p w14:paraId="16E55985" w14:textId="77777777" w:rsidR="005C46CE" w:rsidRPr="00924DE9" w:rsidRDefault="00792E7B" w:rsidP="000A1B93">
      <w:pPr>
        <w:ind w:firstLine="720"/>
        <w:rPr>
          <w:spacing w:val="2"/>
          <w:szCs w:val="24"/>
        </w:rPr>
      </w:pPr>
      <w:r w:rsidRPr="00924DE9">
        <w:rPr>
          <w:i/>
          <w:spacing w:val="2"/>
          <w:szCs w:val="24"/>
        </w:rPr>
        <w:t xml:space="preserve">На обложке использована картина </w:t>
      </w:r>
      <w:proofErr w:type="spellStart"/>
      <w:proofErr w:type="gramStart"/>
      <w:r w:rsidRPr="00924DE9">
        <w:rPr>
          <w:i/>
          <w:spacing w:val="2"/>
          <w:szCs w:val="24"/>
        </w:rPr>
        <w:t>С.Н</w:t>
      </w:r>
      <w:proofErr w:type="spellEnd"/>
      <w:r w:rsidRPr="00924DE9">
        <w:rPr>
          <w:i/>
          <w:spacing w:val="2"/>
          <w:szCs w:val="24"/>
        </w:rPr>
        <w:t>.</w:t>
      </w:r>
      <w:proofErr w:type="gramEnd"/>
      <w:r w:rsidRPr="00924DE9">
        <w:rPr>
          <w:i/>
          <w:spacing w:val="2"/>
          <w:szCs w:val="24"/>
        </w:rPr>
        <w:t xml:space="preserve"> Рериха «Христос с учениками».</w:t>
      </w:r>
    </w:p>
    <w:p w14:paraId="77A80CD1" w14:textId="77777777" w:rsidR="005C46CE" w:rsidRPr="00924DE9" w:rsidRDefault="005C46CE" w:rsidP="000A1B93">
      <w:pPr>
        <w:ind w:firstLine="720"/>
        <w:rPr>
          <w:rFonts w:eastAsia="Book Antiqua"/>
          <w:i/>
          <w:spacing w:val="2"/>
          <w:szCs w:val="24"/>
        </w:rPr>
      </w:pPr>
    </w:p>
    <w:p w14:paraId="0500B566" w14:textId="77777777" w:rsidR="005C46CE" w:rsidRPr="00924DE9" w:rsidRDefault="005C46CE" w:rsidP="000A1B93">
      <w:pPr>
        <w:ind w:firstLine="720"/>
        <w:rPr>
          <w:rFonts w:eastAsia="Book Antiqua"/>
          <w:i/>
          <w:spacing w:val="2"/>
          <w:szCs w:val="24"/>
        </w:rPr>
      </w:pPr>
    </w:p>
    <w:p w14:paraId="073BCD1F" w14:textId="67B18C50" w:rsidR="005C46CE" w:rsidRPr="00406F17" w:rsidRDefault="00792E7B" w:rsidP="00406F17">
      <w:pPr>
        <w:tabs>
          <w:tab w:val="left" w:pos="2990"/>
        </w:tabs>
        <w:ind w:firstLine="720"/>
        <w:jc w:val="right"/>
        <w:rPr>
          <w:spacing w:val="2"/>
          <w:sz w:val="20"/>
        </w:rPr>
      </w:pPr>
      <w:r w:rsidRPr="00406F17">
        <w:rPr>
          <w:spacing w:val="2"/>
          <w:sz w:val="20"/>
        </w:rPr>
        <w:t xml:space="preserve">© </w:t>
      </w:r>
      <w:proofErr w:type="gramStart"/>
      <w:r w:rsidRPr="00406F17">
        <w:rPr>
          <w:spacing w:val="2"/>
          <w:sz w:val="20"/>
        </w:rPr>
        <w:t>А.В.</w:t>
      </w:r>
      <w:proofErr w:type="gramEnd"/>
      <w:r w:rsidRPr="00406F17">
        <w:rPr>
          <w:spacing w:val="2"/>
          <w:sz w:val="20"/>
        </w:rPr>
        <w:t xml:space="preserve"> Владимиров, 2002; 2019</w:t>
      </w:r>
    </w:p>
    <w:p w14:paraId="1C38C12E" w14:textId="39BCF78E" w:rsidR="005C46CE" w:rsidRPr="00406F17" w:rsidRDefault="00512679" w:rsidP="00406F17">
      <w:pPr>
        <w:tabs>
          <w:tab w:val="left" w:pos="2990"/>
        </w:tabs>
        <w:ind w:firstLine="720"/>
        <w:jc w:val="right"/>
        <w:rPr>
          <w:spacing w:val="2"/>
          <w:szCs w:val="24"/>
        </w:rPr>
      </w:pPr>
      <w:hyperlink r:id="rId10" w:history="1">
        <w:r w:rsidR="00406F17" w:rsidRPr="00406F17">
          <w:rPr>
            <w:rStyle w:val="af5"/>
            <w:spacing w:val="2"/>
            <w:sz w:val="20"/>
            <w:lang w:val="en-US"/>
          </w:rPr>
          <w:t>vav</w:t>
        </w:r>
        <w:r w:rsidR="00406F17" w:rsidRPr="00406F17">
          <w:rPr>
            <w:rStyle w:val="af5"/>
            <w:spacing w:val="2"/>
            <w:sz w:val="20"/>
          </w:rPr>
          <w:t>1</w:t>
        </w:r>
        <w:r w:rsidR="00406F17" w:rsidRPr="00406F17">
          <w:rPr>
            <w:rStyle w:val="af5"/>
            <w:spacing w:val="2"/>
            <w:sz w:val="20"/>
            <w:lang w:val="en-US"/>
          </w:rPr>
          <w:t>vav</w:t>
        </w:r>
        <w:r w:rsidR="00406F17" w:rsidRPr="00406F17">
          <w:rPr>
            <w:rStyle w:val="af5"/>
            <w:spacing w:val="2"/>
            <w:sz w:val="20"/>
          </w:rPr>
          <w:t>@</w:t>
        </w:r>
        <w:r w:rsidR="00406F17" w:rsidRPr="00406F17">
          <w:rPr>
            <w:rStyle w:val="af5"/>
            <w:spacing w:val="2"/>
            <w:sz w:val="20"/>
            <w:lang w:val="en-US"/>
          </w:rPr>
          <w:t>mail</w:t>
        </w:r>
        <w:r w:rsidR="00406F17" w:rsidRPr="00406F17">
          <w:rPr>
            <w:rStyle w:val="af5"/>
            <w:spacing w:val="2"/>
            <w:sz w:val="20"/>
          </w:rPr>
          <w:t>.</w:t>
        </w:r>
        <w:proofErr w:type="spellStart"/>
        <w:r w:rsidR="00406F17" w:rsidRPr="00406F17">
          <w:rPr>
            <w:rStyle w:val="af5"/>
            <w:spacing w:val="2"/>
            <w:sz w:val="20"/>
            <w:lang w:val="en-US"/>
          </w:rPr>
          <w:t>ru</w:t>
        </w:r>
        <w:proofErr w:type="spellEnd"/>
      </w:hyperlink>
    </w:p>
    <w:p w14:paraId="31719BD1" w14:textId="77777777" w:rsidR="00406F17" w:rsidRPr="00121A19" w:rsidRDefault="00406F17" w:rsidP="000A1B93">
      <w:pPr>
        <w:tabs>
          <w:tab w:val="left" w:pos="2990"/>
        </w:tabs>
        <w:ind w:firstLine="720"/>
        <w:rPr>
          <w:rFonts w:asciiTheme="majorBidi" w:hAnsiTheme="majorBidi" w:cstheme="majorBidi"/>
          <w:spacing w:val="2"/>
          <w:sz w:val="20"/>
        </w:rPr>
      </w:pPr>
    </w:p>
    <w:p w14:paraId="473092A1" w14:textId="3890E941" w:rsidR="00406F17" w:rsidRPr="005B41B0" w:rsidRDefault="00406F17" w:rsidP="00B97ABC">
      <w:pPr>
        <w:spacing w:line="216" w:lineRule="auto"/>
        <w:jc w:val="center"/>
        <w:rPr>
          <w:rFonts w:asciiTheme="majorBidi" w:eastAsia="KudrashovC" w:hAnsiTheme="majorBidi" w:cstheme="majorBidi"/>
          <w:sz w:val="20"/>
        </w:rPr>
      </w:pPr>
      <w:r w:rsidRPr="005B41B0">
        <w:rPr>
          <w:rFonts w:asciiTheme="majorBidi" w:eastAsia="Arial" w:hAnsiTheme="majorBidi" w:cstheme="majorBidi"/>
          <w:i/>
          <w:iCs/>
          <w:color w:val="7030A0"/>
          <w:sz w:val="20"/>
        </w:rPr>
        <w:t>Авторский сайт:</w:t>
      </w:r>
      <w:r w:rsidRPr="005B41B0">
        <w:rPr>
          <w:rFonts w:asciiTheme="majorBidi" w:eastAsia="KudrashovC" w:hAnsiTheme="majorBidi" w:cstheme="majorBidi"/>
          <w:color w:val="7030A0"/>
          <w:sz w:val="20"/>
        </w:rPr>
        <w:t xml:space="preserve"> </w:t>
      </w:r>
      <w:hyperlink r:id="rId11" w:history="1">
        <w:r w:rsidR="00B97ABC" w:rsidRPr="00725D83">
          <w:rPr>
            <w:rStyle w:val="af5"/>
            <w:rFonts w:asciiTheme="majorBidi" w:eastAsia="KudrashovC" w:hAnsiTheme="majorBidi" w:cstheme="majorBidi"/>
            <w:sz w:val="20"/>
            <w:lang w:val="en-US" w:eastAsia="en-US" w:bidi="en-US"/>
          </w:rPr>
          <w:t>https</w:t>
        </w:r>
        <w:r w:rsidR="00B97ABC" w:rsidRPr="00725D83">
          <w:rPr>
            <w:rStyle w:val="af5"/>
            <w:rFonts w:asciiTheme="majorBidi" w:eastAsia="KudrashovC" w:hAnsiTheme="majorBidi" w:cstheme="majorBidi"/>
            <w:sz w:val="20"/>
            <w:lang w:eastAsia="en-US" w:bidi="en-US"/>
          </w:rPr>
          <w:t>://</w:t>
        </w:r>
        <w:r w:rsidR="00B97ABC" w:rsidRPr="00725D83">
          <w:rPr>
            <w:rStyle w:val="af5"/>
            <w:rFonts w:asciiTheme="majorBidi" w:eastAsia="KudrashovC" w:hAnsiTheme="majorBidi" w:cstheme="majorBidi"/>
            <w:sz w:val="20"/>
            <w:lang w:val="en-US" w:eastAsia="en-US" w:bidi="en-US"/>
          </w:rPr>
          <w:t>vav</w:t>
        </w:r>
        <w:r w:rsidR="00B97ABC" w:rsidRPr="00725D83">
          <w:rPr>
            <w:rStyle w:val="af5"/>
            <w:rFonts w:asciiTheme="majorBidi" w:eastAsia="KudrashovC" w:hAnsiTheme="majorBidi" w:cstheme="majorBidi"/>
            <w:sz w:val="20"/>
            <w:lang w:eastAsia="en-US" w:bidi="en-US"/>
          </w:rPr>
          <w:t>.</w:t>
        </w:r>
        <w:proofErr w:type="spellStart"/>
        <w:r w:rsidR="00B97ABC" w:rsidRPr="00725D83">
          <w:rPr>
            <w:rStyle w:val="af5"/>
            <w:rFonts w:asciiTheme="majorBidi" w:eastAsia="KudrashovC" w:hAnsiTheme="majorBidi" w:cstheme="majorBidi"/>
            <w:sz w:val="20"/>
            <w:lang w:val="en-US" w:eastAsia="en-US" w:bidi="en-US"/>
          </w:rPr>
          <w:t>ru</w:t>
        </w:r>
        <w:proofErr w:type="spellEnd"/>
        <w:r w:rsidR="00B97ABC" w:rsidRPr="00725D83">
          <w:rPr>
            <w:rStyle w:val="af5"/>
            <w:rFonts w:asciiTheme="majorBidi" w:eastAsia="KudrashovC" w:hAnsiTheme="majorBidi" w:cstheme="majorBidi"/>
            <w:sz w:val="20"/>
            <w:lang w:eastAsia="en-US" w:bidi="en-US"/>
          </w:rPr>
          <w:t>/</w:t>
        </w:r>
        <w:r w:rsidR="00B97ABC" w:rsidRPr="00725D83">
          <w:rPr>
            <w:rStyle w:val="af5"/>
            <w:rFonts w:asciiTheme="majorBidi" w:eastAsia="KudrashovC" w:hAnsiTheme="majorBidi" w:cstheme="majorBidi"/>
            <w:sz w:val="20"/>
            <w:lang w:val="en-US" w:eastAsia="en-US" w:bidi="en-US"/>
          </w:rPr>
          <w:t>vav</w:t>
        </w:r>
        <w:r w:rsidR="00B97ABC" w:rsidRPr="00725D83">
          <w:rPr>
            <w:rStyle w:val="af5"/>
            <w:rFonts w:asciiTheme="majorBidi" w:eastAsia="KudrashovC" w:hAnsiTheme="majorBidi" w:cstheme="majorBidi"/>
            <w:sz w:val="20"/>
            <w:lang w:eastAsia="en-US" w:bidi="en-US"/>
          </w:rPr>
          <w:t>/</w:t>
        </w:r>
      </w:hyperlink>
    </w:p>
    <w:p w14:paraId="2D76120A" w14:textId="77777777" w:rsidR="00406F17" w:rsidRPr="005B41B0" w:rsidRDefault="00406F17" w:rsidP="00406F17">
      <w:pPr>
        <w:spacing w:line="216" w:lineRule="auto"/>
        <w:jc w:val="center"/>
        <w:rPr>
          <w:rFonts w:asciiTheme="majorBidi" w:eastAsia="KudrashovC" w:hAnsiTheme="majorBidi" w:cstheme="majorBidi"/>
          <w:color w:val="7030A0"/>
          <w:sz w:val="20"/>
        </w:rPr>
      </w:pPr>
      <w:r w:rsidRPr="005B41B0">
        <w:rPr>
          <w:rFonts w:asciiTheme="majorBidi" w:eastAsia="KudrashovC" w:hAnsiTheme="majorBidi" w:cstheme="majorBidi"/>
          <w:color w:val="7030A0"/>
          <w:sz w:val="20"/>
        </w:rPr>
        <w:t>Архив работ А.В.Владимирова:</w:t>
      </w:r>
    </w:p>
    <w:p w14:paraId="259EE486" w14:textId="77777777" w:rsidR="00406F17" w:rsidRPr="005B41B0" w:rsidRDefault="00512679" w:rsidP="00406F17">
      <w:pPr>
        <w:spacing w:after="120" w:line="216" w:lineRule="auto"/>
        <w:jc w:val="center"/>
        <w:rPr>
          <w:rFonts w:asciiTheme="majorBidi" w:eastAsia="KudrashovC" w:hAnsiTheme="majorBidi" w:cstheme="majorBidi"/>
          <w:color w:val="0066CC"/>
          <w:sz w:val="20"/>
          <w:u w:val="single"/>
          <w:lang w:eastAsia="en-US" w:bidi="en-US"/>
        </w:rPr>
      </w:pPr>
      <w:hyperlink r:id="rId12" w:history="1">
        <w:r w:rsidR="00406F17" w:rsidRPr="005B41B0">
          <w:rPr>
            <w:rFonts w:asciiTheme="majorBidi" w:eastAsia="KudrashovC" w:hAnsiTheme="majorBidi" w:cstheme="majorBidi"/>
            <w:color w:val="0066CC"/>
            <w:sz w:val="20"/>
            <w:u w:val="single"/>
            <w:lang w:val="en-US" w:eastAsia="en-US" w:bidi="en-US"/>
          </w:rPr>
          <w:t>https</w:t>
        </w:r>
        <w:r w:rsidR="00406F17" w:rsidRPr="005B41B0">
          <w:rPr>
            <w:rFonts w:asciiTheme="majorBidi" w:eastAsia="KudrashovC" w:hAnsiTheme="majorBidi" w:cstheme="majorBidi"/>
            <w:color w:val="0066CC"/>
            <w:sz w:val="20"/>
            <w:u w:val="single"/>
            <w:lang w:eastAsia="en-US" w:bidi="en-US"/>
          </w:rPr>
          <w:t>://</w:t>
        </w:r>
        <w:r w:rsidR="00406F17" w:rsidRPr="005B41B0">
          <w:rPr>
            <w:rFonts w:asciiTheme="majorBidi" w:eastAsia="KudrashovC" w:hAnsiTheme="majorBidi" w:cstheme="majorBidi"/>
            <w:color w:val="0066CC"/>
            <w:sz w:val="20"/>
            <w:u w:val="single"/>
            <w:lang w:val="en-US" w:eastAsia="en-US" w:bidi="en-US"/>
          </w:rPr>
          <w:t>disk</w:t>
        </w:r>
        <w:r w:rsidR="00406F17" w:rsidRPr="005B41B0">
          <w:rPr>
            <w:rFonts w:asciiTheme="majorBidi" w:eastAsia="KudrashovC" w:hAnsiTheme="majorBidi" w:cstheme="majorBidi"/>
            <w:color w:val="0066CC"/>
            <w:sz w:val="20"/>
            <w:u w:val="single"/>
            <w:lang w:eastAsia="en-US" w:bidi="en-US"/>
          </w:rPr>
          <w:t>.</w:t>
        </w:r>
        <w:proofErr w:type="spellStart"/>
        <w:r w:rsidR="00406F17" w:rsidRPr="005B41B0">
          <w:rPr>
            <w:rFonts w:asciiTheme="majorBidi" w:eastAsia="KudrashovC" w:hAnsiTheme="majorBidi" w:cstheme="majorBidi"/>
            <w:color w:val="0066CC"/>
            <w:sz w:val="20"/>
            <w:u w:val="single"/>
            <w:lang w:val="en-US" w:eastAsia="en-US" w:bidi="en-US"/>
          </w:rPr>
          <w:t>yandex</w:t>
        </w:r>
        <w:proofErr w:type="spellEnd"/>
        <w:r w:rsidR="00406F17" w:rsidRPr="005B41B0">
          <w:rPr>
            <w:rFonts w:asciiTheme="majorBidi" w:eastAsia="KudrashovC" w:hAnsiTheme="majorBidi" w:cstheme="majorBidi"/>
            <w:color w:val="0066CC"/>
            <w:sz w:val="20"/>
            <w:u w:val="single"/>
            <w:lang w:eastAsia="en-US" w:bidi="en-US"/>
          </w:rPr>
          <w:t>.</w:t>
        </w:r>
        <w:proofErr w:type="spellStart"/>
        <w:r w:rsidR="00406F17" w:rsidRPr="005B41B0">
          <w:rPr>
            <w:rFonts w:asciiTheme="majorBidi" w:eastAsia="KudrashovC" w:hAnsiTheme="majorBidi" w:cstheme="majorBidi"/>
            <w:color w:val="0066CC"/>
            <w:sz w:val="20"/>
            <w:u w:val="single"/>
            <w:lang w:val="en-US" w:eastAsia="en-US" w:bidi="en-US"/>
          </w:rPr>
          <w:t>ru</w:t>
        </w:r>
        <w:proofErr w:type="spellEnd"/>
        <w:r w:rsidR="00406F17" w:rsidRPr="005B41B0">
          <w:rPr>
            <w:rFonts w:asciiTheme="majorBidi" w:eastAsia="KudrashovC" w:hAnsiTheme="majorBidi" w:cstheme="majorBidi"/>
            <w:color w:val="0066CC"/>
            <w:sz w:val="20"/>
            <w:u w:val="single"/>
            <w:lang w:eastAsia="en-US" w:bidi="en-US"/>
          </w:rPr>
          <w:t>/</w:t>
        </w:r>
        <w:r w:rsidR="00406F17" w:rsidRPr="005B41B0">
          <w:rPr>
            <w:rFonts w:asciiTheme="majorBidi" w:eastAsia="KudrashovC" w:hAnsiTheme="majorBidi" w:cstheme="majorBidi"/>
            <w:color w:val="0066CC"/>
            <w:sz w:val="20"/>
            <w:u w:val="single"/>
            <w:lang w:val="en-US" w:eastAsia="en-US" w:bidi="en-US"/>
          </w:rPr>
          <w:t>d</w:t>
        </w:r>
        <w:r w:rsidR="00406F17" w:rsidRPr="005B41B0">
          <w:rPr>
            <w:rFonts w:asciiTheme="majorBidi" w:eastAsia="KudrashovC" w:hAnsiTheme="majorBidi" w:cstheme="majorBidi"/>
            <w:color w:val="0066CC"/>
            <w:sz w:val="20"/>
            <w:u w:val="single"/>
            <w:lang w:eastAsia="en-US" w:bidi="en-US"/>
          </w:rPr>
          <w:t>/</w:t>
        </w:r>
        <w:r w:rsidR="00406F17" w:rsidRPr="005B41B0">
          <w:rPr>
            <w:rFonts w:asciiTheme="majorBidi" w:eastAsia="KudrashovC" w:hAnsiTheme="majorBidi" w:cstheme="majorBidi"/>
            <w:color w:val="0066CC"/>
            <w:sz w:val="20"/>
            <w:u w:val="single"/>
            <w:lang w:val="en-US" w:eastAsia="en-US" w:bidi="en-US"/>
          </w:rPr>
          <w:t>AB</w:t>
        </w:r>
        <w:r w:rsidR="00406F17" w:rsidRPr="005B41B0">
          <w:rPr>
            <w:rFonts w:asciiTheme="majorBidi" w:eastAsia="KudrashovC" w:hAnsiTheme="majorBidi" w:cstheme="majorBidi"/>
            <w:color w:val="0066CC"/>
            <w:sz w:val="20"/>
            <w:u w:val="single"/>
            <w:lang w:eastAsia="en-US" w:bidi="en-US"/>
          </w:rPr>
          <w:t>0</w:t>
        </w:r>
        <w:proofErr w:type="spellStart"/>
        <w:r w:rsidR="00406F17" w:rsidRPr="005B41B0">
          <w:rPr>
            <w:rFonts w:asciiTheme="majorBidi" w:eastAsia="KudrashovC" w:hAnsiTheme="majorBidi" w:cstheme="majorBidi"/>
            <w:color w:val="0066CC"/>
            <w:sz w:val="20"/>
            <w:u w:val="single"/>
            <w:lang w:val="en-US" w:eastAsia="en-US" w:bidi="en-US"/>
          </w:rPr>
          <w:t>WMpaotkCzKg</w:t>
        </w:r>
        <w:proofErr w:type="spellEnd"/>
      </w:hyperlink>
    </w:p>
    <w:p w14:paraId="18170BE8" w14:textId="77777777" w:rsidR="00406F17" w:rsidRPr="00406F17" w:rsidRDefault="00406F17" w:rsidP="000A1B93">
      <w:pPr>
        <w:tabs>
          <w:tab w:val="left" w:pos="2990"/>
        </w:tabs>
        <w:ind w:firstLine="720"/>
        <w:rPr>
          <w:spacing w:val="2"/>
          <w:szCs w:val="24"/>
        </w:rPr>
      </w:pPr>
    </w:p>
    <w:p w14:paraId="4857CDEA" w14:textId="77777777" w:rsidR="005C46CE" w:rsidRPr="00924DE9" w:rsidRDefault="005C46CE" w:rsidP="000A1B93">
      <w:pPr>
        <w:pageBreakBefore/>
        <w:ind w:firstLine="720"/>
        <w:rPr>
          <w:spacing w:val="2"/>
          <w:szCs w:val="24"/>
        </w:rPr>
      </w:pPr>
    </w:p>
    <w:p w14:paraId="6B83596E" w14:textId="77777777" w:rsidR="005C46CE" w:rsidRPr="00924DE9" w:rsidRDefault="00792E7B" w:rsidP="00E61440">
      <w:pPr>
        <w:pStyle w:val="6"/>
        <w:spacing w:after="0"/>
        <w:rPr>
          <w:spacing w:val="2"/>
        </w:rPr>
      </w:pPr>
      <w:bookmarkStart w:id="0" w:name="_TOC_250031"/>
      <w:r w:rsidRPr="00924DE9">
        <w:rPr>
          <w:spacing w:val="2"/>
        </w:rPr>
        <w:t>Введение</w:t>
      </w:r>
      <w:bookmarkEnd w:id="0"/>
    </w:p>
    <w:p w14:paraId="290ABF7B" w14:textId="77777777" w:rsidR="005C46CE" w:rsidRPr="00924DE9" w:rsidRDefault="005C46CE" w:rsidP="000A1B93">
      <w:pPr>
        <w:ind w:firstLine="720"/>
        <w:rPr>
          <w:spacing w:val="2"/>
          <w:szCs w:val="24"/>
        </w:rPr>
      </w:pPr>
    </w:p>
    <w:p w14:paraId="1C60A887" w14:textId="77777777" w:rsidR="005C46CE" w:rsidRPr="00924DE9" w:rsidRDefault="00792E7B" w:rsidP="000A1B93">
      <w:pPr>
        <w:ind w:firstLine="720"/>
        <w:rPr>
          <w:spacing w:val="2"/>
          <w:szCs w:val="24"/>
        </w:rPr>
      </w:pPr>
      <w:r w:rsidRPr="00924DE9">
        <w:rPr>
          <w:spacing w:val="2"/>
          <w:szCs w:val="24"/>
        </w:rPr>
        <w:t xml:space="preserve">За две тысячи лет своего существования христианство превратилось в органическую часть культуры христианских стран, став одной из самых многочисленных и значимых мировых религий. Для целого ряда стран христианизация стала подлинным стимулом расцвета национального гения. Нравственные заповеди Евангелия так глубоко проникли в быт, уклад, общественное сознание христианских народов, что целиком слились с </w:t>
      </w:r>
      <w:r w:rsidR="00A925D3" w:rsidRPr="00924DE9">
        <w:rPr>
          <w:spacing w:val="2"/>
          <w:szCs w:val="24"/>
        </w:rPr>
        <w:t xml:space="preserve">более </w:t>
      </w:r>
      <w:r w:rsidRPr="00924DE9">
        <w:rPr>
          <w:spacing w:val="2"/>
          <w:szCs w:val="24"/>
        </w:rPr>
        <w:t>древн</w:t>
      </w:r>
      <w:r w:rsidR="00A925D3" w:rsidRPr="00924DE9">
        <w:rPr>
          <w:spacing w:val="2"/>
          <w:szCs w:val="24"/>
        </w:rPr>
        <w:t>ими</w:t>
      </w:r>
      <w:r w:rsidRPr="00924DE9">
        <w:rPr>
          <w:spacing w:val="2"/>
          <w:szCs w:val="24"/>
        </w:rPr>
        <w:t xml:space="preserve"> </w:t>
      </w:r>
      <w:r w:rsidR="00A925D3" w:rsidRPr="00924DE9">
        <w:rPr>
          <w:spacing w:val="2"/>
          <w:szCs w:val="24"/>
        </w:rPr>
        <w:t xml:space="preserve">и </w:t>
      </w:r>
      <w:r w:rsidRPr="00924DE9">
        <w:rPr>
          <w:spacing w:val="2"/>
          <w:szCs w:val="24"/>
        </w:rPr>
        <w:t>архаичными традициями.</w:t>
      </w:r>
    </w:p>
    <w:p w14:paraId="432E0A86" w14:textId="77777777" w:rsidR="005C46CE" w:rsidRPr="00924DE9" w:rsidRDefault="00792E7B" w:rsidP="000A1B93">
      <w:pPr>
        <w:ind w:firstLine="720"/>
        <w:rPr>
          <w:spacing w:val="2"/>
          <w:szCs w:val="24"/>
        </w:rPr>
      </w:pPr>
      <w:r w:rsidRPr="00924DE9">
        <w:rPr>
          <w:spacing w:val="2"/>
          <w:szCs w:val="24"/>
        </w:rPr>
        <w:t xml:space="preserve">Однако за последние два века, кажется, ни одна религия не понесла такого громадного урона от материализма и научного скептицизма, как христианство. И произошло это вовсе не от волевого решения властей, загоревшихся изменить религиозные воззрения масс на научную идеологию, как это было в своё время в </w:t>
      </w:r>
      <w:r w:rsidR="008D1BB1" w:rsidRPr="00924DE9">
        <w:rPr>
          <w:spacing w:val="2"/>
          <w:szCs w:val="24"/>
        </w:rPr>
        <w:t>странах социализма</w:t>
      </w:r>
      <w:r w:rsidRPr="00924DE9">
        <w:rPr>
          <w:spacing w:val="2"/>
          <w:szCs w:val="24"/>
        </w:rPr>
        <w:t>.</w:t>
      </w:r>
    </w:p>
    <w:p w14:paraId="58569B75" w14:textId="77777777" w:rsidR="005C46CE" w:rsidRPr="00924DE9" w:rsidRDefault="00792E7B" w:rsidP="000A1B93">
      <w:pPr>
        <w:ind w:firstLine="720"/>
        <w:rPr>
          <w:spacing w:val="2"/>
          <w:szCs w:val="24"/>
        </w:rPr>
      </w:pPr>
      <w:r w:rsidRPr="00924DE9">
        <w:rPr>
          <w:spacing w:val="2"/>
          <w:szCs w:val="24"/>
        </w:rPr>
        <w:t xml:space="preserve">Столь быстрое замещение «веры в </w:t>
      </w:r>
      <w:r w:rsidRPr="00924DE9">
        <w:rPr>
          <w:rFonts w:eastAsia="Book Antiqua"/>
          <w:i/>
          <w:spacing w:val="2"/>
          <w:szCs w:val="24"/>
        </w:rPr>
        <w:t>Бога</w:t>
      </w:r>
      <w:r w:rsidRPr="00924DE9">
        <w:rPr>
          <w:spacing w:val="2"/>
          <w:szCs w:val="24"/>
        </w:rPr>
        <w:t xml:space="preserve">» на «веру в </w:t>
      </w:r>
      <w:r w:rsidRPr="00924DE9">
        <w:rPr>
          <w:rFonts w:eastAsia="Book Antiqua"/>
          <w:i/>
          <w:spacing w:val="2"/>
          <w:szCs w:val="24"/>
        </w:rPr>
        <w:t>Материю</w:t>
      </w:r>
      <w:r w:rsidRPr="00924DE9">
        <w:rPr>
          <w:spacing w:val="2"/>
          <w:szCs w:val="24"/>
        </w:rPr>
        <w:t>» началось ещё в XVIII в. под стремительным натиском науки. Конфликт между знанием и верой, наукой и религией в христианских странах приобрёл невиданный размах, а наука, сотни лет пребывавшая на роли «служанки богословия», в конце концов заняла место низвергнутого фаворита. Но способно ли какое общество существовать без религии</w:t>
      </w:r>
      <w:r w:rsidR="00A925D3" w:rsidRPr="00924DE9">
        <w:rPr>
          <w:spacing w:val="2"/>
          <w:szCs w:val="24"/>
        </w:rPr>
        <w:t>, без духовности</w:t>
      </w:r>
      <w:r w:rsidRPr="00924DE9">
        <w:rPr>
          <w:spacing w:val="2"/>
          <w:szCs w:val="24"/>
        </w:rPr>
        <w:t xml:space="preserve"> и есть ли у него </w:t>
      </w:r>
      <w:r w:rsidR="00A925D3" w:rsidRPr="00924DE9">
        <w:rPr>
          <w:spacing w:val="2"/>
          <w:szCs w:val="24"/>
        </w:rPr>
        <w:t xml:space="preserve">без этого </w:t>
      </w:r>
      <w:r w:rsidRPr="00924DE9">
        <w:rPr>
          <w:spacing w:val="2"/>
          <w:szCs w:val="24"/>
        </w:rPr>
        <w:t xml:space="preserve">перспективы на будущее? Иными словами, фатально ли противостояние между умом и сердцем, разумом и верой или возможно их созидательное </w:t>
      </w:r>
      <w:r w:rsidR="00A925D3" w:rsidRPr="00924DE9">
        <w:rPr>
          <w:spacing w:val="2"/>
          <w:szCs w:val="24"/>
        </w:rPr>
        <w:t>сотрудничество</w:t>
      </w:r>
      <w:r w:rsidRPr="00924DE9">
        <w:rPr>
          <w:spacing w:val="2"/>
          <w:szCs w:val="24"/>
        </w:rPr>
        <w:t>?</w:t>
      </w:r>
    </w:p>
    <w:p w14:paraId="0D96BD1C" w14:textId="77777777" w:rsidR="005C46CE" w:rsidRPr="00924DE9" w:rsidRDefault="00792E7B" w:rsidP="000A1B93">
      <w:pPr>
        <w:ind w:firstLine="720"/>
        <w:rPr>
          <w:spacing w:val="2"/>
          <w:szCs w:val="24"/>
        </w:rPr>
      </w:pPr>
      <w:r w:rsidRPr="00924DE9">
        <w:rPr>
          <w:spacing w:val="2"/>
          <w:szCs w:val="24"/>
        </w:rPr>
        <w:t xml:space="preserve">Отвечая на этот вопрос, сегодня приходится учитывать множество новых реалий – в том числе новые духовные учения XX и </w:t>
      </w:r>
      <w:r w:rsidRPr="00924DE9">
        <w:rPr>
          <w:spacing w:val="2"/>
          <w:szCs w:val="24"/>
          <w:lang w:val="en-US"/>
        </w:rPr>
        <w:t>XXI</w:t>
      </w:r>
      <w:r w:rsidRPr="00924DE9">
        <w:rPr>
          <w:spacing w:val="2"/>
          <w:szCs w:val="24"/>
        </w:rPr>
        <w:t xml:space="preserve"> века, а также широкую публикацию переводов древних текстов индуистской, даосской, буддийской </w:t>
      </w:r>
      <w:r w:rsidR="00A925D3" w:rsidRPr="00924DE9">
        <w:rPr>
          <w:spacing w:val="2"/>
          <w:szCs w:val="24"/>
        </w:rPr>
        <w:t>традиций</w:t>
      </w:r>
      <w:r w:rsidRPr="00924DE9">
        <w:rPr>
          <w:spacing w:val="2"/>
          <w:szCs w:val="24"/>
        </w:rPr>
        <w:t>. Особое значение имеют и материалы знаменитых археологических открытий, касающиеся ветхозаветной и новозаветной истории, то есть затрагивающие самую сердцевину христианства – учение Церкви о земной жизни Иисуса Христа, как она представлена в Новом Завете.</w:t>
      </w:r>
    </w:p>
    <w:p w14:paraId="6AE19A56" w14:textId="77777777" w:rsidR="005C46CE" w:rsidRPr="00924DE9" w:rsidRDefault="00792E7B" w:rsidP="000A1B93">
      <w:pPr>
        <w:ind w:firstLine="720"/>
        <w:rPr>
          <w:spacing w:val="2"/>
          <w:szCs w:val="24"/>
        </w:rPr>
      </w:pPr>
      <w:r w:rsidRPr="00924DE9">
        <w:rPr>
          <w:spacing w:val="2"/>
          <w:szCs w:val="24"/>
        </w:rPr>
        <w:t>Надо заметить, что книги, вошедшие в канонический состав Нового Завета (четыре Евангелия, Деяния апостолов, 21 послание апостолов и Апокалипсис Иоанна</w:t>
      </w:r>
      <w:r w:rsidR="00A925D3" w:rsidRPr="00924DE9">
        <w:rPr>
          <w:spacing w:val="2"/>
          <w:szCs w:val="24"/>
        </w:rPr>
        <w:t xml:space="preserve"> Богослова</w:t>
      </w:r>
      <w:r w:rsidRPr="00924DE9">
        <w:rPr>
          <w:spacing w:val="2"/>
          <w:szCs w:val="24"/>
        </w:rPr>
        <w:t xml:space="preserve">), отбирались Церковью из огромного количества аналогичной литературы в ожесточённой полемике и спорах. Процесс этот длился вплоть до IV в., и в его ходе многие апокрифические сочинения были уничтожены. Уцелевшие апокрифы и фрагменты </w:t>
      </w:r>
      <w:r w:rsidR="00A925D3" w:rsidRPr="00924DE9">
        <w:rPr>
          <w:spacing w:val="2"/>
          <w:szCs w:val="24"/>
        </w:rPr>
        <w:t xml:space="preserve">из них в эпоху научного освоения </w:t>
      </w:r>
      <w:r w:rsidRPr="00924DE9">
        <w:rPr>
          <w:spacing w:val="2"/>
          <w:szCs w:val="24"/>
        </w:rPr>
        <w:t>были изучены и проанализированы историками и источниковедами, поставив ряд вопросов, касающихся жизни и учения исторического Иисуса Христа.</w:t>
      </w:r>
    </w:p>
    <w:p w14:paraId="6BEAB3CD" w14:textId="77777777" w:rsidR="005C46CE" w:rsidRPr="00924DE9" w:rsidRDefault="00792E7B" w:rsidP="000A1B93">
      <w:pPr>
        <w:ind w:firstLine="720"/>
        <w:rPr>
          <w:spacing w:val="2"/>
          <w:szCs w:val="24"/>
        </w:rPr>
      </w:pPr>
      <w:r w:rsidRPr="00924DE9">
        <w:rPr>
          <w:spacing w:val="2"/>
          <w:szCs w:val="24"/>
        </w:rPr>
        <w:t>Обнаруженные в середине XX в</w:t>
      </w:r>
      <w:r w:rsidR="00A925D3" w:rsidRPr="00924DE9">
        <w:rPr>
          <w:spacing w:val="2"/>
          <w:szCs w:val="24"/>
        </w:rPr>
        <w:t>ека</w:t>
      </w:r>
      <w:r w:rsidRPr="00924DE9">
        <w:rPr>
          <w:spacing w:val="2"/>
          <w:szCs w:val="24"/>
        </w:rPr>
        <w:t xml:space="preserve"> в Кумране древние документы опять заставляют обратиться к личности Иисуса Христа, попытаться выяснить, какова была его жизнь и учение по независимым от Церкви источникам. В этой книге мы не касаемся вопроса о божественности Иисуса Христа – это дело верующих и богословов. Мы пытаемся восстановить земную жизнь Иисуса как человека.</w:t>
      </w:r>
    </w:p>
    <w:p w14:paraId="2600A24E" w14:textId="77777777" w:rsidR="005C46CE" w:rsidRPr="00924DE9" w:rsidRDefault="005C46CE" w:rsidP="000A1B93">
      <w:pPr>
        <w:pageBreakBefore/>
        <w:ind w:firstLine="720"/>
        <w:rPr>
          <w:rFonts w:eastAsia="Arial Unicode MS"/>
          <w:spacing w:val="2"/>
          <w:szCs w:val="24"/>
        </w:rPr>
      </w:pPr>
    </w:p>
    <w:p w14:paraId="015F544B" w14:textId="77777777" w:rsidR="005C46CE" w:rsidRPr="00924DE9" w:rsidRDefault="00792E7B" w:rsidP="009253FA">
      <w:pPr>
        <w:pStyle w:val="1"/>
        <w:jc w:val="center"/>
        <w:rPr>
          <w:spacing w:val="2"/>
        </w:rPr>
      </w:pPr>
      <w:bookmarkStart w:id="1" w:name="_TOC_250030"/>
      <w:bookmarkStart w:id="2" w:name="_Toc5977788"/>
      <w:r w:rsidRPr="00924DE9">
        <w:rPr>
          <w:spacing w:val="2"/>
        </w:rPr>
        <w:t>ЧАСТЬ ПЕРВАЯ</w:t>
      </w:r>
      <w:bookmarkEnd w:id="1"/>
      <w:bookmarkEnd w:id="2"/>
    </w:p>
    <w:p w14:paraId="41317F70" w14:textId="77777777" w:rsidR="005C46CE" w:rsidRPr="00924DE9" w:rsidRDefault="005C46CE" w:rsidP="000A1B93">
      <w:pPr>
        <w:ind w:firstLine="720"/>
        <w:rPr>
          <w:spacing w:val="2"/>
          <w:szCs w:val="24"/>
        </w:rPr>
      </w:pPr>
    </w:p>
    <w:p w14:paraId="22F2BC63" w14:textId="77777777" w:rsidR="005C46CE" w:rsidRPr="00924DE9" w:rsidRDefault="00792E7B" w:rsidP="000A1B93">
      <w:pPr>
        <w:pStyle w:val="3"/>
        <w:rPr>
          <w:spacing w:val="2"/>
        </w:rPr>
      </w:pPr>
      <w:bookmarkStart w:id="3" w:name="_Toc5977789"/>
      <w:r w:rsidRPr="00924DE9">
        <w:rPr>
          <w:rStyle w:val="HTML0"/>
          <w:rFonts w:ascii="Times New Roman" w:hAnsi="Times New Roman"/>
          <w:i w:val="0"/>
          <w:iCs w:val="0"/>
          <w:spacing w:val="2"/>
          <w:sz w:val="24"/>
          <w:szCs w:val="24"/>
        </w:rPr>
        <w:t xml:space="preserve">ГЛАВА </w:t>
      </w:r>
      <w:r w:rsidRPr="00924DE9">
        <w:rPr>
          <w:rStyle w:val="HTML0"/>
          <w:rFonts w:ascii="Times New Roman" w:hAnsi="Times New Roman"/>
          <w:i w:val="0"/>
          <w:iCs w:val="0"/>
          <w:spacing w:val="2"/>
          <w:sz w:val="24"/>
          <w:szCs w:val="24"/>
          <w:lang w:val="en-US"/>
        </w:rPr>
        <w:t>I</w:t>
      </w:r>
      <w:r w:rsidRPr="00924DE9">
        <w:rPr>
          <w:rStyle w:val="HTML0"/>
          <w:rFonts w:ascii="Times New Roman" w:hAnsi="Times New Roman"/>
          <w:i w:val="0"/>
          <w:iCs w:val="0"/>
          <w:spacing w:val="2"/>
          <w:sz w:val="24"/>
          <w:szCs w:val="24"/>
        </w:rPr>
        <w:t>. Кумран</w:t>
      </w:r>
      <w:bookmarkEnd w:id="3"/>
    </w:p>
    <w:p w14:paraId="5531F8F5" w14:textId="77777777" w:rsidR="005C46CE" w:rsidRPr="00924DE9" w:rsidRDefault="005C46CE" w:rsidP="000A1B93">
      <w:pPr>
        <w:ind w:firstLine="720"/>
        <w:rPr>
          <w:spacing w:val="2"/>
          <w:szCs w:val="24"/>
        </w:rPr>
      </w:pPr>
    </w:p>
    <w:p w14:paraId="7928A46B" w14:textId="77777777" w:rsidR="005C46CE" w:rsidRPr="00924DE9" w:rsidRDefault="00792E7B" w:rsidP="000A1B93">
      <w:pPr>
        <w:pStyle w:val="1"/>
        <w:ind w:firstLine="720"/>
        <w:rPr>
          <w:spacing w:val="2"/>
        </w:rPr>
      </w:pPr>
      <w:bookmarkStart w:id="4" w:name="_Toc5977790"/>
      <w:r w:rsidRPr="00924DE9">
        <w:rPr>
          <w:spacing w:val="2"/>
        </w:rPr>
        <w:t>1. Кумранское открытие</w:t>
      </w:r>
      <w:bookmarkEnd w:id="4"/>
    </w:p>
    <w:p w14:paraId="27389FC6" w14:textId="77777777" w:rsidR="005C46CE" w:rsidRPr="00924DE9" w:rsidRDefault="005C46CE" w:rsidP="000A1B93">
      <w:pPr>
        <w:ind w:firstLine="720"/>
        <w:rPr>
          <w:spacing w:val="2"/>
          <w:szCs w:val="24"/>
        </w:rPr>
      </w:pPr>
    </w:p>
    <w:p w14:paraId="42562EFE" w14:textId="77777777" w:rsidR="005C46CE" w:rsidRPr="00924DE9" w:rsidRDefault="00792E7B" w:rsidP="000A1B93">
      <w:pPr>
        <w:ind w:firstLine="720"/>
        <w:rPr>
          <w:spacing w:val="2"/>
          <w:szCs w:val="24"/>
        </w:rPr>
      </w:pPr>
      <w:r w:rsidRPr="00924DE9">
        <w:rPr>
          <w:spacing w:val="2"/>
          <w:szCs w:val="24"/>
        </w:rPr>
        <w:t xml:space="preserve">Когда мы задумываемся о соотношении закономерного и случайного, о роли того и другого в судьбах планеты, то какое-то внутреннее побуждение заставляет нас в любой катастрофе или массовом кровопролитии искать более существенные причины, нежели случайные встречи атмосферных фронтов, приводящие к сокрушительным ураганам, или, тем более, личные капризы монархов, выливающиеся в многолетние страшные войны. Если предполагается, что человеку даны сила воли и свобода выбора, то к чему они, если все мы целиком зависим от его Величества Случая? Но так ли Случай </w:t>
      </w:r>
      <w:r w:rsidRPr="00924DE9">
        <w:rPr>
          <w:i/>
          <w:iCs/>
          <w:spacing w:val="2"/>
          <w:szCs w:val="24"/>
        </w:rPr>
        <w:t>случаен</w:t>
      </w:r>
      <w:r w:rsidRPr="00924DE9">
        <w:rPr>
          <w:spacing w:val="2"/>
          <w:szCs w:val="24"/>
        </w:rPr>
        <w:t>?</w:t>
      </w:r>
    </w:p>
    <w:p w14:paraId="7F55ABB9" w14:textId="77777777" w:rsidR="005C46CE" w:rsidRPr="00924DE9" w:rsidRDefault="005C46CE" w:rsidP="000A1B93">
      <w:pPr>
        <w:ind w:firstLine="720"/>
        <w:rPr>
          <w:spacing w:val="2"/>
          <w:szCs w:val="24"/>
        </w:rPr>
      </w:pPr>
    </w:p>
    <w:p w14:paraId="14A9D62A" w14:textId="77777777" w:rsidR="005C46CE" w:rsidRPr="00924DE9" w:rsidRDefault="00792E7B" w:rsidP="000A1B93">
      <w:pPr>
        <w:ind w:firstLine="720"/>
        <w:rPr>
          <w:spacing w:val="2"/>
          <w:szCs w:val="24"/>
        </w:rPr>
      </w:pPr>
      <w:r w:rsidRPr="00924DE9">
        <w:rPr>
          <w:spacing w:val="2"/>
          <w:szCs w:val="24"/>
        </w:rPr>
        <w:t xml:space="preserve">Окончание Второй мировой войны подвело черту под более чем двухтысячелетней историей старой Европы. Совершенно очевидно, что 1945 год положил начало новой эпохе. Между государствами установились принципиально новые отношения, обозначились новые волевые доминанты. Человечество, после ужасов и преступлений самой из кровопролитнейших войн, словно впервые взглянуло на себя и на своё прошлое. Но если окончание войны послужило открытию новой страницы в политической и экономической истории стран, то оно же оказалось загадочным образом связано с не менее значимым и с не менее эпохальным событием в истории мировой культуры. Этим эпохальным событием стало как бы </w:t>
      </w:r>
      <w:r w:rsidRPr="00924DE9">
        <w:rPr>
          <w:i/>
          <w:iCs/>
          <w:spacing w:val="2"/>
          <w:szCs w:val="24"/>
        </w:rPr>
        <w:t>случайное</w:t>
      </w:r>
      <w:r w:rsidRPr="00924DE9">
        <w:rPr>
          <w:spacing w:val="2"/>
          <w:szCs w:val="24"/>
        </w:rPr>
        <w:t xml:space="preserve"> открытие древнейших рукописей в районе Кумрана. Сей факт в силу инертности человеческого мышления до сих пор не вполне осознан, хотя он полностью переворачивает наши представления о христианстве и иудаизме, лежащих в основе современной западной цивилизации.</w:t>
      </w:r>
    </w:p>
    <w:p w14:paraId="5289C9C5" w14:textId="77777777" w:rsidR="005C46CE" w:rsidRPr="00924DE9" w:rsidRDefault="005C46CE" w:rsidP="000A1B93">
      <w:pPr>
        <w:ind w:firstLine="720"/>
        <w:rPr>
          <w:spacing w:val="2"/>
          <w:szCs w:val="24"/>
        </w:rPr>
      </w:pPr>
    </w:p>
    <w:p w14:paraId="0B0E7378" w14:textId="77777777" w:rsidR="005C46CE" w:rsidRPr="00924DE9" w:rsidRDefault="00792E7B" w:rsidP="000A1B93">
      <w:pPr>
        <w:ind w:firstLine="720"/>
        <w:rPr>
          <w:spacing w:val="2"/>
          <w:szCs w:val="24"/>
        </w:rPr>
      </w:pPr>
      <w:r w:rsidRPr="00924DE9">
        <w:rPr>
          <w:spacing w:val="2"/>
          <w:szCs w:val="24"/>
        </w:rPr>
        <w:t xml:space="preserve">Согласно рассказу Мухаммеда </w:t>
      </w:r>
      <w:proofErr w:type="spellStart"/>
      <w:r w:rsidRPr="00924DE9">
        <w:rPr>
          <w:spacing w:val="2"/>
          <w:szCs w:val="24"/>
        </w:rPr>
        <w:t>эд</w:t>
      </w:r>
      <w:proofErr w:type="spellEnd"/>
      <w:r w:rsidRPr="00924DE9">
        <w:rPr>
          <w:spacing w:val="2"/>
          <w:szCs w:val="24"/>
        </w:rPr>
        <w:t>-Диба, молодого бедуина из полукочевого племени таамире, что было зафиксировано специальной научной комиссией в октябре 1956г., открытие первых кумранских рукописей произошло при следующих обстоятельствах.</w:t>
      </w:r>
    </w:p>
    <w:p w14:paraId="44708175" w14:textId="77777777" w:rsidR="005C46CE" w:rsidRPr="00924DE9" w:rsidRDefault="00792E7B" w:rsidP="000A1B93">
      <w:pPr>
        <w:ind w:firstLine="720"/>
        <w:rPr>
          <w:spacing w:val="2"/>
          <w:szCs w:val="24"/>
        </w:rPr>
      </w:pPr>
      <w:r w:rsidRPr="00924DE9">
        <w:rPr>
          <w:spacing w:val="2"/>
          <w:szCs w:val="24"/>
        </w:rPr>
        <w:t>«В 1945 г., – рассказыва</w:t>
      </w:r>
      <w:r w:rsidR="00A925D3" w:rsidRPr="00924DE9">
        <w:rPr>
          <w:spacing w:val="2"/>
          <w:szCs w:val="24"/>
        </w:rPr>
        <w:t>ет</w:t>
      </w:r>
      <w:r w:rsidRPr="00924DE9">
        <w:rPr>
          <w:spacing w:val="2"/>
          <w:szCs w:val="24"/>
        </w:rPr>
        <w:t xml:space="preserve"> Мухаммед, – я гнал стадо мелкого скота вместе ещё с двумя пастухами со своими стадами... Мы все трое ночевали в пустыне, утром одна коза из моего стада потерялась, я пошёл разыскивать её. Ушёл далеко, увидел пещеру... Решил, что она там</w:t>
      </w:r>
      <w:r w:rsidR="00F371DB" w:rsidRPr="00924DE9">
        <w:rPr>
          <w:spacing w:val="2"/>
          <w:szCs w:val="24"/>
        </w:rPr>
        <w:t>,</w:t>
      </w:r>
      <w:r w:rsidRPr="00924DE9">
        <w:rPr>
          <w:spacing w:val="2"/>
          <w:szCs w:val="24"/>
        </w:rPr>
        <w:t xml:space="preserve"> и стал кидать в пещеру камни, потом залез туда, козы не было, а были глиняные сосуды. Я разбил камнями 9 штук, в них было мелкое зерно красного цвета, в десятом сосуде оказались кожаные свитки, исписанные каракулями...»</w:t>
      </w:r>
      <w:r w:rsidR="00EC2803" w:rsidRPr="00924DE9">
        <w:rPr>
          <w:spacing w:val="2"/>
          <w:vertAlign w:val="superscript"/>
        </w:rPr>
        <w:footnoteReference w:id="1"/>
      </w:r>
      <w:r w:rsidRPr="00924DE9">
        <w:rPr>
          <w:spacing w:val="2"/>
          <w:szCs w:val="24"/>
        </w:rPr>
        <w:t>. Вход в пещеру, обнаруженную пастухами, был достаточно хорошо скрыт. Однако они не были первыми, кто потревожил древнее хранилище. Высокие глиняные кувшины стояли среди других кувшинов, разбитых ранее. Только небольшая часть из них оказалась неповреждённой. Всего первоначально их было около пятидесяти, и</w:t>
      </w:r>
      <w:r w:rsidR="00F371DB" w:rsidRPr="00924DE9">
        <w:rPr>
          <w:spacing w:val="2"/>
          <w:szCs w:val="24"/>
        </w:rPr>
        <w:t>,</w:t>
      </w:r>
      <w:r w:rsidRPr="00924DE9">
        <w:rPr>
          <w:spacing w:val="2"/>
          <w:szCs w:val="24"/>
        </w:rPr>
        <w:t xml:space="preserve"> по расчётам главы археологической экспедиции, в них могло находиться более 150 свёртков. Но, к сожалению, неизвестные посетители, побывавшие здесь за </w:t>
      </w:r>
      <w:r w:rsidR="00A925D3" w:rsidRPr="00924DE9">
        <w:rPr>
          <w:spacing w:val="2"/>
          <w:szCs w:val="24"/>
        </w:rPr>
        <w:t xml:space="preserve">истекшие </w:t>
      </w:r>
      <w:r w:rsidRPr="00924DE9">
        <w:rPr>
          <w:spacing w:val="2"/>
          <w:szCs w:val="24"/>
        </w:rPr>
        <w:t>два тысячелетия, унесли из них большую часть. Сколько свитков исчезло безвозвратно</w:t>
      </w:r>
      <w:r w:rsidR="00F371DB" w:rsidRPr="00924DE9">
        <w:rPr>
          <w:spacing w:val="2"/>
          <w:szCs w:val="24"/>
        </w:rPr>
        <w:t>,</w:t>
      </w:r>
      <w:r w:rsidRPr="00924DE9">
        <w:rPr>
          <w:spacing w:val="2"/>
          <w:szCs w:val="24"/>
        </w:rPr>
        <w:t xml:space="preserve"> можно только предполагать. Сохранившиеся неповреждёнными кувшины </w:t>
      </w:r>
      <w:r w:rsidR="00A925D3" w:rsidRPr="00924DE9">
        <w:rPr>
          <w:spacing w:val="2"/>
          <w:szCs w:val="24"/>
        </w:rPr>
        <w:t>оказались</w:t>
      </w:r>
      <w:r w:rsidRPr="00924DE9">
        <w:rPr>
          <w:spacing w:val="2"/>
          <w:szCs w:val="24"/>
        </w:rPr>
        <w:t xml:space="preserve"> хорошо запечатан</w:t>
      </w:r>
      <w:r w:rsidR="00A925D3" w:rsidRPr="00924DE9">
        <w:rPr>
          <w:spacing w:val="2"/>
          <w:szCs w:val="24"/>
        </w:rPr>
        <w:t>н</w:t>
      </w:r>
      <w:r w:rsidRPr="00924DE9">
        <w:rPr>
          <w:spacing w:val="2"/>
          <w:szCs w:val="24"/>
        </w:rPr>
        <w:t>ы</w:t>
      </w:r>
      <w:r w:rsidR="00A925D3" w:rsidRPr="00924DE9">
        <w:rPr>
          <w:spacing w:val="2"/>
          <w:szCs w:val="24"/>
        </w:rPr>
        <w:t>ми, а</w:t>
      </w:r>
      <w:r w:rsidRPr="00924DE9">
        <w:rPr>
          <w:spacing w:val="2"/>
          <w:szCs w:val="24"/>
        </w:rPr>
        <w:t xml:space="preserve"> рукописи бережно завёрнуты в льняную материю.</w:t>
      </w:r>
    </w:p>
    <w:p w14:paraId="2B234E8E" w14:textId="77777777" w:rsidR="005C46CE" w:rsidRPr="00924DE9" w:rsidRDefault="00792E7B" w:rsidP="000A1B93">
      <w:pPr>
        <w:ind w:firstLine="720"/>
        <w:rPr>
          <w:spacing w:val="2"/>
          <w:szCs w:val="24"/>
        </w:rPr>
      </w:pPr>
      <w:r w:rsidRPr="00924DE9">
        <w:rPr>
          <w:spacing w:val="2"/>
          <w:szCs w:val="24"/>
        </w:rPr>
        <w:t xml:space="preserve">В течение последующих десяти лет обнаруживались всё новые пещеры, в которых были спрятаны древние рукописи. </w:t>
      </w:r>
      <w:r w:rsidR="00024177" w:rsidRPr="00924DE9">
        <w:rPr>
          <w:spacing w:val="2"/>
          <w:szCs w:val="24"/>
        </w:rPr>
        <w:t>К началу 2000-х</w:t>
      </w:r>
      <w:r w:rsidRPr="00924DE9">
        <w:rPr>
          <w:spacing w:val="2"/>
          <w:szCs w:val="24"/>
        </w:rPr>
        <w:t xml:space="preserve"> их </w:t>
      </w:r>
      <w:r w:rsidR="00024177" w:rsidRPr="00924DE9">
        <w:rPr>
          <w:spacing w:val="2"/>
          <w:szCs w:val="24"/>
        </w:rPr>
        <w:t xml:space="preserve">было </w:t>
      </w:r>
      <w:r w:rsidRPr="00924DE9">
        <w:rPr>
          <w:spacing w:val="2"/>
          <w:szCs w:val="24"/>
        </w:rPr>
        <w:t>открыто одиннадцать</w:t>
      </w:r>
      <w:r w:rsidR="00024177" w:rsidRPr="00924DE9">
        <w:rPr>
          <w:spacing w:val="2"/>
          <w:szCs w:val="24"/>
        </w:rPr>
        <w:t xml:space="preserve"> пещер</w:t>
      </w:r>
      <w:r w:rsidR="0050050C" w:rsidRPr="00924DE9">
        <w:rPr>
          <w:spacing w:val="2"/>
          <w:szCs w:val="24"/>
        </w:rPr>
        <w:t>. В феврале 2017 года археологи Еврейского университета объявили об открытии новой 12-й пещеры. В кувшине был найден один чистый пергамент; однако разбитые и пустые сосуды со свитками предполагают, что пещера была разграблена в 1950-х годах.</w:t>
      </w:r>
      <w:r w:rsidRPr="00924DE9">
        <w:rPr>
          <w:spacing w:val="2"/>
          <w:szCs w:val="24"/>
        </w:rPr>
        <w:t xml:space="preserve"> </w:t>
      </w:r>
      <w:r w:rsidR="0050050C" w:rsidRPr="00924DE9">
        <w:rPr>
          <w:spacing w:val="2"/>
          <w:szCs w:val="24"/>
        </w:rPr>
        <w:t>В</w:t>
      </w:r>
      <w:r w:rsidRPr="00924DE9">
        <w:rPr>
          <w:spacing w:val="2"/>
          <w:szCs w:val="24"/>
        </w:rPr>
        <w:t>озможно, пустыня и антиквары Палестины готовят миру новые сюрпризы.</w:t>
      </w:r>
    </w:p>
    <w:p w14:paraId="04896A64" w14:textId="77777777" w:rsidR="005C46CE" w:rsidRPr="00924DE9" w:rsidRDefault="00792E7B" w:rsidP="000A1B93">
      <w:pPr>
        <w:ind w:firstLine="720"/>
        <w:rPr>
          <w:spacing w:val="2"/>
          <w:szCs w:val="24"/>
        </w:rPr>
      </w:pPr>
      <w:r w:rsidRPr="00924DE9">
        <w:rPr>
          <w:spacing w:val="2"/>
          <w:szCs w:val="24"/>
        </w:rPr>
        <w:t>А что же было со свитками, исписанными «каракулями», которые нашёл Мухаммед? Он говорил комиссии, что свитки, найденные им в первой пещере, больше двух лет пролежали у него дома и только весной 1947 года его дядя отвёз их на базар в Вифлеем и предложил их там за 20 палестинских фунтов (весьма небольшая сумма) торговцам.</w:t>
      </w:r>
    </w:p>
    <w:p w14:paraId="26C338C6" w14:textId="77777777" w:rsidR="005C46CE" w:rsidRPr="00924DE9" w:rsidRDefault="00792E7B" w:rsidP="000A1B93">
      <w:pPr>
        <w:ind w:firstLine="720"/>
        <w:rPr>
          <w:spacing w:val="2"/>
          <w:szCs w:val="24"/>
        </w:rPr>
      </w:pPr>
      <w:r w:rsidRPr="00924DE9">
        <w:rPr>
          <w:spacing w:val="2"/>
          <w:szCs w:val="24"/>
        </w:rPr>
        <w:t xml:space="preserve">«Был ли мальчик», вообще, и являлся ли он действительным первооткрывателем найденных рукописей, сегодня установить трудно. Охота за древностями началась ещё со времён Наполеона, когда великий полководец вновь открыл западному миру таинственный Египет. Тогда местные туземцы-арабы в ответ на возникший в Европе бум на египетскую экзотику готовы были любой камень выдавать за зуб фараона или же рассказывать самые невообразимые легенды, лишь бы получить как можно больший бакшиш. Говорят, что обнаруженные в Кумране рукописи пастухи решили разрезать на ремни для своей истрёпанной обуви. Но, как всегда, случайность воспрепятствовала непоправимому. Говорят, что </w:t>
      </w:r>
      <w:proofErr w:type="spellStart"/>
      <w:r w:rsidRPr="00924DE9">
        <w:rPr>
          <w:spacing w:val="2"/>
          <w:szCs w:val="24"/>
        </w:rPr>
        <w:t>нéкто</w:t>
      </w:r>
      <w:proofErr w:type="spellEnd"/>
      <w:r w:rsidRPr="00924DE9">
        <w:rPr>
          <w:spacing w:val="2"/>
          <w:szCs w:val="24"/>
        </w:rPr>
        <w:t>, увидев рукописи, посоветовал кочевникам предложить кому-нибудь «бесценные», как потом их стали называть, свитки, якобы даже указав потенциального покупателя. В апреле 1947 г. бедуины обратились к Вифлеемскому антиквару Кандо, который показал свитки архиепископу сирийского Православного монастыря св. Марка в Иерусалиме. Предложенные древности архиепископа заинтересовали, и он купил четыре свитка из семи примерно за 250 долларов (позднее архиепископ, выехав в США, в целях сбора средств для палестинских беженцев, продал эти свитки за 250 тыс. долларов).</w:t>
      </w:r>
    </w:p>
    <w:p w14:paraId="2A65D17B" w14:textId="77777777" w:rsidR="005C46CE" w:rsidRPr="00924DE9" w:rsidRDefault="00792E7B" w:rsidP="000A1B93">
      <w:pPr>
        <w:ind w:firstLine="720"/>
        <w:rPr>
          <w:spacing w:val="2"/>
          <w:szCs w:val="24"/>
        </w:rPr>
      </w:pPr>
      <w:r w:rsidRPr="00924DE9">
        <w:rPr>
          <w:spacing w:val="2"/>
          <w:szCs w:val="24"/>
        </w:rPr>
        <w:t xml:space="preserve">В большинстве справочников открытие кумранских рукописей относят к 1947 году. Действительно, вначале бедуины заявляли, что нашли свитки именно тогда. Но при более тщательном исследовании, проведённом комиссией, выявилась иная датировка открытия. Последующие расспросы бедуинов об обстоятельствах и деталях находки выявили значительные расхождения с первоначальной версией рассказа, что позволило исследователям строить разнообразные гипотезы относительно подлинной цепи событий, приведших к открытию, а в легенде о «поиске пропавшей козы» видеть не более чем традиционную </w:t>
      </w:r>
      <w:r w:rsidR="00024177" w:rsidRPr="00924DE9">
        <w:rPr>
          <w:spacing w:val="2"/>
          <w:szCs w:val="24"/>
        </w:rPr>
        <w:t>басню</w:t>
      </w:r>
      <w:r w:rsidRPr="00924DE9">
        <w:rPr>
          <w:spacing w:val="2"/>
          <w:szCs w:val="24"/>
        </w:rPr>
        <w:t xml:space="preserve"> азиатов. Но так или иначе, первая информация о свитках была получена от антиквара, сообщившего профессору </w:t>
      </w:r>
      <w:r w:rsidR="00F371DB" w:rsidRPr="00924DE9">
        <w:rPr>
          <w:spacing w:val="2"/>
          <w:szCs w:val="24"/>
        </w:rPr>
        <w:t>Иерусалимского</w:t>
      </w:r>
      <w:r w:rsidRPr="00924DE9">
        <w:rPr>
          <w:spacing w:val="2"/>
          <w:szCs w:val="24"/>
        </w:rPr>
        <w:t xml:space="preserve"> </w:t>
      </w:r>
      <w:r w:rsidR="00F371DB" w:rsidRPr="00924DE9">
        <w:rPr>
          <w:spacing w:val="2"/>
          <w:szCs w:val="24"/>
        </w:rPr>
        <w:t>у</w:t>
      </w:r>
      <w:r w:rsidRPr="00924DE9">
        <w:rPr>
          <w:spacing w:val="2"/>
          <w:szCs w:val="24"/>
        </w:rPr>
        <w:t xml:space="preserve">ниверситета </w:t>
      </w:r>
      <w:proofErr w:type="spellStart"/>
      <w:r w:rsidRPr="00924DE9">
        <w:rPr>
          <w:spacing w:val="2"/>
          <w:szCs w:val="24"/>
        </w:rPr>
        <w:t>Е.Л.Сукенику</w:t>
      </w:r>
      <w:proofErr w:type="spellEnd"/>
      <w:r w:rsidRPr="00924DE9">
        <w:rPr>
          <w:spacing w:val="2"/>
          <w:szCs w:val="24"/>
        </w:rPr>
        <w:t>, что у некоего мусульманского шейха находятся древние еврейские свитки, которые он приобрёл у каких-то кочевников.</w:t>
      </w:r>
    </w:p>
    <w:p w14:paraId="1F223573" w14:textId="77777777" w:rsidR="005C46CE" w:rsidRPr="00924DE9" w:rsidRDefault="00792E7B" w:rsidP="000A1B93">
      <w:pPr>
        <w:ind w:firstLine="720"/>
        <w:rPr>
          <w:spacing w:val="2"/>
          <w:szCs w:val="24"/>
        </w:rPr>
      </w:pPr>
      <w:r w:rsidRPr="00924DE9">
        <w:rPr>
          <w:spacing w:val="2"/>
          <w:szCs w:val="24"/>
        </w:rPr>
        <w:t xml:space="preserve">Любопытно отметить случайное совпадение даты находок в Кумране с другим замечательным и значительным открытием, связанным опять же с древним христианством. Примерно в это же время, в декабре 1945 г., в Египте, в районе Наг-Хаммади, в 300 милях к югу от Каира (Верхний Египет), была обнаружена библиотека гностических и апокрифических христианских и иных текстов, созданных, как сегодня установлено, в </w:t>
      </w:r>
      <w:r w:rsidRPr="00924DE9">
        <w:rPr>
          <w:spacing w:val="2"/>
          <w:szCs w:val="24"/>
          <w:lang w:val="en-US"/>
        </w:rPr>
        <w:t>I</w:t>
      </w:r>
      <w:r w:rsidRPr="00924DE9">
        <w:rPr>
          <w:spacing w:val="2"/>
          <w:szCs w:val="24"/>
        </w:rPr>
        <w:t xml:space="preserve"> в. до н.э. – </w:t>
      </w:r>
      <w:r w:rsidRPr="00924DE9">
        <w:rPr>
          <w:spacing w:val="2"/>
          <w:szCs w:val="24"/>
          <w:lang w:val="en-US"/>
        </w:rPr>
        <w:t>IV</w:t>
      </w:r>
      <w:r w:rsidRPr="00924DE9">
        <w:rPr>
          <w:spacing w:val="2"/>
          <w:szCs w:val="24"/>
        </w:rPr>
        <w:t xml:space="preserve"> в</w:t>
      </w:r>
      <w:r w:rsidR="00F371DB" w:rsidRPr="00924DE9">
        <w:rPr>
          <w:spacing w:val="2"/>
          <w:szCs w:val="24"/>
        </w:rPr>
        <w:t>.</w:t>
      </w:r>
      <w:r w:rsidRPr="00924DE9">
        <w:rPr>
          <w:spacing w:val="2"/>
          <w:szCs w:val="24"/>
        </w:rPr>
        <w:t xml:space="preserve"> н.э. Рукописи, переведённые в </w:t>
      </w:r>
      <w:r w:rsidRPr="00924DE9">
        <w:rPr>
          <w:spacing w:val="2"/>
          <w:szCs w:val="24"/>
          <w:lang w:val="en-US"/>
        </w:rPr>
        <w:t>IV</w:t>
      </w:r>
      <w:r w:rsidRPr="00924DE9">
        <w:rPr>
          <w:spacing w:val="2"/>
          <w:szCs w:val="24"/>
        </w:rPr>
        <w:t xml:space="preserve"> в. на коптский язык, включали апокрифические «Евангелие Иоанна», «Евангелие Фомы», «Апокалипсис Петра», собрание высказываний, приписываемых Иисусу, а также выдержки из «Государства» Платона и тексты, относящиеся к зороастризму и манихейству. Вся библиотека содержала около тысячи листов – 52 гностических сочинения. Как рукописи попали в поле зрения египетских властей, а затем учёных всего мира – история в высшей степени драматичная.</w:t>
      </w:r>
    </w:p>
    <w:p w14:paraId="7E69477A" w14:textId="77777777" w:rsidR="005C46CE" w:rsidRPr="00924DE9" w:rsidRDefault="002B6ABA" w:rsidP="000A1B93">
      <w:pPr>
        <w:ind w:firstLine="720"/>
        <w:rPr>
          <w:spacing w:val="2"/>
          <w:szCs w:val="24"/>
        </w:rPr>
      </w:pPr>
      <w:r w:rsidRPr="00924DE9">
        <w:rPr>
          <w:spacing w:val="2"/>
          <w:szCs w:val="24"/>
        </w:rPr>
        <w:t xml:space="preserve">Российский коптолог </w:t>
      </w:r>
      <w:r w:rsidR="00792E7B" w:rsidRPr="00924DE9">
        <w:rPr>
          <w:spacing w:val="2"/>
          <w:szCs w:val="24"/>
        </w:rPr>
        <w:t>А</w:t>
      </w:r>
      <w:r w:rsidR="00024177" w:rsidRPr="00924DE9">
        <w:rPr>
          <w:spacing w:val="2"/>
          <w:szCs w:val="24"/>
        </w:rPr>
        <w:t>лександр</w:t>
      </w:r>
      <w:r w:rsidR="00792E7B" w:rsidRPr="00924DE9">
        <w:rPr>
          <w:spacing w:val="2"/>
          <w:szCs w:val="24"/>
        </w:rPr>
        <w:t xml:space="preserve"> Хосроев сообщает, что крестьяне, нашедшие рукописи в Наг-Хаммади, довольно скоро от них избавились, продав за бесценок. Первым попал в Каирский Музей Кодекс </w:t>
      </w:r>
      <w:r w:rsidR="00792E7B" w:rsidRPr="00924DE9">
        <w:rPr>
          <w:spacing w:val="2"/>
          <w:szCs w:val="24"/>
          <w:lang w:val="en-US"/>
        </w:rPr>
        <w:t>III</w:t>
      </w:r>
      <w:r w:rsidR="00792E7B" w:rsidRPr="00924DE9">
        <w:rPr>
          <w:spacing w:val="2"/>
          <w:szCs w:val="24"/>
        </w:rPr>
        <w:t xml:space="preserve"> (куплен в октябре 1946 г. у учителя Рахима). Большая часть собрания оказалась в руках некоего владельца галереи древностей в Каире, который только летом 1952 г. продал рукописи в Музей. Значительная часть Кодекса </w:t>
      </w:r>
      <w:r w:rsidR="00792E7B" w:rsidRPr="00924DE9">
        <w:rPr>
          <w:spacing w:val="2"/>
          <w:szCs w:val="24"/>
          <w:lang w:val="en-US"/>
        </w:rPr>
        <w:t>I</w:t>
      </w:r>
      <w:r w:rsidR="00792E7B" w:rsidRPr="00924DE9">
        <w:rPr>
          <w:spacing w:val="2"/>
          <w:szCs w:val="24"/>
        </w:rPr>
        <w:t xml:space="preserve"> была куплена около 1948 г. бельгийским антикваром, а после его смерти приобретена у его вдовы Институтом Юнга в Цюрихе (май, 1952 г.). Само наименование «библиотека Наг-Хаммади» носит, конечно, условное название и состоит из текстов, обнаруженных в разных местах. Кроме того, остаётся надежда получить и другие книги, которые по какой-то причине не были предоставлены в распоряжение учёных. Так, Хосроев отмечает, что «поскольку один из «открывателей» этих рукописей египетский крестьянин Мухаммад Али – основной информант в этом вопросе – постоянно говорил о тринадцати переплетённых в кожу кодексах, можно предположить, что по меньшей мере ещё один кодекс из этого собрания до сих пор не попал в руки исследователей… Нельзя также исключить и возможность, что некоторые кодексы, которые теперь считаются частью библиотеки из Наг-Хаммади, принадлежали какой-то другой находке»</w:t>
      </w:r>
      <w:r w:rsidR="00EC2803" w:rsidRPr="00924DE9">
        <w:rPr>
          <w:spacing w:val="2"/>
          <w:vertAlign w:val="superscript"/>
        </w:rPr>
        <w:footnoteReference w:id="2"/>
      </w:r>
      <w:r w:rsidR="00792E7B" w:rsidRPr="00924DE9">
        <w:rPr>
          <w:spacing w:val="2"/>
          <w:szCs w:val="24"/>
        </w:rPr>
        <w:t>.</w:t>
      </w:r>
    </w:p>
    <w:p w14:paraId="27E81732" w14:textId="77777777" w:rsidR="005C46CE" w:rsidRPr="00924DE9" w:rsidRDefault="00792E7B" w:rsidP="000A1B93">
      <w:pPr>
        <w:ind w:firstLine="720"/>
        <w:rPr>
          <w:spacing w:val="2"/>
          <w:szCs w:val="24"/>
        </w:rPr>
      </w:pPr>
      <w:r w:rsidRPr="00924DE9">
        <w:rPr>
          <w:spacing w:val="2"/>
          <w:szCs w:val="24"/>
        </w:rPr>
        <w:t>«Прежде чем попасть в руки знатоков, – отмечает М.К.Трофимова, – рукописи претерпели многочисленные приключения, весьма напоминающие те, которые проделали их соперники по славе – документы Мёртвого моря»</w:t>
      </w:r>
      <w:r w:rsidR="00EC2803" w:rsidRPr="00924DE9">
        <w:rPr>
          <w:spacing w:val="2"/>
          <w:vertAlign w:val="superscript"/>
        </w:rPr>
        <w:footnoteReference w:id="3"/>
      </w:r>
      <w:r w:rsidRPr="00924DE9">
        <w:rPr>
          <w:spacing w:val="2"/>
          <w:szCs w:val="24"/>
        </w:rPr>
        <w:t>. В христианской академической среде развернулось соперничество за право первым сделать их перевод. Лишь в 1977</w:t>
      </w:r>
      <w:r w:rsidRPr="00924DE9">
        <w:rPr>
          <w:i/>
          <w:spacing w:val="2"/>
          <w:szCs w:val="24"/>
        </w:rPr>
        <w:t xml:space="preserve"> </w:t>
      </w:r>
      <w:r w:rsidRPr="00924DE9">
        <w:rPr>
          <w:iCs/>
          <w:spacing w:val="2"/>
          <w:szCs w:val="24"/>
        </w:rPr>
        <w:t>г. часть рукописей из «гностической</w:t>
      </w:r>
      <w:r w:rsidRPr="00924DE9">
        <w:rPr>
          <w:spacing w:val="2"/>
          <w:szCs w:val="24"/>
        </w:rPr>
        <w:t xml:space="preserve"> библиотеки» была, наконец, опубликована, хотя ряд сочинений недоступен до сих пор. На Западе широкая общественность практически ничего не знала об этом открытии вплоть до 1979 года, когда молодой исследователь Элейн Пейджелс (</w:t>
      </w:r>
      <w:r w:rsidRPr="00924DE9">
        <w:rPr>
          <w:i/>
          <w:iCs/>
          <w:spacing w:val="2"/>
          <w:szCs w:val="24"/>
          <w:lang w:val="en-US"/>
        </w:rPr>
        <w:t>Pagels</w:t>
      </w:r>
      <w:r w:rsidRPr="00924DE9">
        <w:rPr>
          <w:spacing w:val="2"/>
          <w:szCs w:val="24"/>
        </w:rPr>
        <w:t>), ныне профессор религии в Университете Принстона, опубликовала работу «Гностические Евангелия» (</w:t>
      </w:r>
      <w:r w:rsidRPr="00924DE9">
        <w:rPr>
          <w:spacing w:val="2"/>
          <w:szCs w:val="24"/>
          <w:lang w:val="en-US"/>
        </w:rPr>
        <w:t>The</w:t>
      </w:r>
      <w:r w:rsidRPr="00924DE9">
        <w:rPr>
          <w:spacing w:val="2"/>
          <w:szCs w:val="24"/>
        </w:rPr>
        <w:t xml:space="preserve"> </w:t>
      </w:r>
      <w:r w:rsidRPr="00924DE9">
        <w:rPr>
          <w:spacing w:val="2"/>
          <w:szCs w:val="24"/>
          <w:lang w:val="en-US"/>
        </w:rPr>
        <w:t>Gnostic</w:t>
      </w:r>
      <w:r w:rsidRPr="00924DE9">
        <w:rPr>
          <w:spacing w:val="2"/>
          <w:szCs w:val="24"/>
        </w:rPr>
        <w:t xml:space="preserve"> </w:t>
      </w:r>
      <w:r w:rsidRPr="00924DE9">
        <w:rPr>
          <w:spacing w:val="2"/>
          <w:szCs w:val="24"/>
          <w:lang w:val="en-US"/>
        </w:rPr>
        <w:t>Gospels</w:t>
      </w:r>
      <w:r w:rsidRPr="00924DE9">
        <w:rPr>
          <w:spacing w:val="2"/>
          <w:szCs w:val="24"/>
        </w:rPr>
        <w:t>). В России часть текстов была переведена и сопровождена научным комментарием уже в 1979 г. М.К.Трофимовой.</w:t>
      </w:r>
    </w:p>
    <w:p w14:paraId="0DCEA705" w14:textId="77777777" w:rsidR="005C46CE" w:rsidRPr="00924DE9" w:rsidRDefault="00792E7B" w:rsidP="000A1B93">
      <w:pPr>
        <w:ind w:firstLine="720"/>
        <w:rPr>
          <w:spacing w:val="2"/>
          <w:szCs w:val="24"/>
        </w:rPr>
      </w:pPr>
      <w:r w:rsidRPr="00924DE9">
        <w:rPr>
          <w:spacing w:val="2"/>
          <w:szCs w:val="24"/>
        </w:rPr>
        <w:t xml:space="preserve">Данное открытие, так </w:t>
      </w:r>
      <w:proofErr w:type="gramStart"/>
      <w:r w:rsidRPr="00924DE9">
        <w:rPr>
          <w:spacing w:val="2"/>
          <w:szCs w:val="24"/>
        </w:rPr>
        <w:t>же</w:t>
      </w:r>
      <w:proofErr w:type="gramEnd"/>
      <w:r w:rsidRPr="00924DE9">
        <w:rPr>
          <w:spacing w:val="2"/>
          <w:szCs w:val="24"/>
        </w:rPr>
        <w:t xml:space="preserve"> как и кумранское, произошло волею случая. Профессор М.Краузе отмечал, что «точную дату находки установить невозможно, поскольку эти тексты попали к нам не из научных раскопок». Основательное исследование обстоятельств находки было предпринято Дж. Робинсоном только в 1975 г., </w:t>
      </w:r>
      <w:proofErr w:type="gramStart"/>
      <w:r w:rsidRPr="00924DE9">
        <w:rPr>
          <w:spacing w:val="2"/>
          <w:szCs w:val="24"/>
        </w:rPr>
        <w:t>т.е.</w:t>
      </w:r>
      <w:proofErr w:type="gramEnd"/>
      <w:r w:rsidRPr="00924DE9">
        <w:rPr>
          <w:spacing w:val="2"/>
          <w:szCs w:val="24"/>
        </w:rPr>
        <w:t xml:space="preserve"> спустя 30 лет, что заставляет в рассказе крестьян видеть скорее легенду, нежели факт истории. Согласно общепринятой версии, Мухаммед Али и его братья – арабские крестьяне, приехавшие накопать мягкой плодородной земли в районе Наг-Хаммади, вырыли на старом коптском кладбище красный глиняный кувшин почти метровой высоты. Хрупкий сосуд, разлетевшийся на куски под ударом мотыги, явил их разочарованным взорам не джинна и не золото, а всего лишь тринадцать сборников, написанных на папирусе. Вернувшись домой, Мухаммед Али бросил находку в кучу соломы, которой его мать растапливала очаг. Сама история открытия этих рукописей с течением времени даже в устах одного и того же информанта обрастала все новыми подробностями, достоверность которых может быть поставлена под сомнение. Так, исследователи записали различные сообщения о том, что один или несколько кодексов были сожжены, чтобы разжечь очаг.</w:t>
      </w:r>
    </w:p>
    <w:p w14:paraId="4BEA13BA" w14:textId="77777777" w:rsidR="005C46CE" w:rsidRPr="00924DE9" w:rsidRDefault="00792E7B" w:rsidP="000A1B93">
      <w:pPr>
        <w:ind w:firstLine="720"/>
        <w:rPr>
          <w:spacing w:val="2"/>
          <w:szCs w:val="24"/>
        </w:rPr>
      </w:pPr>
      <w:r w:rsidRPr="00924DE9">
        <w:rPr>
          <w:spacing w:val="2"/>
          <w:szCs w:val="24"/>
        </w:rPr>
        <w:t>Кроме открытия христианских текстов в Наг-Хаммади, приблизительно в это же время (вероятно</w:t>
      </w:r>
      <w:r w:rsidR="00F371DB" w:rsidRPr="00924DE9">
        <w:rPr>
          <w:spacing w:val="2"/>
          <w:szCs w:val="24"/>
        </w:rPr>
        <w:t>,</w:t>
      </w:r>
      <w:r w:rsidRPr="00924DE9">
        <w:rPr>
          <w:spacing w:val="2"/>
          <w:szCs w:val="24"/>
        </w:rPr>
        <w:t xml:space="preserve"> в 1952 и</w:t>
      </w:r>
      <w:r w:rsidR="00F371DB" w:rsidRPr="00924DE9">
        <w:rPr>
          <w:spacing w:val="2"/>
          <w:szCs w:val="24"/>
        </w:rPr>
        <w:t>,</w:t>
      </w:r>
      <w:r w:rsidRPr="00924DE9">
        <w:rPr>
          <w:spacing w:val="2"/>
          <w:szCs w:val="24"/>
        </w:rPr>
        <w:t xml:space="preserve"> вероятно в Верхнем Египте) произошло открытие собрания папирусов </w:t>
      </w:r>
      <w:r w:rsidRPr="00924DE9">
        <w:rPr>
          <w:i/>
          <w:iCs/>
          <w:spacing w:val="2"/>
          <w:szCs w:val="24"/>
        </w:rPr>
        <w:t>Бодмера</w:t>
      </w:r>
      <w:r w:rsidRPr="00924DE9">
        <w:rPr>
          <w:spacing w:val="2"/>
          <w:szCs w:val="24"/>
        </w:rPr>
        <w:t xml:space="preserve"> с ветхозаветными и новозаветными текстами, владелец которого остаётся до сих пор неизвестным. Об этом не менее загадочном открытии Хосроев пишет, что «история и точное место находки этих рукописей покрыты полным мраком»</w:t>
      </w:r>
      <w:r w:rsidR="00EC2803" w:rsidRPr="00924DE9">
        <w:rPr>
          <w:spacing w:val="2"/>
          <w:vertAlign w:val="superscript"/>
        </w:rPr>
        <w:footnoteReference w:id="4"/>
      </w:r>
      <w:r w:rsidRPr="00924DE9">
        <w:rPr>
          <w:spacing w:val="2"/>
          <w:szCs w:val="24"/>
        </w:rPr>
        <w:t>.</w:t>
      </w:r>
    </w:p>
    <w:p w14:paraId="6E03A727" w14:textId="77777777" w:rsidR="005C46CE" w:rsidRPr="00924DE9" w:rsidRDefault="00792E7B" w:rsidP="000A1B93">
      <w:pPr>
        <w:ind w:firstLine="720"/>
        <w:rPr>
          <w:spacing w:val="2"/>
          <w:szCs w:val="24"/>
        </w:rPr>
      </w:pPr>
      <w:r w:rsidRPr="00924DE9">
        <w:rPr>
          <w:spacing w:val="2"/>
          <w:szCs w:val="24"/>
        </w:rPr>
        <w:t>Для науки вообще-то пути, приведшие к открытию, как правило</w:t>
      </w:r>
      <w:r w:rsidR="00F371DB" w:rsidRPr="00924DE9">
        <w:rPr>
          <w:spacing w:val="2"/>
          <w:szCs w:val="24"/>
        </w:rPr>
        <w:t>,</w:t>
      </w:r>
      <w:r w:rsidRPr="00924DE9">
        <w:rPr>
          <w:spacing w:val="2"/>
          <w:szCs w:val="24"/>
        </w:rPr>
        <w:t xml:space="preserve"> менее интересны, нежели само открытие. В конце концов человеку оказываются важнее результаты открытия, а пути Господни, приведшие к нему, как говорится, неисповедимы.</w:t>
      </w:r>
    </w:p>
    <w:p w14:paraId="1D30622E" w14:textId="77777777" w:rsidR="005C46CE" w:rsidRPr="00924DE9" w:rsidRDefault="00792E7B" w:rsidP="000A1B93">
      <w:pPr>
        <w:ind w:firstLine="720"/>
        <w:rPr>
          <w:spacing w:val="2"/>
          <w:szCs w:val="24"/>
        </w:rPr>
      </w:pPr>
      <w:r w:rsidRPr="00924DE9">
        <w:rPr>
          <w:spacing w:val="2"/>
          <w:szCs w:val="24"/>
        </w:rPr>
        <w:t>Надо заметить, что в Палестине и в Египте находки древних рукописей произошли в преддверии или в ходе арабо-израильской войны, неимоверно осложнившей и сделавшей просто опасной работу учёных-энтузиастов. Это, в частности, объясняет, почему исследование «технических подробностей», сопровождавших открытие, отошло на второй план.</w:t>
      </w:r>
    </w:p>
    <w:p w14:paraId="64333E79" w14:textId="77777777" w:rsidR="005C46CE" w:rsidRPr="00924DE9" w:rsidRDefault="00792E7B" w:rsidP="000A1B93">
      <w:pPr>
        <w:ind w:firstLine="720"/>
        <w:rPr>
          <w:spacing w:val="2"/>
          <w:szCs w:val="24"/>
        </w:rPr>
      </w:pPr>
      <w:r w:rsidRPr="00924DE9">
        <w:rPr>
          <w:spacing w:val="2"/>
          <w:szCs w:val="24"/>
        </w:rPr>
        <w:t xml:space="preserve">Современная наука скептически относится к идее существования так называемых </w:t>
      </w:r>
      <w:r w:rsidRPr="00924DE9">
        <w:rPr>
          <w:i/>
          <w:iCs/>
          <w:spacing w:val="2"/>
          <w:szCs w:val="24"/>
        </w:rPr>
        <w:t>сверхчеловеческих</w:t>
      </w:r>
      <w:r w:rsidRPr="00924DE9">
        <w:rPr>
          <w:spacing w:val="2"/>
          <w:szCs w:val="24"/>
        </w:rPr>
        <w:t xml:space="preserve"> сил, влияющих на историю. Тем не менее, какие бы движущие причины н</w:t>
      </w:r>
      <w:r w:rsidR="00EC2803" w:rsidRPr="00924DE9">
        <w:rPr>
          <w:spacing w:val="2"/>
          <w:szCs w:val="24"/>
        </w:rPr>
        <w:t>и</w:t>
      </w:r>
      <w:r w:rsidRPr="00924DE9">
        <w:rPr>
          <w:spacing w:val="2"/>
          <w:szCs w:val="24"/>
        </w:rPr>
        <w:t xml:space="preserve"> определяли направление человеческой эволюции, трудно не обратить внимание на то, что разрушение еврейского государства в </w:t>
      </w:r>
      <w:proofErr w:type="gramStart"/>
      <w:r w:rsidRPr="00924DE9">
        <w:rPr>
          <w:spacing w:val="2"/>
          <w:szCs w:val="24"/>
          <w:lang w:val="en-US"/>
        </w:rPr>
        <w:t>I</w:t>
      </w:r>
      <w:r w:rsidRPr="00924DE9">
        <w:rPr>
          <w:spacing w:val="2"/>
          <w:szCs w:val="24"/>
        </w:rPr>
        <w:t xml:space="preserve"> – </w:t>
      </w:r>
      <w:r w:rsidRPr="00924DE9">
        <w:rPr>
          <w:spacing w:val="2"/>
          <w:szCs w:val="24"/>
          <w:lang w:val="en-US"/>
        </w:rPr>
        <w:t>II</w:t>
      </w:r>
      <w:proofErr w:type="gramEnd"/>
      <w:r w:rsidRPr="00924DE9">
        <w:rPr>
          <w:spacing w:val="2"/>
          <w:szCs w:val="24"/>
        </w:rPr>
        <w:t xml:space="preserve"> вв. произошло в явной связи с зарождавшимся в то время христианством. Аналогично, невозможно не отметить, что и обнаружение кумранских рукописей, проливающих свет на установление истоков христианства, совпал</w:t>
      </w:r>
      <w:r w:rsidR="00F371DB" w:rsidRPr="00924DE9">
        <w:rPr>
          <w:spacing w:val="2"/>
          <w:szCs w:val="24"/>
        </w:rPr>
        <w:t>о</w:t>
      </w:r>
      <w:r w:rsidRPr="00924DE9">
        <w:rPr>
          <w:spacing w:val="2"/>
          <w:szCs w:val="24"/>
        </w:rPr>
        <w:t xml:space="preserve"> теперь уже не с разрушением, а с образованием еврейского государства. Отвергать же сегодня трагическую и прямо-таки магнетическую взаимосвязанность еврейской и христианской истории не рискнёт, наверное, ни один скептик-агностик. Более того, можно отметить, что кумранские рукописи о неизвестном Пророке-Мессии объявились не где-нибудь, а в Вифлееме, а с другой стороны, древнейшие кумранские рукописи Священного Писания и древнееврейские апокрифы были найдены в тот момент, когда евреи всего мира обретали свою библейскую родину. Церковь обнаруженные в Кумране свитки, разрушающие догмат о беспрецедентности христианства, повергли в подлинный шок, тогда как евреи восприняли данное открытие как знамение неба. Таким образом, совпадение времени околохристианских открытий в Кумране и Египте с послевоенным образованием еврейского государства по меньшей мере наводит на размышление о соотношении закономерного и случайного.</w:t>
      </w:r>
    </w:p>
    <w:p w14:paraId="1CF097E7" w14:textId="77777777" w:rsidR="005C46CE" w:rsidRPr="00924DE9" w:rsidRDefault="005C46CE" w:rsidP="000A1B93">
      <w:pPr>
        <w:ind w:firstLine="720"/>
        <w:rPr>
          <w:spacing w:val="2"/>
          <w:szCs w:val="24"/>
        </w:rPr>
      </w:pPr>
    </w:p>
    <w:p w14:paraId="55003AA1" w14:textId="77777777" w:rsidR="005C46CE" w:rsidRPr="00924DE9" w:rsidRDefault="00792E7B" w:rsidP="000A1B93">
      <w:pPr>
        <w:ind w:firstLine="720"/>
        <w:rPr>
          <w:spacing w:val="2"/>
          <w:szCs w:val="24"/>
        </w:rPr>
      </w:pPr>
      <w:r w:rsidRPr="00924DE9">
        <w:rPr>
          <w:spacing w:val="2"/>
          <w:szCs w:val="24"/>
        </w:rPr>
        <w:t>Итак, Палестина времён открытия Кумрана представляла собою один из взрывоопасных послевоенных очагов на планете, способный заново столкнуть интересы великих держав и привести к новой мировой войне. Как известно, крушение нацистской Германии активизировало национально-освободительные движения на Ближнем Востоке и в Палестине. В марте 1945 г. была создана Лига арабских стран, поставившая задачу освобождения от английского колониального присутствия. Одновременно с этим, весною 1945 г. исполнительный комитет Еврейского Агентства обратился к британскому правительству, под контролем которого тогда находилась Палестина, с петицией, в которой требовал объявить Палестину, принадлежавшую тогда арабам, еврейским государством. 20 апреля 1945 г. Рабби Уайз встретился с только что избранным Гарри Трумэном и довёл до сведения американского президента, что еврейские беженцы, оказавшиеся в результате политики нацистской Германии собранными со всей Европы в лагеря, требуют эвакуации теперь не куда-нибудь, а только в Палестину. В самой Палестине напряжённость отношений между арабами и евреями стала нарастать. Историки отмечают, что «к осени сионисты резко активизировали деятельность созданных ими ещё в годы войны нелегальных вооружённых групп (“Штерн” и “</w:t>
      </w:r>
      <w:proofErr w:type="spellStart"/>
      <w:r w:rsidRPr="00924DE9">
        <w:rPr>
          <w:spacing w:val="2"/>
          <w:szCs w:val="24"/>
        </w:rPr>
        <w:t>Иргун</w:t>
      </w:r>
      <w:proofErr w:type="spellEnd"/>
      <w:r w:rsidRPr="00924DE9">
        <w:rPr>
          <w:spacing w:val="2"/>
          <w:szCs w:val="24"/>
        </w:rPr>
        <w:t xml:space="preserve"> </w:t>
      </w:r>
      <w:proofErr w:type="spellStart"/>
      <w:r w:rsidRPr="00924DE9">
        <w:rPr>
          <w:spacing w:val="2"/>
          <w:szCs w:val="24"/>
        </w:rPr>
        <w:t>цвай</w:t>
      </w:r>
      <w:proofErr w:type="spellEnd"/>
      <w:r w:rsidRPr="00924DE9">
        <w:rPr>
          <w:spacing w:val="2"/>
          <w:szCs w:val="24"/>
        </w:rPr>
        <w:t xml:space="preserve"> </w:t>
      </w:r>
      <w:proofErr w:type="spellStart"/>
      <w:r w:rsidRPr="00924DE9">
        <w:rPr>
          <w:spacing w:val="2"/>
          <w:szCs w:val="24"/>
        </w:rPr>
        <w:t>леуми</w:t>
      </w:r>
      <w:proofErr w:type="spellEnd"/>
      <w:r w:rsidRPr="00924DE9">
        <w:rPr>
          <w:spacing w:val="2"/>
          <w:szCs w:val="24"/>
        </w:rPr>
        <w:t>”) и армии (“Хагана”), начавших кампанию организованного террора против арабского населения». В октябре 1945 г. в Палестине заработала подпольная радиостанция «Голос Израиля». После двух лет активного прессинга и переговоров на высшем уровне, а также ввиду неспособности Великобритании урегулировать ситуацию на месте, в сентябре 1947 г. Организация Объединённых Наций проголосовала за раздел страны между евреями и арабами. Сразу после этого в стране начался террор. В своих мемуарах Бен-Гурион признавал, что ещё «до ухода Англии та часть Палестины, где «Хагана» имела возможность действовать, была почти полностью освобождена от арабов». Террор, по словам Бегина вызвал «неудержимое паническое бегство доведённых до сумасшествия 650 тысяч арабов».</w:t>
      </w:r>
    </w:p>
    <w:p w14:paraId="04D617CC" w14:textId="77777777" w:rsidR="005C46CE" w:rsidRPr="00924DE9" w:rsidRDefault="00792E7B" w:rsidP="000A1B93">
      <w:pPr>
        <w:ind w:firstLine="720"/>
        <w:rPr>
          <w:spacing w:val="2"/>
          <w:szCs w:val="24"/>
        </w:rPr>
      </w:pPr>
      <w:r w:rsidRPr="00924DE9">
        <w:rPr>
          <w:spacing w:val="2"/>
          <w:szCs w:val="24"/>
        </w:rPr>
        <w:t xml:space="preserve">Примерно в это «сумасшедшее время», то ли по случайности, то ли по неведомой нам закономерности, бедуины и продавцы древностей стали обходить Иерусалимские научные учреждения, предлагая древние манускрипты. Первым человеком, который понял огромное значение рукописей, оказался профессор Иерусалимского университета </w:t>
      </w:r>
      <w:proofErr w:type="spellStart"/>
      <w:r w:rsidRPr="00924DE9">
        <w:rPr>
          <w:spacing w:val="2"/>
          <w:szCs w:val="24"/>
        </w:rPr>
        <w:t>Э.Л.Сукеник</w:t>
      </w:r>
      <w:proofErr w:type="spellEnd"/>
      <w:r w:rsidRPr="00924DE9">
        <w:rPr>
          <w:spacing w:val="2"/>
          <w:szCs w:val="24"/>
        </w:rPr>
        <w:t>. В конце ноября 1947 г. он неожиданно получил письмо от антиквара Салахи (</w:t>
      </w:r>
      <w:r w:rsidRPr="00924DE9">
        <w:rPr>
          <w:iCs/>
          <w:spacing w:val="2"/>
          <w:szCs w:val="24"/>
          <w:lang w:val="en-US"/>
        </w:rPr>
        <w:t>Salahi</w:t>
      </w:r>
      <w:r w:rsidRPr="00924DE9">
        <w:rPr>
          <w:spacing w:val="2"/>
          <w:szCs w:val="24"/>
        </w:rPr>
        <w:t xml:space="preserve">), сообщавшего, что видел у мусульманского шейха в Вифлееме древние еврейские свитки, приобретённые тем у бедуинов. 25 ноября 1947 г. </w:t>
      </w:r>
      <w:proofErr w:type="spellStart"/>
      <w:r w:rsidRPr="00924DE9">
        <w:rPr>
          <w:spacing w:val="2"/>
          <w:szCs w:val="24"/>
        </w:rPr>
        <w:t>Сукеник</w:t>
      </w:r>
      <w:proofErr w:type="spellEnd"/>
      <w:r w:rsidRPr="00924DE9">
        <w:rPr>
          <w:spacing w:val="2"/>
          <w:szCs w:val="24"/>
        </w:rPr>
        <w:t>, рискуя жизнью, отправился в Вифлеем, встретился с автором письма и осмотрел свитки. Через несколько дней профессор нелегально приобрёл три предложенных свитка и два сосуда за 35 фунтов стерлингов. Это были</w:t>
      </w:r>
      <w:r w:rsidR="0050752D" w:rsidRPr="00924DE9">
        <w:rPr>
          <w:spacing w:val="2"/>
          <w:szCs w:val="24"/>
        </w:rPr>
        <w:t>,</w:t>
      </w:r>
      <w:r w:rsidRPr="00924DE9">
        <w:rPr>
          <w:spacing w:val="2"/>
          <w:szCs w:val="24"/>
        </w:rPr>
        <w:t xml:space="preserve"> по сути</w:t>
      </w:r>
      <w:r w:rsidR="0050752D" w:rsidRPr="00924DE9">
        <w:rPr>
          <w:spacing w:val="2"/>
          <w:szCs w:val="24"/>
        </w:rPr>
        <w:t>,</w:t>
      </w:r>
      <w:r w:rsidRPr="00924DE9">
        <w:rPr>
          <w:spacing w:val="2"/>
          <w:szCs w:val="24"/>
        </w:rPr>
        <w:t xml:space="preserve"> три главных после «Дамасского документа» текста из кумранской библиотеки: «Благодарственные гимны» (1Q H), «Война сынов Света» (1Q M) и краткий текст Исайи (1</w:t>
      </w:r>
      <w:r w:rsidRPr="00924DE9">
        <w:rPr>
          <w:spacing w:val="2"/>
          <w:szCs w:val="24"/>
          <w:lang w:val="en-US"/>
        </w:rPr>
        <w:t>Q</w:t>
      </w:r>
      <w:r w:rsidRPr="00924DE9">
        <w:rPr>
          <w:spacing w:val="2"/>
          <w:szCs w:val="24"/>
        </w:rPr>
        <w:t xml:space="preserve"> </w:t>
      </w:r>
      <w:proofErr w:type="spellStart"/>
      <w:r w:rsidRPr="00924DE9">
        <w:rPr>
          <w:spacing w:val="2"/>
          <w:szCs w:val="24"/>
          <w:lang w:val="en-US"/>
        </w:rPr>
        <w:t>Isb</w:t>
      </w:r>
      <w:proofErr w:type="spellEnd"/>
      <w:r w:rsidRPr="00924DE9">
        <w:rPr>
          <w:spacing w:val="2"/>
          <w:szCs w:val="24"/>
        </w:rPr>
        <w:t xml:space="preserve">). И.Д.Амусин пишет, что </w:t>
      </w:r>
      <w:proofErr w:type="spellStart"/>
      <w:r w:rsidRPr="00924DE9">
        <w:rPr>
          <w:spacing w:val="2"/>
          <w:szCs w:val="24"/>
        </w:rPr>
        <w:t>Сукеник</w:t>
      </w:r>
      <w:proofErr w:type="spellEnd"/>
      <w:r w:rsidRPr="00924DE9">
        <w:rPr>
          <w:spacing w:val="2"/>
          <w:szCs w:val="24"/>
        </w:rPr>
        <w:t xml:space="preserve"> сразу определил время создания этих рукописей – </w:t>
      </w:r>
      <w:r w:rsidRPr="00924DE9">
        <w:rPr>
          <w:spacing w:val="2"/>
          <w:szCs w:val="24"/>
          <w:lang w:val="en-US"/>
        </w:rPr>
        <w:t>I</w:t>
      </w:r>
      <w:r w:rsidRPr="00924DE9">
        <w:rPr>
          <w:spacing w:val="2"/>
          <w:szCs w:val="24"/>
        </w:rPr>
        <w:t xml:space="preserve"> в. до </w:t>
      </w:r>
      <w:proofErr w:type="gramStart"/>
      <w:r w:rsidRPr="00924DE9">
        <w:rPr>
          <w:spacing w:val="2"/>
          <w:szCs w:val="24"/>
        </w:rPr>
        <w:t>н.э.</w:t>
      </w:r>
      <w:proofErr w:type="gramEnd"/>
      <w:r w:rsidR="00EC2803" w:rsidRPr="00924DE9">
        <w:rPr>
          <w:spacing w:val="2"/>
          <w:vertAlign w:val="superscript"/>
        </w:rPr>
        <w:footnoteReference w:id="5"/>
      </w:r>
      <w:r w:rsidRPr="00924DE9">
        <w:rPr>
          <w:spacing w:val="2"/>
          <w:szCs w:val="24"/>
        </w:rPr>
        <w:t xml:space="preserve"> Уже через два дня после своего приобретения, 29 ноября 1947 г.</w:t>
      </w:r>
      <w:r w:rsidR="0050752D" w:rsidRPr="00924DE9">
        <w:rPr>
          <w:spacing w:val="2"/>
          <w:szCs w:val="24"/>
        </w:rPr>
        <w:t>,</w:t>
      </w:r>
      <w:r w:rsidRPr="00924DE9">
        <w:rPr>
          <w:spacing w:val="2"/>
          <w:szCs w:val="24"/>
        </w:rPr>
        <w:t xml:space="preserve"> профессор записал в дневнике: «Возможно, что это одна из величайших в истории Палестины находок, находка, на которую едва можно было надеяться». Однако эти слова в то время не были опубликованы. Дальнейшим широкомасштабным научным исследованиям помешали, как мы говорили, политические события: 29 ноября 1947 года ООН санкционировала окончательный раздел Палестины на еврейское и арабское государства, и на следующее же утро в Палестине произошли беспорядки, а страна погрузилась в хаос. Через полгода – 14 мая 1948 г. в Тель-Авиве евреи провозгласили образование государства Израиль, а арабские страны объявили новоявленному государству войну.</w:t>
      </w:r>
    </w:p>
    <w:p w14:paraId="245B9067" w14:textId="77777777" w:rsidR="005C46CE" w:rsidRPr="00924DE9" w:rsidRDefault="005C46CE" w:rsidP="000A1B93">
      <w:pPr>
        <w:ind w:firstLine="720"/>
        <w:rPr>
          <w:spacing w:val="2"/>
          <w:szCs w:val="24"/>
        </w:rPr>
      </w:pPr>
    </w:p>
    <w:p w14:paraId="67BF8819" w14:textId="77777777" w:rsidR="005C46CE" w:rsidRPr="00924DE9" w:rsidRDefault="00792E7B" w:rsidP="000A1B93">
      <w:pPr>
        <w:ind w:firstLine="720"/>
        <w:rPr>
          <w:spacing w:val="2"/>
          <w:szCs w:val="24"/>
        </w:rPr>
      </w:pPr>
      <w:r w:rsidRPr="00924DE9">
        <w:rPr>
          <w:spacing w:val="2"/>
          <w:szCs w:val="24"/>
        </w:rPr>
        <w:t xml:space="preserve">Остальные четыре свитка, как уже говорилось, попали в монастырь св. Марка сирийских якобитов в Иерусалиме. Написанные на греческом, древнееврейском и арамейском языках они поначалу были квалифицированы консультантами Департамента древностей Иордании и Французской библейской археологической школы как не представляющая научной ценности подделка. Это были Устав (1Q S), Комментарий на книгу Аввакума (1Q </w:t>
      </w:r>
      <w:proofErr w:type="spellStart"/>
      <w:r w:rsidRPr="00924DE9">
        <w:rPr>
          <w:spacing w:val="2"/>
          <w:szCs w:val="24"/>
        </w:rPr>
        <w:t>pHab</w:t>
      </w:r>
      <w:proofErr w:type="spellEnd"/>
      <w:r w:rsidRPr="00924DE9">
        <w:rPr>
          <w:spacing w:val="2"/>
          <w:szCs w:val="24"/>
        </w:rPr>
        <w:t xml:space="preserve">), полный текст Исайи (1Q </w:t>
      </w:r>
      <w:proofErr w:type="spellStart"/>
      <w:r w:rsidRPr="00924DE9">
        <w:rPr>
          <w:spacing w:val="2"/>
          <w:szCs w:val="24"/>
        </w:rPr>
        <w:t>Isa</w:t>
      </w:r>
      <w:proofErr w:type="spellEnd"/>
      <w:r w:rsidRPr="00924DE9">
        <w:rPr>
          <w:spacing w:val="2"/>
          <w:szCs w:val="24"/>
        </w:rPr>
        <w:t xml:space="preserve">) и апокриф Книги Бытия (1Q </w:t>
      </w:r>
      <w:proofErr w:type="spellStart"/>
      <w:r w:rsidRPr="00924DE9">
        <w:rPr>
          <w:spacing w:val="2"/>
          <w:szCs w:val="24"/>
        </w:rPr>
        <w:t>Gen</w:t>
      </w:r>
      <w:proofErr w:type="spellEnd"/>
      <w:r w:rsidRPr="00924DE9">
        <w:rPr>
          <w:spacing w:val="2"/>
          <w:szCs w:val="24"/>
        </w:rPr>
        <w:t xml:space="preserve">. </w:t>
      </w:r>
      <w:proofErr w:type="spellStart"/>
      <w:r w:rsidRPr="00924DE9">
        <w:rPr>
          <w:spacing w:val="2"/>
          <w:szCs w:val="24"/>
        </w:rPr>
        <w:t>Ap</w:t>
      </w:r>
      <w:proofErr w:type="spellEnd"/>
      <w:r w:rsidRPr="00924DE9">
        <w:rPr>
          <w:spacing w:val="2"/>
          <w:szCs w:val="24"/>
        </w:rPr>
        <w:t>.).</w:t>
      </w:r>
    </w:p>
    <w:p w14:paraId="39D50844" w14:textId="77777777" w:rsidR="005C46CE" w:rsidRPr="00924DE9" w:rsidRDefault="00792E7B" w:rsidP="000A1B93">
      <w:pPr>
        <w:ind w:firstLine="720"/>
        <w:rPr>
          <w:spacing w:val="2"/>
          <w:szCs w:val="24"/>
        </w:rPr>
      </w:pPr>
      <w:r w:rsidRPr="00924DE9">
        <w:rPr>
          <w:spacing w:val="2"/>
          <w:szCs w:val="24"/>
        </w:rPr>
        <w:t xml:space="preserve">В январе 1948 г. профессор </w:t>
      </w:r>
      <w:proofErr w:type="spellStart"/>
      <w:r w:rsidRPr="00924DE9">
        <w:rPr>
          <w:spacing w:val="2"/>
          <w:szCs w:val="24"/>
        </w:rPr>
        <w:t>Сукеник</w:t>
      </w:r>
      <w:proofErr w:type="spellEnd"/>
      <w:r w:rsidRPr="00924DE9">
        <w:rPr>
          <w:spacing w:val="2"/>
          <w:szCs w:val="24"/>
        </w:rPr>
        <w:t xml:space="preserve"> в Еврейском агентстве печати созвал пресс-конференцию для местных и зарубежных журналистов и сообщил о находке им древнейших рукописей Библии. В свою очередь, в феврале 1948 г. митрополит монастыря св. Марка, не владевший древнееврейским языком, обратился в Американский институт востоковедения в Иерусалиме с просьбой ещё раз осмотреть находившиеся в монастыре четыре свитка. Исполняющим обязанности директора американской Школы восточных изысканий в Иерусалиме в то время был молодой учёный по имени Джон </w:t>
      </w:r>
      <w:proofErr w:type="spellStart"/>
      <w:r w:rsidRPr="00924DE9">
        <w:rPr>
          <w:spacing w:val="2"/>
          <w:szCs w:val="24"/>
        </w:rPr>
        <w:t>Тревер</w:t>
      </w:r>
      <w:proofErr w:type="spellEnd"/>
      <w:r w:rsidRPr="00924DE9">
        <w:rPr>
          <w:spacing w:val="2"/>
          <w:szCs w:val="24"/>
        </w:rPr>
        <w:t xml:space="preserve">, имевший навыки любительской фотографии. С разрешения митрополита он перефотографировал каждую колонку свитка Книги Исайи. Вместе с Уильямом </w:t>
      </w:r>
      <w:proofErr w:type="spellStart"/>
      <w:r w:rsidRPr="00924DE9">
        <w:rPr>
          <w:spacing w:val="2"/>
          <w:szCs w:val="24"/>
        </w:rPr>
        <w:t>Браунли</w:t>
      </w:r>
      <w:proofErr w:type="spellEnd"/>
      <w:r w:rsidRPr="00924DE9">
        <w:rPr>
          <w:spacing w:val="2"/>
          <w:szCs w:val="24"/>
        </w:rPr>
        <w:t xml:space="preserve"> они разослали данные о свитках (и фотографии фрагментов из Книги Исайи) известным востоковедам западного мира. 15 марта 1948 г. они получили поздравительную телеграмму от одного из них, доктора </w:t>
      </w:r>
      <w:proofErr w:type="spellStart"/>
      <w:r w:rsidRPr="00924DE9">
        <w:rPr>
          <w:spacing w:val="2"/>
          <w:szCs w:val="24"/>
        </w:rPr>
        <w:t>У.Ф.Олбрайта</w:t>
      </w:r>
      <w:proofErr w:type="spellEnd"/>
      <w:r w:rsidRPr="00924DE9">
        <w:rPr>
          <w:spacing w:val="2"/>
          <w:szCs w:val="24"/>
        </w:rPr>
        <w:t xml:space="preserve"> из университета Дж. Хопкинса. Общепризнанный старейшина американских археологов-специалистов по Библии восторженно писал: «От всего сердца поздравляю с величайшим открытием древних рукописей, сделанным в наши </w:t>
      </w:r>
      <w:proofErr w:type="gramStart"/>
      <w:r w:rsidRPr="00924DE9">
        <w:rPr>
          <w:spacing w:val="2"/>
          <w:szCs w:val="24"/>
        </w:rPr>
        <w:t>дни!...</w:t>
      </w:r>
      <w:proofErr w:type="gramEnd"/>
      <w:r w:rsidRPr="00924DE9">
        <w:rPr>
          <w:spacing w:val="2"/>
          <w:szCs w:val="24"/>
        </w:rPr>
        <w:t xml:space="preserve"> Какая абсолютно невероятная находка! К счастью, не может быть и тени сомнения в подлинности этих рукописей». </w:t>
      </w:r>
      <w:proofErr w:type="spellStart"/>
      <w:r w:rsidRPr="00924DE9">
        <w:rPr>
          <w:spacing w:val="2"/>
          <w:szCs w:val="24"/>
        </w:rPr>
        <w:t>Тревер</w:t>
      </w:r>
      <w:proofErr w:type="spellEnd"/>
      <w:r w:rsidRPr="00924DE9">
        <w:rPr>
          <w:spacing w:val="2"/>
          <w:szCs w:val="24"/>
        </w:rPr>
        <w:t xml:space="preserve"> приводит ещё одну цитату из телеграммы Олбрайта: «Несомненно, шрифт этих рукописей древнее, чем в </w:t>
      </w:r>
      <w:proofErr w:type="spellStart"/>
      <w:r w:rsidRPr="00924DE9">
        <w:rPr>
          <w:spacing w:val="2"/>
          <w:szCs w:val="24"/>
        </w:rPr>
        <w:t>Нэшском</w:t>
      </w:r>
      <w:proofErr w:type="spellEnd"/>
      <w:r w:rsidRPr="00924DE9">
        <w:rPr>
          <w:spacing w:val="2"/>
          <w:szCs w:val="24"/>
        </w:rPr>
        <w:t xml:space="preserve"> папирусе... Я предпочёл бы датировать их примерно 100 г. до </w:t>
      </w:r>
      <w:proofErr w:type="spellStart"/>
      <w:r w:rsidRPr="00924DE9">
        <w:rPr>
          <w:spacing w:val="2"/>
          <w:szCs w:val="24"/>
        </w:rPr>
        <w:t>Р.Х</w:t>
      </w:r>
      <w:proofErr w:type="spellEnd"/>
      <w:r w:rsidRPr="00924DE9">
        <w:rPr>
          <w:spacing w:val="2"/>
          <w:szCs w:val="24"/>
        </w:rPr>
        <w:t xml:space="preserve">.». 18 марта 1948 г. архиепископ монастыря св. Марка санкционировал текст первой публикации об этом открытии, которое появилось 11 апреля. Наконец, в апреле 1948 г. профессор </w:t>
      </w:r>
      <w:proofErr w:type="spellStart"/>
      <w:r w:rsidRPr="00924DE9">
        <w:rPr>
          <w:spacing w:val="2"/>
          <w:szCs w:val="24"/>
        </w:rPr>
        <w:t>Сукеник</w:t>
      </w:r>
      <w:proofErr w:type="spellEnd"/>
      <w:r w:rsidRPr="00924DE9">
        <w:rPr>
          <w:spacing w:val="2"/>
          <w:szCs w:val="24"/>
        </w:rPr>
        <w:t xml:space="preserve"> сообщил об открытии кумранских рукописей в статье «Бюллетеня Американской школы востоковедения».</w:t>
      </w:r>
    </w:p>
    <w:p w14:paraId="3CAAE2BC" w14:textId="77777777" w:rsidR="00792E7B" w:rsidRPr="00924DE9" w:rsidRDefault="00792E7B" w:rsidP="000A1B93">
      <w:pPr>
        <w:ind w:firstLine="720"/>
        <w:rPr>
          <w:spacing w:val="2"/>
          <w:szCs w:val="24"/>
        </w:rPr>
      </w:pPr>
      <w:r w:rsidRPr="00924DE9">
        <w:rPr>
          <w:spacing w:val="2"/>
          <w:szCs w:val="24"/>
        </w:rPr>
        <w:t>Сообщения об открытии самых древних текстов библейского времени вызвали бурную реакцию. Некоторые европейские специалисты считали, что рукописи поддельные, ибо Палестина издавна стяжала печальную известность «крупными мошенничествами в археологии и палеографии» (</w:t>
      </w:r>
      <w:proofErr w:type="spellStart"/>
      <w:r w:rsidRPr="00924DE9">
        <w:rPr>
          <w:spacing w:val="2"/>
          <w:szCs w:val="24"/>
        </w:rPr>
        <w:t>А.Донини</w:t>
      </w:r>
      <w:proofErr w:type="spellEnd"/>
      <w:r w:rsidRPr="00924DE9">
        <w:rPr>
          <w:spacing w:val="2"/>
          <w:szCs w:val="24"/>
        </w:rPr>
        <w:t>). Однако в ответ на поднявшуюся нездоровую шумиху вокруг рукописей тот же Донини написал, что «их подлинность, вначале подвергнутая сомнению небольшим числом критиков, ныне почти никем не оспаривается. Некоторым учёным и теологам очень трудно было примириться с фактом, что найдены тексты по своему языку и содержанию столь сходные с христианскими и что при этом они датируются самое меньшее на сто лет раньше начала нашей эры. Но даже если не посчитаться со всеми данными, представленными археологическим, нумизматическим и керамическим материалом, заключённым в этих находках, вс</w:t>
      </w:r>
      <w:r w:rsidR="00030D46" w:rsidRPr="00924DE9">
        <w:rPr>
          <w:spacing w:val="2"/>
          <w:szCs w:val="24"/>
        </w:rPr>
        <w:t>ё</w:t>
      </w:r>
      <w:r w:rsidRPr="00924DE9">
        <w:rPr>
          <w:spacing w:val="2"/>
          <w:szCs w:val="24"/>
        </w:rPr>
        <w:t xml:space="preserve"> равно придётся признать, что не существует на свете такого фальсификатора, который был бы способен выдумать тексты такого рода, обладай он знаниями хотя бы всех специалистов по семитским языкам. И в основе сомнений лежали соображения не рационалистического порядка, а почти всегда религиозного, что имело место как среди евреев, так и христиан».</w:t>
      </w:r>
    </w:p>
    <w:p w14:paraId="02C90B76" w14:textId="77777777" w:rsidR="005C46CE" w:rsidRPr="00924DE9" w:rsidRDefault="005C46CE" w:rsidP="000A1B93">
      <w:pPr>
        <w:ind w:firstLine="720"/>
        <w:rPr>
          <w:spacing w:val="2"/>
          <w:szCs w:val="24"/>
        </w:rPr>
      </w:pPr>
    </w:p>
    <w:p w14:paraId="75C95414" w14:textId="77777777" w:rsidR="005C46CE" w:rsidRPr="00924DE9" w:rsidRDefault="00792E7B" w:rsidP="000A1B93">
      <w:pPr>
        <w:ind w:firstLine="720"/>
        <w:rPr>
          <w:spacing w:val="2"/>
          <w:szCs w:val="24"/>
        </w:rPr>
      </w:pPr>
      <w:r w:rsidRPr="00924DE9">
        <w:rPr>
          <w:spacing w:val="2"/>
          <w:szCs w:val="24"/>
        </w:rPr>
        <w:t xml:space="preserve">Поскольку после начала беспорядков в 1947 г. территория вокруг Кумрана оказалась под контролем правительства Иордании, то некоторое время проводить исследования специалистам из Иерусалима здесь было практически невозможно. В начале 1949 года, после подписания Израилем временного перемирия, первая пещера, наконец, была осмотрена археологами Иордании. Ланкастер Хардинг, директор Отделения Древностей, предпринял раскопки первой пещеры вместе с Пьером Роланом </w:t>
      </w:r>
      <w:proofErr w:type="gramStart"/>
      <w:r w:rsidRPr="00924DE9">
        <w:rPr>
          <w:spacing w:val="2"/>
          <w:szCs w:val="24"/>
        </w:rPr>
        <w:t>де</w:t>
      </w:r>
      <w:proofErr w:type="gramEnd"/>
      <w:r w:rsidRPr="00924DE9">
        <w:rPr>
          <w:spacing w:val="2"/>
          <w:szCs w:val="24"/>
        </w:rPr>
        <w:t xml:space="preserve"> Во, французским священником-доминиканцем, возглавлявшим Ecole </w:t>
      </w:r>
      <w:proofErr w:type="spellStart"/>
      <w:r w:rsidRPr="00924DE9">
        <w:rPr>
          <w:spacing w:val="2"/>
          <w:szCs w:val="24"/>
        </w:rPr>
        <w:t>Biblique</w:t>
      </w:r>
      <w:proofErr w:type="spellEnd"/>
      <w:r w:rsidRPr="00924DE9">
        <w:rPr>
          <w:spacing w:val="2"/>
          <w:szCs w:val="24"/>
        </w:rPr>
        <w:t xml:space="preserve"> в Иерусалиме.</w:t>
      </w:r>
    </w:p>
    <w:p w14:paraId="47AB7589" w14:textId="77777777" w:rsidR="005C46CE" w:rsidRPr="00924DE9" w:rsidRDefault="00792E7B" w:rsidP="000A1B93">
      <w:pPr>
        <w:ind w:firstLine="720"/>
        <w:rPr>
          <w:spacing w:val="2"/>
          <w:szCs w:val="24"/>
        </w:rPr>
      </w:pPr>
      <w:r w:rsidRPr="00924DE9">
        <w:rPr>
          <w:spacing w:val="2"/>
          <w:szCs w:val="24"/>
        </w:rPr>
        <w:t xml:space="preserve">В </w:t>
      </w:r>
      <w:proofErr w:type="spellStart"/>
      <w:r w:rsidR="00030D46" w:rsidRPr="00924DE9">
        <w:rPr>
          <w:spacing w:val="2"/>
          <w:szCs w:val="24"/>
        </w:rPr>
        <w:t>полмил</w:t>
      </w:r>
      <w:r w:rsidR="0050752D" w:rsidRPr="00924DE9">
        <w:rPr>
          <w:spacing w:val="2"/>
          <w:szCs w:val="24"/>
        </w:rPr>
        <w:t>е</w:t>
      </w:r>
      <w:proofErr w:type="spellEnd"/>
      <w:r w:rsidRPr="00924DE9">
        <w:rPr>
          <w:spacing w:val="2"/>
          <w:szCs w:val="24"/>
        </w:rPr>
        <w:t xml:space="preserve"> к югу от первой пещеры, в месте, известном как Хирбет Кумран, было обнаружено поселение, которое большинство кумранистов идентифицировало как монастырь или храмовый комплекс, принадлежавший хозяевам свитков. Раскопки комплекса возглавил Ролан </w:t>
      </w:r>
      <w:proofErr w:type="gramStart"/>
      <w:r w:rsidRPr="00924DE9">
        <w:rPr>
          <w:spacing w:val="2"/>
          <w:szCs w:val="24"/>
        </w:rPr>
        <w:t>де</w:t>
      </w:r>
      <w:proofErr w:type="gramEnd"/>
      <w:r w:rsidRPr="00924DE9">
        <w:rPr>
          <w:spacing w:val="2"/>
          <w:szCs w:val="24"/>
        </w:rPr>
        <w:t xml:space="preserve"> Во, и вскоре предположения о связи поселения с общинниками полностью подтвердились. Здесь был обнаружен неповреждённый кувшин (амфора), точно так</w:t>
      </w:r>
      <w:r w:rsidR="0050752D" w:rsidRPr="00924DE9">
        <w:rPr>
          <w:spacing w:val="2"/>
          <w:szCs w:val="24"/>
        </w:rPr>
        <w:t>ой</w:t>
      </w:r>
      <w:r w:rsidRPr="00924DE9">
        <w:rPr>
          <w:spacing w:val="2"/>
          <w:szCs w:val="24"/>
        </w:rPr>
        <w:t xml:space="preserve"> же, как те восемь, которые были открыты в первой пещере. Обломки керамики, найденные здесь, были совершенно однородны. Поселение имело от 20 до 30 помещений и тридцать цистерн с водой, а также бассейн для ритуального омовения. Здесь была большая зала (22 м х 4,5 м). В одном из больших помещений (14 м х 4 м) было найдено несколько (!) бронзовых и глиняных чернильниц с высохшими растительными чернилами, а также обломки пятиметровых столов, на которых предположительно готовили кожу для свитков. Были открыты несколько захоронений монет, набор которых совершенно определённо указывал на наибольшую активность периода 100</w:t>
      </w:r>
      <w:r w:rsidR="00030D46" w:rsidRPr="00924DE9">
        <w:rPr>
          <w:spacing w:val="2"/>
          <w:szCs w:val="24"/>
        </w:rPr>
        <w:t>–</w:t>
      </w:r>
      <w:r w:rsidRPr="00924DE9">
        <w:rPr>
          <w:spacing w:val="2"/>
          <w:szCs w:val="24"/>
        </w:rPr>
        <w:t xml:space="preserve">70 г. до </w:t>
      </w:r>
      <w:proofErr w:type="gramStart"/>
      <w:r w:rsidRPr="00924DE9">
        <w:rPr>
          <w:spacing w:val="2"/>
          <w:szCs w:val="24"/>
        </w:rPr>
        <w:t>н.э.</w:t>
      </w:r>
      <w:proofErr w:type="gramEnd"/>
      <w:r w:rsidRPr="00924DE9">
        <w:rPr>
          <w:spacing w:val="2"/>
          <w:szCs w:val="24"/>
        </w:rPr>
        <w:t xml:space="preserve"> На востоке, за насыпью, находилось кладбище, включавшее приблизительно 1100 захоронений, точно ориентированных по линии север-юг (ср. с крестами церквей, то есть по направлению магнитной стрелки), покрытых каждое крупными камнями. Характер погребения (без украшений, сосудов и денег, принятых в еврейской традиции, а также расположение всех тел головой на юг) исключал предположение, что это иудейское или мусульманское кладбище. Более убедительным кажется мнение о том, что сектанты имели своих последователей-мирян, тела которых после смерти захоранивались в этом месте, близ комплекса, после соответствующих ритуалов нового учения. Территория Кумрана представляет собой пустынную равнину, прилегающий к ней горный хребет и непосредственно сам участок. До настоящего времени здесь продолжаются бесконечные исследования; не осталось ни одного неперев</w:t>
      </w:r>
      <w:r w:rsidR="00030D46" w:rsidRPr="00924DE9">
        <w:rPr>
          <w:spacing w:val="2"/>
          <w:szCs w:val="24"/>
        </w:rPr>
        <w:t>ё</w:t>
      </w:r>
      <w:r w:rsidRPr="00924DE9">
        <w:rPr>
          <w:spacing w:val="2"/>
          <w:szCs w:val="24"/>
        </w:rPr>
        <w:t>рнутого камня, ни одной неисследованной щели; поселение Кумран буквально перерыто.</w:t>
      </w:r>
    </w:p>
    <w:p w14:paraId="17C8D353" w14:textId="77777777" w:rsidR="005C46CE" w:rsidRPr="00924DE9" w:rsidRDefault="005C46CE" w:rsidP="000A1B93">
      <w:pPr>
        <w:ind w:firstLine="720"/>
        <w:rPr>
          <w:spacing w:val="2"/>
          <w:szCs w:val="24"/>
        </w:rPr>
      </w:pPr>
    </w:p>
    <w:p w14:paraId="0E5FE6BB" w14:textId="77777777" w:rsidR="005C46CE" w:rsidRPr="00924DE9" w:rsidRDefault="00792E7B" w:rsidP="00ED1CBB">
      <w:pPr>
        <w:ind w:firstLine="0"/>
        <w:jc w:val="center"/>
        <w:rPr>
          <w:spacing w:val="2"/>
          <w:szCs w:val="24"/>
        </w:rPr>
      </w:pPr>
      <w:r w:rsidRPr="00924DE9">
        <w:rPr>
          <w:noProof/>
          <w:spacing w:val="2"/>
          <w:szCs w:val="24"/>
        </w:rPr>
        <w:drawing>
          <wp:inline distT="0" distB="0" distL="0" distR="0" wp14:anchorId="794250A6" wp14:editId="001CDE3B">
            <wp:extent cx="2774880" cy="3041640"/>
            <wp:effectExtent l="0" t="0" r="6420" b="6360"/>
            <wp:docPr id="4" name="Рисунок 3" descr="image0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blip>
                    <a:srcRect/>
                    <a:stretch>
                      <a:fillRect/>
                    </a:stretch>
                  </pic:blipFill>
                  <pic:spPr>
                    <a:xfrm>
                      <a:off x="0" y="0"/>
                      <a:ext cx="2774880" cy="3041640"/>
                    </a:xfrm>
                    <a:prstGeom prst="rect">
                      <a:avLst/>
                    </a:prstGeom>
                    <a:noFill/>
                    <a:ln>
                      <a:noFill/>
                      <a:prstDash/>
                    </a:ln>
                  </pic:spPr>
                </pic:pic>
              </a:graphicData>
            </a:graphic>
          </wp:inline>
        </w:drawing>
      </w:r>
    </w:p>
    <w:p w14:paraId="102343AB" w14:textId="77777777" w:rsidR="005C46CE" w:rsidRPr="00924DE9" w:rsidRDefault="00792E7B" w:rsidP="00ED1CBB">
      <w:pPr>
        <w:ind w:firstLine="0"/>
        <w:jc w:val="center"/>
        <w:rPr>
          <w:spacing w:val="2"/>
          <w:sz w:val="22"/>
          <w:szCs w:val="22"/>
        </w:rPr>
      </w:pPr>
      <w:r w:rsidRPr="00924DE9">
        <w:rPr>
          <w:spacing w:val="2"/>
          <w:sz w:val="22"/>
          <w:szCs w:val="22"/>
        </w:rPr>
        <w:t xml:space="preserve">Рис. 1. План строений в </w:t>
      </w:r>
      <w:r w:rsidR="006E4AA3" w:rsidRPr="00924DE9">
        <w:rPr>
          <w:spacing w:val="2"/>
          <w:sz w:val="22"/>
          <w:szCs w:val="22"/>
        </w:rPr>
        <w:t>Х</w:t>
      </w:r>
      <w:r w:rsidRPr="00924DE9">
        <w:rPr>
          <w:spacing w:val="2"/>
          <w:sz w:val="22"/>
          <w:szCs w:val="22"/>
        </w:rPr>
        <w:t>ирбет Кумране</w:t>
      </w:r>
    </w:p>
    <w:p w14:paraId="33E79F49" w14:textId="77777777" w:rsidR="005C46CE" w:rsidRPr="00924DE9" w:rsidRDefault="00792E7B" w:rsidP="00ED1CBB">
      <w:pPr>
        <w:ind w:firstLine="0"/>
        <w:jc w:val="center"/>
        <w:rPr>
          <w:spacing w:val="2"/>
          <w:sz w:val="22"/>
          <w:szCs w:val="22"/>
        </w:rPr>
      </w:pPr>
      <w:r w:rsidRPr="00924DE9">
        <w:rPr>
          <w:i/>
          <w:iCs/>
          <w:spacing w:val="2"/>
          <w:sz w:val="22"/>
          <w:szCs w:val="22"/>
        </w:rPr>
        <w:t>1 –</w:t>
      </w:r>
      <w:r w:rsidRPr="00924DE9">
        <w:rPr>
          <w:spacing w:val="2"/>
          <w:sz w:val="22"/>
          <w:szCs w:val="22"/>
        </w:rPr>
        <w:t xml:space="preserve"> главный вход; </w:t>
      </w:r>
      <w:r w:rsidRPr="00924DE9">
        <w:rPr>
          <w:i/>
          <w:iCs/>
          <w:spacing w:val="2"/>
          <w:sz w:val="22"/>
          <w:szCs w:val="22"/>
        </w:rPr>
        <w:t>2 –</w:t>
      </w:r>
      <w:r w:rsidRPr="00924DE9">
        <w:rPr>
          <w:spacing w:val="2"/>
          <w:sz w:val="22"/>
          <w:szCs w:val="22"/>
        </w:rPr>
        <w:t xml:space="preserve"> зал для собраний общины; </w:t>
      </w:r>
      <w:r w:rsidRPr="00924DE9">
        <w:rPr>
          <w:i/>
          <w:iCs/>
          <w:spacing w:val="2"/>
          <w:sz w:val="22"/>
          <w:szCs w:val="22"/>
        </w:rPr>
        <w:t>3 –</w:t>
      </w:r>
      <w:r w:rsidRPr="00924DE9">
        <w:rPr>
          <w:spacing w:val="2"/>
          <w:sz w:val="22"/>
          <w:szCs w:val="22"/>
        </w:rPr>
        <w:t xml:space="preserve"> гончарная мастерская; </w:t>
      </w:r>
      <w:r w:rsidRPr="00924DE9">
        <w:rPr>
          <w:i/>
          <w:iCs/>
          <w:spacing w:val="2"/>
          <w:sz w:val="22"/>
          <w:szCs w:val="22"/>
        </w:rPr>
        <w:t>4 –</w:t>
      </w:r>
      <w:r w:rsidRPr="00924DE9">
        <w:rPr>
          <w:spacing w:val="2"/>
          <w:sz w:val="22"/>
          <w:szCs w:val="22"/>
        </w:rPr>
        <w:t xml:space="preserve"> помещение для переписки рукописей; </w:t>
      </w:r>
      <w:r w:rsidRPr="00924DE9">
        <w:rPr>
          <w:i/>
          <w:iCs/>
          <w:spacing w:val="2"/>
          <w:sz w:val="22"/>
          <w:szCs w:val="22"/>
        </w:rPr>
        <w:t>5–</w:t>
      </w:r>
      <w:r w:rsidRPr="00924DE9">
        <w:rPr>
          <w:spacing w:val="2"/>
          <w:sz w:val="22"/>
          <w:szCs w:val="22"/>
        </w:rPr>
        <w:t xml:space="preserve"> ёмкости для хранения воды и пр.</w:t>
      </w:r>
    </w:p>
    <w:p w14:paraId="57D674C8" w14:textId="77777777" w:rsidR="005C46CE" w:rsidRPr="00924DE9" w:rsidRDefault="005C46CE" w:rsidP="00ED1CBB">
      <w:pPr>
        <w:ind w:firstLine="0"/>
        <w:rPr>
          <w:spacing w:val="2"/>
          <w:szCs w:val="24"/>
        </w:rPr>
      </w:pPr>
    </w:p>
    <w:p w14:paraId="594AFE83" w14:textId="77777777" w:rsidR="005C46CE" w:rsidRPr="00924DE9" w:rsidRDefault="00792E7B" w:rsidP="00ED1CBB">
      <w:pPr>
        <w:ind w:firstLine="0"/>
        <w:jc w:val="center"/>
        <w:rPr>
          <w:spacing w:val="2"/>
          <w:szCs w:val="24"/>
        </w:rPr>
      </w:pPr>
      <w:r w:rsidRPr="00924DE9">
        <w:rPr>
          <w:noProof/>
          <w:spacing w:val="2"/>
          <w:szCs w:val="24"/>
        </w:rPr>
        <w:drawing>
          <wp:inline distT="0" distB="0" distL="0" distR="0" wp14:anchorId="6E861C87" wp14:editId="2A014F7F">
            <wp:extent cx="4800600" cy="3200400"/>
            <wp:effectExtent l="0" t="0" r="0" b="0"/>
            <wp:docPr id="5" name="Рисунок 4" descr="686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4800600" cy="3200400"/>
                    </a:xfrm>
                    <a:prstGeom prst="rect">
                      <a:avLst/>
                    </a:prstGeom>
                    <a:noFill/>
                    <a:ln>
                      <a:noFill/>
                      <a:prstDash/>
                    </a:ln>
                  </pic:spPr>
                </pic:pic>
              </a:graphicData>
            </a:graphic>
          </wp:inline>
        </w:drawing>
      </w:r>
    </w:p>
    <w:p w14:paraId="2D12C9F9" w14:textId="77777777" w:rsidR="005C46CE" w:rsidRPr="00924DE9" w:rsidRDefault="00ED1CBB" w:rsidP="00ED1CBB">
      <w:pPr>
        <w:ind w:firstLine="0"/>
        <w:jc w:val="center"/>
        <w:rPr>
          <w:spacing w:val="2"/>
          <w:sz w:val="22"/>
          <w:szCs w:val="22"/>
        </w:rPr>
      </w:pPr>
      <w:r w:rsidRPr="00924DE9">
        <w:rPr>
          <w:spacing w:val="2"/>
          <w:sz w:val="22"/>
          <w:szCs w:val="22"/>
        </w:rPr>
        <w:t xml:space="preserve">Рис. 2. </w:t>
      </w:r>
      <w:r w:rsidR="00792E7B" w:rsidRPr="00924DE9">
        <w:rPr>
          <w:spacing w:val="2"/>
          <w:sz w:val="22"/>
          <w:szCs w:val="22"/>
        </w:rPr>
        <w:t>Поселение в Кумране и холмы, в которых были найдены свитки (аэрофотоснимок)</w:t>
      </w:r>
    </w:p>
    <w:p w14:paraId="44DB1BE4" w14:textId="77777777" w:rsidR="005C46CE" w:rsidRPr="00924DE9" w:rsidRDefault="005C46CE" w:rsidP="000A1B93">
      <w:pPr>
        <w:ind w:firstLine="720"/>
        <w:rPr>
          <w:spacing w:val="2"/>
          <w:szCs w:val="24"/>
        </w:rPr>
      </w:pPr>
    </w:p>
    <w:p w14:paraId="24C9C9C7" w14:textId="77777777" w:rsidR="005C46CE" w:rsidRPr="00924DE9" w:rsidRDefault="00792E7B" w:rsidP="00ED1CBB">
      <w:pPr>
        <w:ind w:firstLine="0"/>
        <w:jc w:val="center"/>
        <w:rPr>
          <w:spacing w:val="2"/>
          <w:szCs w:val="24"/>
        </w:rPr>
      </w:pPr>
      <w:r w:rsidRPr="00924DE9">
        <w:rPr>
          <w:noProof/>
          <w:spacing w:val="2"/>
          <w:szCs w:val="24"/>
        </w:rPr>
        <w:drawing>
          <wp:inline distT="0" distB="0" distL="0" distR="0" wp14:anchorId="0F5384F2" wp14:editId="121FE82C">
            <wp:extent cx="4038479" cy="5384880"/>
            <wp:effectExtent l="0" t="0" r="121" b="6270"/>
            <wp:docPr id="6" name="Рисунок 5" descr="0768765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4038479" cy="5384880"/>
                    </a:xfrm>
                    <a:prstGeom prst="rect">
                      <a:avLst/>
                    </a:prstGeom>
                    <a:noFill/>
                    <a:ln>
                      <a:noFill/>
                      <a:prstDash/>
                    </a:ln>
                  </pic:spPr>
                </pic:pic>
              </a:graphicData>
            </a:graphic>
          </wp:inline>
        </w:drawing>
      </w:r>
    </w:p>
    <w:p w14:paraId="6C4EA9DD" w14:textId="77777777" w:rsidR="005C46CE" w:rsidRPr="00924DE9" w:rsidRDefault="00ED1CBB" w:rsidP="00ED1CBB">
      <w:pPr>
        <w:ind w:firstLine="0"/>
        <w:jc w:val="center"/>
        <w:rPr>
          <w:spacing w:val="2"/>
          <w:sz w:val="22"/>
          <w:szCs w:val="22"/>
        </w:rPr>
      </w:pPr>
      <w:r w:rsidRPr="00924DE9">
        <w:rPr>
          <w:spacing w:val="2"/>
          <w:sz w:val="22"/>
          <w:szCs w:val="22"/>
        </w:rPr>
        <w:t xml:space="preserve">Рис. 3. </w:t>
      </w:r>
      <w:r w:rsidR="00792E7B" w:rsidRPr="00924DE9">
        <w:rPr>
          <w:spacing w:val="2"/>
          <w:sz w:val="22"/>
          <w:szCs w:val="22"/>
        </w:rPr>
        <w:t>Фляги с крышками, в которых хранились свитки</w:t>
      </w:r>
    </w:p>
    <w:p w14:paraId="20D76392" w14:textId="77777777" w:rsidR="005C46CE" w:rsidRPr="00924DE9" w:rsidRDefault="005C46CE" w:rsidP="000A1B93">
      <w:pPr>
        <w:ind w:firstLine="720"/>
        <w:jc w:val="center"/>
        <w:rPr>
          <w:spacing w:val="2"/>
          <w:szCs w:val="24"/>
        </w:rPr>
      </w:pPr>
    </w:p>
    <w:p w14:paraId="02139B41" w14:textId="77777777" w:rsidR="005C46CE" w:rsidRPr="00924DE9" w:rsidRDefault="00792E7B" w:rsidP="000A1B93">
      <w:pPr>
        <w:ind w:firstLine="720"/>
        <w:jc w:val="center"/>
        <w:rPr>
          <w:spacing w:val="2"/>
          <w:szCs w:val="24"/>
        </w:rPr>
      </w:pPr>
      <w:r w:rsidRPr="00924DE9">
        <w:rPr>
          <w:noProof/>
          <w:spacing w:val="2"/>
          <w:szCs w:val="24"/>
        </w:rPr>
        <w:drawing>
          <wp:inline distT="0" distB="0" distL="0" distR="0" wp14:anchorId="6D1A928F" wp14:editId="2F756918">
            <wp:extent cx="3854519" cy="5969160"/>
            <wp:effectExtent l="0" t="0" r="0" b="0"/>
            <wp:docPr id="7" name="Рисунок 6" descr="07066985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3854519" cy="5969160"/>
                    </a:xfrm>
                    <a:prstGeom prst="rect">
                      <a:avLst/>
                    </a:prstGeom>
                    <a:noFill/>
                    <a:ln>
                      <a:noFill/>
                      <a:prstDash/>
                    </a:ln>
                  </pic:spPr>
                </pic:pic>
              </a:graphicData>
            </a:graphic>
          </wp:inline>
        </w:drawing>
      </w:r>
    </w:p>
    <w:p w14:paraId="4537BD77" w14:textId="77777777" w:rsidR="00B51DE7" w:rsidRPr="00924DE9" w:rsidRDefault="00A4697B" w:rsidP="00A4697B">
      <w:pPr>
        <w:ind w:firstLine="0"/>
        <w:jc w:val="center"/>
        <w:rPr>
          <w:spacing w:val="2"/>
          <w:sz w:val="22"/>
          <w:szCs w:val="22"/>
        </w:rPr>
      </w:pPr>
      <w:r w:rsidRPr="00924DE9">
        <w:rPr>
          <w:spacing w:val="2"/>
          <w:sz w:val="22"/>
          <w:szCs w:val="22"/>
        </w:rPr>
        <w:t>Рис. 4. Фрагмент из Кумранского свитка</w:t>
      </w:r>
      <w:r w:rsidR="00DB2CD4" w:rsidRPr="00924DE9">
        <w:rPr>
          <w:spacing w:val="2"/>
          <w:sz w:val="22"/>
          <w:szCs w:val="22"/>
        </w:rPr>
        <w:t xml:space="preserve"> </w:t>
      </w:r>
      <w:r w:rsidR="00B51DE7" w:rsidRPr="00924DE9">
        <w:rPr>
          <w:spacing w:val="2"/>
          <w:sz w:val="22"/>
          <w:szCs w:val="22"/>
        </w:rPr>
        <w:t>(кн. Исайи, глава 1),</w:t>
      </w:r>
    </w:p>
    <w:p w14:paraId="066C688F" w14:textId="77777777" w:rsidR="00A4697B" w:rsidRPr="00924DE9" w:rsidRDefault="00B51DE7" w:rsidP="00A4697B">
      <w:pPr>
        <w:ind w:firstLine="0"/>
        <w:jc w:val="center"/>
        <w:rPr>
          <w:spacing w:val="2"/>
          <w:sz w:val="22"/>
          <w:szCs w:val="22"/>
        </w:rPr>
      </w:pPr>
      <w:r w:rsidRPr="00924DE9">
        <w:rPr>
          <w:spacing w:val="2"/>
          <w:sz w:val="22"/>
          <w:szCs w:val="22"/>
        </w:rPr>
        <w:t>найденный в 1-й пещере</w:t>
      </w:r>
    </w:p>
    <w:p w14:paraId="07F3F6C4" w14:textId="77777777" w:rsidR="00A4697B" w:rsidRPr="00924DE9" w:rsidRDefault="00A4697B" w:rsidP="000A1B93">
      <w:pPr>
        <w:ind w:firstLine="720"/>
        <w:rPr>
          <w:spacing w:val="2"/>
          <w:szCs w:val="24"/>
        </w:rPr>
      </w:pPr>
    </w:p>
    <w:p w14:paraId="354E7540" w14:textId="77777777" w:rsidR="005C46CE" w:rsidRPr="00924DE9" w:rsidRDefault="00792E7B" w:rsidP="000A1B93">
      <w:pPr>
        <w:ind w:firstLine="720"/>
        <w:rPr>
          <w:spacing w:val="2"/>
          <w:szCs w:val="24"/>
        </w:rPr>
      </w:pPr>
      <w:r w:rsidRPr="00924DE9">
        <w:rPr>
          <w:spacing w:val="2"/>
          <w:szCs w:val="24"/>
        </w:rPr>
        <w:t>Леонид Беляев в монографии «Христианские древности» связывает современное состояние кумранских исследований с не вполне приличествующим традиционному академическому духу авантюризмом, идеологической неопределённостью и доктринальной неуверенностью.</w:t>
      </w:r>
    </w:p>
    <w:p w14:paraId="1DF4ECFF" w14:textId="77777777" w:rsidR="005C46CE" w:rsidRPr="00924DE9" w:rsidRDefault="00792E7B" w:rsidP="000A1B93">
      <w:pPr>
        <w:ind w:firstLine="720"/>
        <w:rPr>
          <w:spacing w:val="2"/>
          <w:szCs w:val="24"/>
        </w:rPr>
      </w:pPr>
      <w:r w:rsidRPr="00924DE9">
        <w:rPr>
          <w:spacing w:val="2"/>
          <w:szCs w:val="24"/>
        </w:rPr>
        <w:t xml:space="preserve">«Как известно, – пишет </w:t>
      </w:r>
      <w:proofErr w:type="spellStart"/>
      <w:r w:rsidRPr="00924DE9">
        <w:rPr>
          <w:spacing w:val="2"/>
          <w:szCs w:val="24"/>
        </w:rPr>
        <w:t>Л.Беляев</w:t>
      </w:r>
      <w:proofErr w:type="spellEnd"/>
      <w:r w:rsidRPr="00924DE9">
        <w:rPr>
          <w:spacing w:val="2"/>
          <w:szCs w:val="24"/>
        </w:rPr>
        <w:t xml:space="preserve">, – полное приключений случайное обнаружение первых рукописей в 40-х гг. </w:t>
      </w:r>
      <w:r w:rsidRPr="00924DE9">
        <w:rPr>
          <w:spacing w:val="2"/>
          <w:szCs w:val="24"/>
          <w:lang w:val="en-US"/>
        </w:rPr>
        <w:t>XX</w:t>
      </w:r>
      <w:r w:rsidRPr="00924DE9">
        <w:rPr>
          <w:spacing w:val="2"/>
          <w:szCs w:val="24"/>
        </w:rPr>
        <w:t xml:space="preserve"> в. … привело к достаточно быстрому изданию </w:t>
      </w:r>
      <w:r w:rsidRPr="00924DE9">
        <w:rPr>
          <w:i/>
          <w:iCs/>
          <w:spacing w:val="2"/>
          <w:szCs w:val="24"/>
        </w:rPr>
        <w:t>первых</w:t>
      </w:r>
      <w:r w:rsidRPr="00924DE9">
        <w:rPr>
          <w:spacing w:val="2"/>
          <w:szCs w:val="24"/>
        </w:rPr>
        <w:t xml:space="preserve"> свитков и к активному поиску новых в пещерах вокруг Мёртвого моря и в монастырях, в крепости </w:t>
      </w:r>
      <w:proofErr w:type="spellStart"/>
      <w:r w:rsidRPr="00924DE9">
        <w:rPr>
          <w:spacing w:val="2"/>
          <w:szCs w:val="24"/>
        </w:rPr>
        <w:t>Масада</w:t>
      </w:r>
      <w:proofErr w:type="spellEnd"/>
      <w:r w:rsidRPr="00924DE9">
        <w:rPr>
          <w:spacing w:val="2"/>
          <w:szCs w:val="24"/>
        </w:rPr>
        <w:t xml:space="preserve"> и у торговцев древностями – хотя в дальнейшем их введение в научный оборот встретило немало препятствий». И далее: «К началу 1950-х гг. исследовали 7 местонахождений рукописей... Открытие не оставило равнодушным буквально никого… Ситуацию несколько улучшил выход в 1991 г. давно ожидавшейся публикации текстов рукописей, часть которых ранее была недоступна для изучения, но обилие проблем интерпретации все равно заставило дать симпозиуму 1992 г. в Граце (Австрия) характерное название: “Кумран нигде”». «Недавно было доказано, с некоторой степенью надёжности, что Кумран по крайней мере не вилла (ранее выдвинутую версию о Кумране как храмовом или общинном комплексе ессеев христианские богословы попытались опровергнуть версией о том, что это просто вилла богатого владельца. </w:t>
      </w:r>
      <w:r w:rsidRPr="00924DE9">
        <w:rPr>
          <w:i/>
          <w:spacing w:val="2"/>
          <w:szCs w:val="24"/>
        </w:rPr>
        <w:t>– А.В.</w:t>
      </w:r>
      <w:r w:rsidRPr="00924DE9">
        <w:rPr>
          <w:spacing w:val="2"/>
          <w:szCs w:val="24"/>
        </w:rPr>
        <w:t xml:space="preserve">), и предложено вернуться к рассмотрению его вероятной связи с общиной ессеев, но не как обычного поселения, а как ритуального центра (правила ессеев предполагали долгие периоды ритуальной «нечистоты» и длинные очистительные процедуры). И все же, по словам Эдварда Кука, “сейчас, через 45 лет после начала работ, ни одна из существующих теорий не способна удовлетворительно объяснить все имеющиеся </w:t>
      </w:r>
      <w:proofErr w:type="gramStart"/>
      <w:r w:rsidRPr="00924DE9">
        <w:rPr>
          <w:spacing w:val="2"/>
          <w:szCs w:val="24"/>
        </w:rPr>
        <w:t>факты”...</w:t>
      </w:r>
      <w:proofErr w:type="gramEnd"/>
      <w:r w:rsidRPr="00924DE9">
        <w:rPr>
          <w:spacing w:val="2"/>
          <w:szCs w:val="24"/>
        </w:rPr>
        <w:t xml:space="preserve"> Проблема осложняется ещё тем, что ожидать окончательного отчёта о раскопках Кумрана в ближайшем будущем трудно (возможно, он не появится никогда)»</w:t>
      </w:r>
      <w:r w:rsidR="00030D46" w:rsidRPr="00924DE9">
        <w:rPr>
          <w:spacing w:val="2"/>
          <w:vertAlign w:val="superscript"/>
        </w:rPr>
        <w:footnoteReference w:id="6"/>
      </w:r>
      <w:r w:rsidRPr="00924DE9">
        <w:rPr>
          <w:spacing w:val="2"/>
          <w:szCs w:val="24"/>
        </w:rPr>
        <w:t>.</w:t>
      </w:r>
    </w:p>
    <w:p w14:paraId="5834B6D2" w14:textId="77777777" w:rsidR="005C46CE" w:rsidRPr="00924DE9" w:rsidRDefault="00792E7B" w:rsidP="000A1B93">
      <w:pPr>
        <w:ind w:firstLine="720"/>
        <w:rPr>
          <w:spacing w:val="2"/>
          <w:szCs w:val="24"/>
        </w:rPr>
      </w:pPr>
      <w:r w:rsidRPr="00924DE9">
        <w:rPr>
          <w:spacing w:val="2"/>
          <w:szCs w:val="24"/>
        </w:rPr>
        <w:t xml:space="preserve">Вокруг материалов работ сложилась, как отмечает Беляев, «совершенно авантюрная ситуация». Отец Ролан </w:t>
      </w:r>
      <w:proofErr w:type="gramStart"/>
      <w:r w:rsidRPr="00924DE9">
        <w:rPr>
          <w:spacing w:val="2"/>
          <w:szCs w:val="24"/>
        </w:rPr>
        <w:t>де</w:t>
      </w:r>
      <w:proofErr w:type="gramEnd"/>
      <w:r w:rsidRPr="00924DE9">
        <w:rPr>
          <w:spacing w:val="2"/>
          <w:szCs w:val="24"/>
        </w:rPr>
        <w:t xml:space="preserve"> Во, раскопавший вместе с Ланкастером Хардингом в 1951</w:t>
      </w:r>
      <w:r w:rsidR="00030D46" w:rsidRPr="00924DE9">
        <w:rPr>
          <w:spacing w:val="2"/>
          <w:szCs w:val="24"/>
        </w:rPr>
        <w:t>–</w:t>
      </w:r>
      <w:r w:rsidRPr="00924DE9">
        <w:rPr>
          <w:spacing w:val="2"/>
          <w:szCs w:val="24"/>
        </w:rPr>
        <w:t xml:space="preserve">58 гг. поселение Кумранской общины, умер в 1971 г., так и не написав отчёта; его посмертная публикация носила обобщающе-интерпретационный характер. В конце 1980-х гг. Французская Библейская школа пригласила бельгийского археолога Роберта </w:t>
      </w:r>
      <w:proofErr w:type="spellStart"/>
      <w:r w:rsidRPr="00924DE9">
        <w:rPr>
          <w:spacing w:val="2"/>
          <w:szCs w:val="24"/>
        </w:rPr>
        <w:t>Донселя</w:t>
      </w:r>
      <w:proofErr w:type="spellEnd"/>
      <w:r w:rsidRPr="00924DE9">
        <w:rPr>
          <w:spacing w:val="2"/>
          <w:szCs w:val="24"/>
        </w:rPr>
        <w:t xml:space="preserve"> подготовить отчёт на основе записей, фотографий и находок Ролана де Во. Супруга </w:t>
      </w:r>
      <w:proofErr w:type="spellStart"/>
      <w:r w:rsidRPr="00924DE9">
        <w:rPr>
          <w:spacing w:val="2"/>
          <w:szCs w:val="24"/>
        </w:rPr>
        <w:t>Донселя</w:t>
      </w:r>
      <w:proofErr w:type="spellEnd"/>
      <w:r w:rsidRPr="00924DE9">
        <w:rPr>
          <w:spacing w:val="2"/>
          <w:szCs w:val="24"/>
        </w:rPr>
        <w:t xml:space="preserve">, Паулина </w:t>
      </w:r>
      <w:proofErr w:type="spellStart"/>
      <w:r w:rsidRPr="00924DE9">
        <w:rPr>
          <w:spacing w:val="2"/>
          <w:szCs w:val="24"/>
        </w:rPr>
        <w:t>Донсель-Вут</w:t>
      </w:r>
      <w:proofErr w:type="spellEnd"/>
      <w:r w:rsidRPr="00924DE9">
        <w:rPr>
          <w:spacing w:val="2"/>
          <w:szCs w:val="24"/>
        </w:rPr>
        <w:t xml:space="preserve">, на основе этих данных выступила с новой интерпретацией памятника о том, кто использовал Кумранский комплекс, впрочем, не получившей научной поддержки, однако, находки Ролана </w:t>
      </w:r>
      <w:proofErr w:type="gramStart"/>
      <w:r w:rsidRPr="00924DE9">
        <w:rPr>
          <w:spacing w:val="2"/>
          <w:szCs w:val="24"/>
        </w:rPr>
        <w:t>де</w:t>
      </w:r>
      <w:proofErr w:type="gramEnd"/>
      <w:r w:rsidRPr="00924DE9">
        <w:rPr>
          <w:spacing w:val="2"/>
          <w:szCs w:val="24"/>
        </w:rPr>
        <w:t xml:space="preserve"> Во «узурпировала», утверждая, что отчёт невозможно написать, поскольку монеты из раскопок утрачены, как и дневники; да и сами объекты пережили уже две «реставрации». Библейская школа поспешила выпустить в свет то, чем располагает – фотографии, листы обмера, суммарные описания из дневников де Во.</w:t>
      </w:r>
      <w:r w:rsidR="00030D46" w:rsidRPr="00924DE9">
        <w:rPr>
          <w:spacing w:val="2"/>
          <w:vertAlign w:val="superscript"/>
        </w:rPr>
        <w:footnoteReference w:id="7"/>
      </w:r>
    </w:p>
    <w:p w14:paraId="79567B5D" w14:textId="77777777" w:rsidR="005C46CE" w:rsidRPr="00924DE9" w:rsidRDefault="005C46CE" w:rsidP="000A1B93">
      <w:pPr>
        <w:ind w:firstLine="720"/>
        <w:rPr>
          <w:spacing w:val="2"/>
          <w:szCs w:val="24"/>
        </w:rPr>
      </w:pPr>
    </w:p>
    <w:p w14:paraId="05C7A044" w14:textId="77777777" w:rsidR="005C46CE" w:rsidRPr="00924DE9" w:rsidRDefault="00792E7B" w:rsidP="000A1B93">
      <w:pPr>
        <w:ind w:firstLine="720"/>
        <w:rPr>
          <w:spacing w:val="2"/>
          <w:szCs w:val="24"/>
        </w:rPr>
      </w:pPr>
      <w:r w:rsidRPr="00924DE9">
        <w:rPr>
          <w:spacing w:val="2"/>
          <w:szCs w:val="24"/>
        </w:rPr>
        <w:t xml:space="preserve">Вокруг текстов возникла целая волна слухов, которые, вероятно, в какой-то мере отражали подлинное состояние дел. Так, утверждалось, что в течение прошедших 50 лет были опубликованы только те тексты, которые не противоречили каноническим Евангелиям. Тот факт, что </w:t>
      </w:r>
      <w:proofErr w:type="spellStart"/>
      <w:r w:rsidRPr="00924DE9">
        <w:rPr>
          <w:spacing w:val="2"/>
          <w:szCs w:val="24"/>
        </w:rPr>
        <w:t>бóльшая</w:t>
      </w:r>
      <w:proofErr w:type="spellEnd"/>
      <w:r w:rsidRPr="00924DE9">
        <w:rPr>
          <w:spacing w:val="2"/>
          <w:szCs w:val="24"/>
        </w:rPr>
        <w:t xml:space="preserve"> часть свитков не была опубликована, вызвал недовольство учёных специалистов. Профессор Геза </w:t>
      </w:r>
      <w:proofErr w:type="spellStart"/>
      <w:r w:rsidRPr="00924DE9">
        <w:rPr>
          <w:spacing w:val="2"/>
          <w:szCs w:val="24"/>
        </w:rPr>
        <w:t>Вермеш</w:t>
      </w:r>
      <w:proofErr w:type="spellEnd"/>
      <w:r w:rsidRPr="00924DE9">
        <w:rPr>
          <w:spacing w:val="2"/>
          <w:szCs w:val="24"/>
        </w:rPr>
        <w:t xml:space="preserve"> (</w:t>
      </w:r>
      <w:r w:rsidRPr="00924DE9">
        <w:rPr>
          <w:spacing w:val="2"/>
          <w:szCs w:val="24"/>
          <w:lang w:val="en-US"/>
        </w:rPr>
        <w:t>Geza</w:t>
      </w:r>
      <w:r w:rsidRPr="00924DE9">
        <w:rPr>
          <w:spacing w:val="2"/>
          <w:szCs w:val="24"/>
        </w:rPr>
        <w:t xml:space="preserve"> </w:t>
      </w:r>
      <w:r w:rsidRPr="00924DE9">
        <w:rPr>
          <w:spacing w:val="2"/>
          <w:szCs w:val="24"/>
          <w:lang w:val="en-US"/>
        </w:rPr>
        <w:t>Vermes</w:t>
      </w:r>
      <w:r w:rsidRPr="00924DE9">
        <w:rPr>
          <w:spacing w:val="2"/>
          <w:szCs w:val="24"/>
        </w:rPr>
        <w:t xml:space="preserve">) из Оксфордского университета, один из ведущих комментаторов свитков, заявил в тридцатую годовщину кумранского открытия (1977 г.), что столь долгое удерживание информации – «академический скандал </w:t>
      </w:r>
      <w:r w:rsidRPr="00924DE9">
        <w:rPr>
          <w:spacing w:val="2"/>
          <w:szCs w:val="24"/>
          <w:lang w:val="en-US"/>
        </w:rPr>
        <w:t>XX</w:t>
      </w:r>
      <w:r w:rsidRPr="00924DE9">
        <w:rPr>
          <w:spacing w:val="2"/>
          <w:szCs w:val="24"/>
        </w:rPr>
        <w:t xml:space="preserve"> века». В одной из статей журнала «ЮС Ньюс энд </w:t>
      </w:r>
      <w:proofErr w:type="spellStart"/>
      <w:r w:rsidRPr="00924DE9">
        <w:rPr>
          <w:spacing w:val="2"/>
          <w:szCs w:val="24"/>
        </w:rPr>
        <w:t>Ворлд</w:t>
      </w:r>
      <w:proofErr w:type="spellEnd"/>
      <w:r w:rsidRPr="00924DE9">
        <w:rPr>
          <w:spacing w:val="2"/>
          <w:szCs w:val="24"/>
        </w:rPr>
        <w:t xml:space="preserve"> </w:t>
      </w:r>
      <w:proofErr w:type="spellStart"/>
      <w:r w:rsidRPr="00924DE9">
        <w:rPr>
          <w:spacing w:val="2"/>
          <w:szCs w:val="24"/>
        </w:rPr>
        <w:t>Рипорт</w:t>
      </w:r>
      <w:proofErr w:type="spellEnd"/>
      <w:r w:rsidRPr="00924DE9">
        <w:rPr>
          <w:spacing w:val="2"/>
          <w:szCs w:val="24"/>
        </w:rPr>
        <w:t>» говорилось, что «свитки написаны на древнегреческом языке и иврите и расшифровка текстов могла занять время, но почему такое длительное время – объяснить невозможно. Множатся слухи о том, что в случае опубликования свитков во всем христианском мире будут расти гнев и недовольство официальной церковью, и поэтому совет церквей всячески препятствует каким-либо публикациям». В 1977 г. редактор «</w:t>
      </w:r>
      <w:r w:rsidRPr="00924DE9">
        <w:rPr>
          <w:spacing w:val="2"/>
          <w:szCs w:val="24"/>
          <w:lang w:val="en-US"/>
        </w:rPr>
        <w:t>Biblical</w:t>
      </w:r>
      <w:r w:rsidRPr="00924DE9">
        <w:rPr>
          <w:spacing w:val="2"/>
          <w:szCs w:val="24"/>
        </w:rPr>
        <w:t xml:space="preserve"> </w:t>
      </w:r>
      <w:r w:rsidRPr="00924DE9">
        <w:rPr>
          <w:spacing w:val="2"/>
          <w:szCs w:val="24"/>
          <w:lang w:val="en-US"/>
        </w:rPr>
        <w:t>Archaeologist</w:t>
      </w:r>
      <w:r w:rsidRPr="00924DE9">
        <w:rPr>
          <w:spacing w:val="2"/>
          <w:szCs w:val="24"/>
        </w:rPr>
        <w:t xml:space="preserve">» Дэвид </w:t>
      </w:r>
      <w:proofErr w:type="spellStart"/>
      <w:r w:rsidRPr="00924DE9">
        <w:rPr>
          <w:spacing w:val="2"/>
          <w:szCs w:val="24"/>
        </w:rPr>
        <w:t>Ноел</w:t>
      </w:r>
      <w:proofErr w:type="spellEnd"/>
      <w:r w:rsidRPr="00924DE9">
        <w:rPr>
          <w:spacing w:val="2"/>
          <w:szCs w:val="24"/>
        </w:rPr>
        <w:t xml:space="preserve"> Фридман поставил под сомнение этичность маленькой группы учёных, имеющих исключительные права изучать и издавать свитки «по собственному… усмотрению».</w:t>
      </w:r>
      <w:r w:rsidR="003E6C01" w:rsidRPr="00924DE9">
        <w:rPr>
          <w:spacing w:val="2"/>
          <w:vertAlign w:val="superscript"/>
        </w:rPr>
        <w:footnoteReference w:id="8"/>
      </w:r>
      <w:r w:rsidRPr="00924DE9">
        <w:rPr>
          <w:spacing w:val="2"/>
          <w:szCs w:val="24"/>
        </w:rPr>
        <w:t xml:space="preserve"> Развернувшаяся борьба за публикацию свитков вполне объяснима – ибо кроме неизбежных меркантильных интересов отдельных учёных, охранявших свои авторские права и доходы от монополии на перевод первоисточников и их комментарии, на самом деле решался многовековой спор между христианством, иудаизмом и атеистами – беспрецедентен ли Христос и является ли его распятие величайшим преступлением в истории, не есть ли христианство всего лишь ересь и плагиат от иудаизма, и, наконец, не надумана ли святость Христа и Библии, созданн</w:t>
      </w:r>
      <w:r w:rsidR="0050752D" w:rsidRPr="00924DE9">
        <w:rPr>
          <w:spacing w:val="2"/>
          <w:szCs w:val="24"/>
        </w:rPr>
        <w:t>ая</w:t>
      </w:r>
      <w:r w:rsidRPr="00924DE9">
        <w:rPr>
          <w:spacing w:val="2"/>
          <w:szCs w:val="24"/>
        </w:rPr>
        <w:t xml:space="preserve"> воображением жрецов. Любой из ответов на поставленные вопросы, на какой бы горе доказательств н</w:t>
      </w:r>
      <w:r w:rsidR="003E6C01" w:rsidRPr="00924DE9">
        <w:rPr>
          <w:spacing w:val="2"/>
          <w:szCs w:val="24"/>
        </w:rPr>
        <w:t>и</w:t>
      </w:r>
      <w:r w:rsidRPr="00924DE9">
        <w:rPr>
          <w:spacing w:val="2"/>
          <w:szCs w:val="24"/>
        </w:rPr>
        <w:t xml:space="preserve"> был он основан, не смог бы заведомо удовлетворить сразу все три стороны.</w:t>
      </w:r>
    </w:p>
    <w:p w14:paraId="565BFF62" w14:textId="77777777" w:rsidR="005C46CE" w:rsidRPr="00924DE9" w:rsidRDefault="005C46CE" w:rsidP="000A1B93">
      <w:pPr>
        <w:ind w:firstLine="720"/>
        <w:rPr>
          <w:spacing w:val="2"/>
          <w:szCs w:val="24"/>
        </w:rPr>
      </w:pPr>
    </w:p>
    <w:p w14:paraId="226132A9" w14:textId="77777777" w:rsidR="005C46CE" w:rsidRPr="00924DE9" w:rsidRDefault="00792E7B" w:rsidP="000A1B93">
      <w:pPr>
        <w:ind w:firstLine="720"/>
        <w:rPr>
          <w:spacing w:val="2"/>
          <w:szCs w:val="24"/>
        </w:rPr>
      </w:pPr>
      <w:r w:rsidRPr="00924DE9">
        <w:rPr>
          <w:spacing w:val="2"/>
          <w:szCs w:val="24"/>
        </w:rPr>
        <w:t xml:space="preserve">Что же было найдено в Кумране? Как мы уже сказали, первые семь рукописей в одной из пещер иудейской пустыни были случайно обнаружены в 1945 году. После этого на протяжении нескольких лет археологи сумели извлечь из 11 пещер Кумрана (Иордания) приблизительно 40000 фрагментов, представляющих собой «фрагменты около 800 рукописей на еврейском (около 90 %), арамейском, греческом и набатейском языках». Изучение первых рукописей, обнаруженных в этом регионе, привело Ролана </w:t>
      </w:r>
      <w:proofErr w:type="gramStart"/>
      <w:r w:rsidRPr="00924DE9">
        <w:rPr>
          <w:spacing w:val="2"/>
          <w:szCs w:val="24"/>
        </w:rPr>
        <w:t>де</w:t>
      </w:r>
      <w:proofErr w:type="gramEnd"/>
      <w:r w:rsidRPr="00924DE9">
        <w:rPr>
          <w:spacing w:val="2"/>
          <w:szCs w:val="24"/>
        </w:rPr>
        <w:t xml:space="preserve"> Во</w:t>
      </w:r>
      <w:r w:rsidRPr="00924DE9">
        <w:rPr>
          <w:spacing w:val="2"/>
          <w:szCs w:val="24"/>
          <w:vertAlign w:val="superscript"/>
        </w:rPr>
        <w:t xml:space="preserve"> </w:t>
      </w:r>
      <w:r w:rsidRPr="00924DE9">
        <w:rPr>
          <w:spacing w:val="2"/>
          <w:szCs w:val="24"/>
        </w:rPr>
        <w:t xml:space="preserve">и </w:t>
      </w:r>
      <w:proofErr w:type="spellStart"/>
      <w:r w:rsidRPr="00924DE9">
        <w:rPr>
          <w:spacing w:val="2"/>
          <w:szCs w:val="24"/>
        </w:rPr>
        <w:t>Сукеника</w:t>
      </w:r>
      <w:proofErr w:type="spellEnd"/>
      <w:r w:rsidRPr="00924DE9">
        <w:rPr>
          <w:spacing w:val="2"/>
          <w:szCs w:val="24"/>
        </w:rPr>
        <w:t xml:space="preserve"> к выводу, что они принадлежат секте ессеев, образ жизни и вероучение которых описаны в трудах </w:t>
      </w:r>
      <w:r w:rsidRPr="00924DE9">
        <w:rPr>
          <w:i/>
          <w:iCs/>
          <w:spacing w:val="2"/>
          <w:szCs w:val="24"/>
        </w:rPr>
        <w:t>Иосифа Флавия</w:t>
      </w:r>
      <w:r w:rsidRPr="00924DE9">
        <w:rPr>
          <w:spacing w:val="2"/>
          <w:szCs w:val="24"/>
        </w:rPr>
        <w:t xml:space="preserve">, </w:t>
      </w:r>
      <w:r w:rsidRPr="00924DE9">
        <w:rPr>
          <w:i/>
          <w:iCs/>
          <w:spacing w:val="2"/>
          <w:szCs w:val="24"/>
        </w:rPr>
        <w:t>Плиния Старшего</w:t>
      </w:r>
      <w:r w:rsidRPr="00924DE9">
        <w:rPr>
          <w:spacing w:val="2"/>
          <w:szCs w:val="24"/>
        </w:rPr>
        <w:t xml:space="preserve">, </w:t>
      </w:r>
      <w:r w:rsidRPr="00924DE9">
        <w:rPr>
          <w:i/>
          <w:iCs/>
          <w:spacing w:val="2"/>
          <w:szCs w:val="24"/>
        </w:rPr>
        <w:t xml:space="preserve">Филона Александрийского </w:t>
      </w:r>
      <w:r w:rsidRPr="00924DE9">
        <w:rPr>
          <w:spacing w:val="2"/>
          <w:szCs w:val="24"/>
        </w:rPr>
        <w:t>и др.</w:t>
      </w:r>
    </w:p>
    <w:p w14:paraId="05E151FE" w14:textId="77777777" w:rsidR="005C46CE" w:rsidRPr="00924DE9" w:rsidRDefault="005C46CE" w:rsidP="000A1B93">
      <w:pPr>
        <w:ind w:firstLine="720"/>
        <w:rPr>
          <w:spacing w:val="2"/>
          <w:szCs w:val="24"/>
        </w:rPr>
      </w:pPr>
    </w:p>
    <w:p w14:paraId="30133386" w14:textId="77777777" w:rsidR="005C46CE" w:rsidRPr="00924DE9" w:rsidRDefault="00792E7B" w:rsidP="006475AE">
      <w:pPr>
        <w:ind w:firstLine="0"/>
        <w:jc w:val="center"/>
        <w:rPr>
          <w:spacing w:val="2"/>
          <w:szCs w:val="24"/>
        </w:rPr>
      </w:pPr>
      <w:r w:rsidRPr="00924DE9">
        <w:rPr>
          <w:noProof/>
          <w:spacing w:val="2"/>
          <w:szCs w:val="24"/>
        </w:rPr>
        <w:drawing>
          <wp:inline distT="0" distB="0" distL="0" distR="0" wp14:anchorId="464D7BFC" wp14:editId="259A4A37">
            <wp:extent cx="3556080" cy="4349880"/>
            <wp:effectExtent l="0" t="0" r="6270" b="0"/>
            <wp:docPr id="8" name="Рисунок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3556080" cy="4349880"/>
                    </a:xfrm>
                    <a:prstGeom prst="rect">
                      <a:avLst/>
                    </a:prstGeom>
                    <a:noFill/>
                    <a:ln>
                      <a:noFill/>
                      <a:prstDash/>
                    </a:ln>
                  </pic:spPr>
                </pic:pic>
              </a:graphicData>
            </a:graphic>
          </wp:inline>
        </w:drawing>
      </w:r>
    </w:p>
    <w:p w14:paraId="6BAC62A2" w14:textId="77777777" w:rsidR="005C46CE" w:rsidRPr="00924DE9" w:rsidRDefault="005C46CE" w:rsidP="000A1B93">
      <w:pPr>
        <w:ind w:firstLine="720"/>
        <w:rPr>
          <w:spacing w:val="2"/>
          <w:szCs w:val="24"/>
        </w:rPr>
      </w:pPr>
    </w:p>
    <w:p w14:paraId="4F50E194" w14:textId="77777777" w:rsidR="005C46CE" w:rsidRPr="00924DE9" w:rsidRDefault="00792E7B" w:rsidP="006475AE">
      <w:pPr>
        <w:ind w:firstLine="0"/>
        <w:jc w:val="center"/>
        <w:rPr>
          <w:spacing w:val="2"/>
          <w:sz w:val="22"/>
          <w:szCs w:val="22"/>
        </w:rPr>
      </w:pPr>
      <w:r w:rsidRPr="00924DE9">
        <w:rPr>
          <w:spacing w:val="2"/>
          <w:sz w:val="22"/>
          <w:szCs w:val="22"/>
        </w:rPr>
        <w:t xml:space="preserve">Рис. </w:t>
      </w:r>
      <w:r w:rsidR="004F4495" w:rsidRPr="00924DE9">
        <w:rPr>
          <w:spacing w:val="2"/>
          <w:sz w:val="22"/>
          <w:szCs w:val="22"/>
        </w:rPr>
        <w:t>5</w:t>
      </w:r>
      <w:r w:rsidRPr="00924DE9">
        <w:rPr>
          <w:spacing w:val="2"/>
          <w:sz w:val="22"/>
          <w:szCs w:val="22"/>
        </w:rPr>
        <w:t>. Карта района находок рукописей.</w:t>
      </w:r>
    </w:p>
    <w:p w14:paraId="6CEAC700" w14:textId="77777777" w:rsidR="005C46CE" w:rsidRPr="00924DE9" w:rsidRDefault="00792E7B" w:rsidP="000A1B93">
      <w:pPr>
        <w:pStyle w:val="a4"/>
        <w:ind w:firstLine="720"/>
        <w:jc w:val="center"/>
        <w:rPr>
          <w:spacing w:val="2"/>
          <w:sz w:val="22"/>
          <w:szCs w:val="22"/>
        </w:rPr>
      </w:pPr>
      <w:r w:rsidRPr="00924DE9">
        <w:rPr>
          <w:spacing w:val="2"/>
          <w:sz w:val="22"/>
          <w:szCs w:val="22"/>
        </w:rPr>
        <w:t>Цифры в кружках на врезке обозначают номера пещер</w:t>
      </w:r>
    </w:p>
    <w:p w14:paraId="05E13BD9" w14:textId="77777777" w:rsidR="005C46CE" w:rsidRPr="00924DE9" w:rsidRDefault="005C46CE" w:rsidP="000A1B93">
      <w:pPr>
        <w:ind w:firstLine="720"/>
        <w:rPr>
          <w:spacing w:val="2"/>
          <w:szCs w:val="24"/>
        </w:rPr>
      </w:pPr>
    </w:p>
    <w:p w14:paraId="2CC1963A" w14:textId="77777777" w:rsidR="005C46CE" w:rsidRPr="00924DE9" w:rsidRDefault="00792E7B" w:rsidP="000A1B93">
      <w:pPr>
        <w:ind w:firstLine="720"/>
        <w:rPr>
          <w:spacing w:val="2"/>
          <w:szCs w:val="24"/>
        </w:rPr>
      </w:pPr>
      <w:r w:rsidRPr="00924DE9">
        <w:rPr>
          <w:spacing w:val="2"/>
          <w:szCs w:val="24"/>
        </w:rPr>
        <w:t>Большинство свитков, найденных в пещерах Кумрана, условно могут быть разделены на три основные группы: библейские рукописи, апокрифические сочинения и документы самой секты. Сенсационность кумранского открытия заключается в том, что до находок свитков Кумрана (</w:t>
      </w:r>
      <w:r w:rsidRPr="00924DE9">
        <w:rPr>
          <w:spacing w:val="2"/>
          <w:szCs w:val="24"/>
          <w:lang w:val="en-US"/>
        </w:rPr>
        <w:t>I</w:t>
      </w:r>
      <w:r w:rsidRPr="00924DE9">
        <w:rPr>
          <w:spacing w:val="2"/>
          <w:szCs w:val="24"/>
        </w:rPr>
        <w:t>–</w:t>
      </w:r>
      <w:r w:rsidRPr="00924DE9">
        <w:rPr>
          <w:spacing w:val="2"/>
          <w:szCs w:val="24"/>
          <w:lang w:val="en-US"/>
        </w:rPr>
        <w:t>III</w:t>
      </w:r>
      <w:r w:rsidRPr="00924DE9">
        <w:rPr>
          <w:spacing w:val="2"/>
          <w:szCs w:val="24"/>
        </w:rPr>
        <w:t xml:space="preserve"> вв. до н.э.) наиболее древним из обнаруженных полных еврейских текстов Библии был </w:t>
      </w:r>
      <w:r w:rsidRPr="00924DE9">
        <w:rPr>
          <w:i/>
          <w:iCs/>
          <w:spacing w:val="2"/>
          <w:szCs w:val="24"/>
          <w:lang w:val="en-US"/>
        </w:rPr>
        <w:t>Codex</w:t>
      </w:r>
      <w:r w:rsidRPr="00924DE9">
        <w:rPr>
          <w:i/>
          <w:iCs/>
          <w:spacing w:val="2"/>
          <w:szCs w:val="24"/>
        </w:rPr>
        <w:t xml:space="preserve"> </w:t>
      </w:r>
      <w:proofErr w:type="spellStart"/>
      <w:r w:rsidRPr="00924DE9">
        <w:rPr>
          <w:i/>
          <w:iCs/>
          <w:spacing w:val="2"/>
          <w:szCs w:val="24"/>
          <w:lang w:val="en-US"/>
        </w:rPr>
        <w:t>Leningradensis</w:t>
      </w:r>
      <w:proofErr w:type="spellEnd"/>
      <w:r w:rsidRPr="00924DE9">
        <w:rPr>
          <w:spacing w:val="2"/>
          <w:szCs w:val="24"/>
        </w:rPr>
        <w:t xml:space="preserve">, хранящийся в Российской национальной библиотеке в Санкт-Петербурге и датируемый 1008/1009 гг. н.э. Именно эта средневековая рукопись лежит в основе научного критического издания Еврейской Библии – </w:t>
      </w:r>
      <w:r w:rsidRPr="00924DE9">
        <w:rPr>
          <w:i/>
          <w:iCs/>
          <w:spacing w:val="2"/>
          <w:szCs w:val="24"/>
          <w:lang w:val="en-US"/>
        </w:rPr>
        <w:t>Biblia</w:t>
      </w:r>
      <w:r w:rsidRPr="00924DE9">
        <w:rPr>
          <w:i/>
          <w:iCs/>
          <w:spacing w:val="2"/>
          <w:szCs w:val="24"/>
        </w:rPr>
        <w:t xml:space="preserve"> </w:t>
      </w:r>
      <w:r w:rsidRPr="00924DE9">
        <w:rPr>
          <w:i/>
          <w:iCs/>
          <w:spacing w:val="2"/>
          <w:szCs w:val="24"/>
          <w:lang w:val="en-US"/>
        </w:rPr>
        <w:t>Hebraica</w:t>
      </w:r>
      <w:r w:rsidRPr="00924DE9">
        <w:rPr>
          <w:spacing w:val="2"/>
          <w:szCs w:val="24"/>
        </w:rPr>
        <w:t>. Древнейшими из обнаруженных рукописей Септуагинты (греческого перевода Писания) до кумранских находок являлись три кодекса: Ватиканский (</w:t>
      </w:r>
      <w:r w:rsidRPr="00924DE9">
        <w:rPr>
          <w:spacing w:val="2"/>
          <w:szCs w:val="24"/>
          <w:lang w:val="en-US"/>
        </w:rPr>
        <w:t>IV</w:t>
      </w:r>
      <w:r w:rsidRPr="00924DE9">
        <w:rPr>
          <w:spacing w:val="2"/>
          <w:szCs w:val="24"/>
        </w:rPr>
        <w:t xml:space="preserve"> в. н.э.), Синайский (</w:t>
      </w:r>
      <w:r w:rsidRPr="00924DE9">
        <w:rPr>
          <w:spacing w:val="2"/>
          <w:szCs w:val="24"/>
          <w:lang w:val="en-US"/>
        </w:rPr>
        <w:t>IV</w:t>
      </w:r>
      <w:r w:rsidRPr="00924DE9">
        <w:rPr>
          <w:spacing w:val="2"/>
          <w:szCs w:val="24"/>
        </w:rPr>
        <w:t xml:space="preserve"> в. н.э.) и Александрийский (</w:t>
      </w:r>
      <w:r w:rsidRPr="00924DE9">
        <w:rPr>
          <w:spacing w:val="2"/>
          <w:szCs w:val="24"/>
          <w:lang w:val="en-US"/>
        </w:rPr>
        <w:t>V</w:t>
      </w:r>
      <w:r w:rsidRPr="00924DE9">
        <w:rPr>
          <w:spacing w:val="2"/>
          <w:szCs w:val="24"/>
        </w:rPr>
        <w:t xml:space="preserve"> в. н.э.), то есть данные рукописи отстоят от предполагаемого времени перевода более чем на 6</w:t>
      </w:r>
      <w:r w:rsidR="003E6C01" w:rsidRPr="00924DE9">
        <w:rPr>
          <w:spacing w:val="2"/>
          <w:szCs w:val="24"/>
        </w:rPr>
        <w:t>–</w:t>
      </w:r>
      <w:r w:rsidRPr="00924DE9">
        <w:rPr>
          <w:spacing w:val="2"/>
          <w:szCs w:val="24"/>
        </w:rPr>
        <w:t>7 веков.</w:t>
      </w:r>
    </w:p>
    <w:p w14:paraId="19ACF0DC" w14:textId="77777777" w:rsidR="005C46CE" w:rsidRPr="00924DE9" w:rsidRDefault="00792E7B" w:rsidP="000A1B93">
      <w:pPr>
        <w:ind w:firstLine="720"/>
        <w:rPr>
          <w:spacing w:val="2"/>
          <w:szCs w:val="24"/>
        </w:rPr>
      </w:pPr>
      <w:r w:rsidRPr="00924DE9">
        <w:rPr>
          <w:spacing w:val="2"/>
          <w:szCs w:val="24"/>
        </w:rPr>
        <w:t>В Кумране были обнаружены фрагменты всех книг еврейской Библии (Ветхого Завета)</w:t>
      </w:r>
      <w:r w:rsidR="00181F9D" w:rsidRPr="00924DE9">
        <w:rPr>
          <w:spacing w:val="2"/>
          <w:szCs w:val="24"/>
        </w:rPr>
        <w:t>,</w:t>
      </w:r>
      <w:r w:rsidRPr="00924DE9">
        <w:rPr>
          <w:spacing w:val="2"/>
          <w:szCs w:val="24"/>
        </w:rPr>
        <w:t xml:space="preserve"> за исключением Книги Есфирь. В число наиболее важных библейских рукописей входят два свитка пророка Исайи (один из которых полный) и фрагменты Книги Левит и Книги Самуила, датируемые III в. до </w:t>
      </w:r>
      <w:proofErr w:type="gramStart"/>
      <w:r w:rsidRPr="00924DE9">
        <w:rPr>
          <w:spacing w:val="2"/>
          <w:szCs w:val="24"/>
        </w:rPr>
        <w:t>н.э.</w:t>
      </w:r>
      <w:proofErr w:type="gramEnd"/>
      <w:r w:rsidRPr="00924DE9">
        <w:rPr>
          <w:spacing w:val="2"/>
          <w:szCs w:val="24"/>
        </w:rPr>
        <w:t xml:space="preserve"> (т.е. написанные ещё до появления Кумранской общины). Двадцать пять процентов обнаруженных в Кумране рукописей представляют собой фрагменты библейских книг и их толкования. Многие из них уникальны в том смысле, что ненамного отстоят от времени их первого написания. Так, рукопись, обозначенная, согласно принятой в кумрановедении символике, как 4Q </w:t>
      </w:r>
      <w:proofErr w:type="spellStart"/>
      <w:r w:rsidRPr="00924DE9">
        <w:rPr>
          <w:spacing w:val="2"/>
          <w:szCs w:val="24"/>
        </w:rPr>
        <w:t>Dan</w:t>
      </w:r>
      <w:proofErr w:type="spellEnd"/>
      <w:r w:rsidRPr="00924DE9">
        <w:rPr>
          <w:spacing w:val="2"/>
          <w:szCs w:val="24"/>
        </w:rPr>
        <w:t>, датируемая концом II в. до н. э., отстоит от времени появления библейской «Книги Даниила» лишь на 50 лет. Другая рукопись –</w:t>
      </w:r>
      <w:r w:rsidR="003E6C01" w:rsidRPr="00924DE9">
        <w:rPr>
          <w:spacing w:val="2"/>
          <w:szCs w:val="24"/>
        </w:rPr>
        <w:t xml:space="preserve"> </w:t>
      </w:r>
      <w:r w:rsidRPr="00924DE9">
        <w:rPr>
          <w:spacing w:val="2"/>
          <w:szCs w:val="24"/>
        </w:rPr>
        <w:t xml:space="preserve">4Q </w:t>
      </w:r>
      <w:proofErr w:type="spellStart"/>
      <w:r w:rsidRPr="00924DE9">
        <w:rPr>
          <w:spacing w:val="2"/>
          <w:szCs w:val="24"/>
        </w:rPr>
        <w:t>Oha</w:t>
      </w:r>
      <w:proofErr w:type="spellEnd"/>
      <w:r w:rsidRPr="00924DE9">
        <w:rPr>
          <w:spacing w:val="2"/>
          <w:szCs w:val="24"/>
        </w:rPr>
        <w:t xml:space="preserve"> – написана столетие спустя после создания «Книги </w:t>
      </w:r>
      <w:proofErr w:type="spellStart"/>
      <w:r w:rsidRPr="00924DE9">
        <w:rPr>
          <w:spacing w:val="2"/>
          <w:szCs w:val="24"/>
        </w:rPr>
        <w:t>Екклезиаста</w:t>
      </w:r>
      <w:proofErr w:type="spellEnd"/>
      <w:r w:rsidRPr="00924DE9">
        <w:rPr>
          <w:spacing w:val="2"/>
          <w:szCs w:val="24"/>
        </w:rPr>
        <w:t>».</w:t>
      </w:r>
    </w:p>
    <w:p w14:paraId="1AA0EDD5" w14:textId="77777777" w:rsidR="005C46CE" w:rsidRPr="00924DE9" w:rsidRDefault="005C46CE" w:rsidP="000A1B93">
      <w:pPr>
        <w:ind w:firstLine="720"/>
        <w:rPr>
          <w:spacing w:val="2"/>
          <w:szCs w:val="24"/>
        </w:rPr>
      </w:pPr>
    </w:p>
    <w:tbl>
      <w:tblPr>
        <w:tblW w:w="6520" w:type="dxa"/>
        <w:jc w:val="center"/>
        <w:tblLayout w:type="fixed"/>
        <w:tblCellMar>
          <w:left w:w="10" w:type="dxa"/>
          <w:right w:w="10" w:type="dxa"/>
        </w:tblCellMar>
        <w:tblLook w:val="0000" w:firstRow="0" w:lastRow="0" w:firstColumn="0" w:lastColumn="0" w:noHBand="0" w:noVBand="0"/>
      </w:tblPr>
      <w:tblGrid>
        <w:gridCol w:w="6520"/>
      </w:tblGrid>
      <w:tr w:rsidR="005C46CE" w:rsidRPr="00924DE9" w14:paraId="0B717151" w14:textId="77777777" w:rsidTr="00F31BF3">
        <w:trPr>
          <w:jc w:val="center"/>
        </w:trPr>
        <w:tc>
          <w:tcPr>
            <w:tcW w:w="6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D0C9EA" w14:textId="77777777" w:rsidR="005C46CE" w:rsidRPr="00924DE9" w:rsidRDefault="005C46CE" w:rsidP="000A1B93">
            <w:pPr>
              <w:ind w:firstLine="720"/>
              <w:jc w:val="center"/>
              <w:rPr>
                <w:b/>
                <w:bCs/>
                <w:spacing w:val="2"/>
                <w:sz w:val="22"/>
                <w:szCs w:val="22"/>
              </w:rPr>
            </w:pPr>
          </w:p>
          <w:p w14:paraId="26DEDF11" w14:textId="77777777" w:rsidR="005C46CE" w:rsidRPr="00924DE9" w:rsidRDefault="00792E7B" w:rsidP="000A1B93">
            <w:pPr>
              <w:ind w:firstLine="720"/>
              <w:jc w:val="center"/>
              <w:rPr>
                <w:spacing w:val="2"/>
                <w:sz w:val="22"/>
                <w:szCs w:val="22"/>
              </w:rPr>
            </w:pPr>
            <w:r w:rsidRPr="00924DE9">
              <w:rPr>
                <w:b/>
                <w:bCs/>
                <w:spacing w:val="2"/>
                <w:sz w:val="22"/>
                <w:szCs w:val="22"/>
              </w:rPr>
              <w:t>Основные еврейские рукописи Мёртвого моря</w:t>
            </w:r>
          </w:p>
          <w:p w14:paraId="4F204679" w14:textId="77777777" w:rsidR="005C46CE" w:rsidRPr="00924DE9" w:rsidRDefault="005C46CE" w:rsidP="000A1B93">
            <w:pPr>
              <w:ind w:firstLine="720"/>
              <w:rPr>
                <w:i/>
                <w:iCs/>
                <w:spacing w:val="2"/>
                <w:sz w:val="22"/>
                <w:szCs w:val="22"/>
              </w:rPr>
            </w:pPr>
          </w:p>
          <w:p w14:paraId="243C6BBF" w14:textId="77777777" w:rsidR="005C46CE" w:rsidRPr="00924DE9" w:rsidRDefault="00792E7B" w:rsidP="000A1B93">
            <w:pPr>
              <w:ind w:firstLine="720"/>
              <w:rPr>
                <w:spacing w:val="2"/>
                <w:sz w:val="22"/>
                <w:szCs w:val="22"/>
              </w:rPr>
            </w:pPr>
            <w:r w:rsidRPr="00924DE9">
              <w:rPr>
                <w:i/>
                <w:iCs/>
                <w:spacing w:val="2"/>
                <w:sz w:val="22"/>
                <w:szCs w:val="22"/>
              </w:rPr>
              <w:t>Семь свитков из I пещеры:</w:t>
            </w:r>
            <w:r w:rsidRPr="00924DE9">
              <w:rPr>
                <w:spacing w:val="2"/>
                <w:sz w:val="22"/>
                <w:szCs w:val="22"/>
              </w:rPr>
              <w:t xml:space="preserve"> Устав общины, Устав войны, полный текст книги пророка Исайи, фрагменты текста пророка Исайи (с главы 38-й до конца), гимны, комментарий к Аввакуму, апокрифическая книга Бытия (на арамейском языке) и др.</w:t>
            </w:r>
          </w:p>
          <w:p w14:paraId="3CFE456B" w14:textId="77777777" w:rsidR="005C46CE" w:rsidRPr="00924DE9" w:rsidRDefault="005C46CE" w:rsidP="000A1B93">
            <w:pPr>
              <w:ind w:firstLine="720"/>
              <w:rPr>
                <w:spacing w:val="2"/>
                <w:sz w:val="22"/>
                <w:szCs w:val="22"/>
              </w:rPr>
            </w:pPr>
          </w:p>
          <w:p w14:paraId="01B9FB35" w14:textId="77777777" w:rsidR="005C46CE" w:rsidRPr="00924DE9" w:rsidRDefault="00792E7B" w:rsidP="000A1B93">
            <w:pPr>
              <w:ind w:firstLine="720"/>
              <w:rPr>
                <w:spacing w:val="2"/>
                <w:sz w:val="22"/>
                <w:szCs w:val="22"/>
              </w:rPr>
            </w:pPr>
            <w:r w:rsidRPr="00924DE9">
              <w:rPr>
                <w:i/>
                <w:iCs/>
                <w:spacing w:val="2"/>
                <w:sz w:val="22"/>
                <w:szCs w:val="22"/>
              </w:rPr>
              <w:t>Дамасский Документ</w:t>
            </w:r>
            <w:r w:rsidRPr="00924DE9">
              <w:rPr>
                <w:spacing w:val="2"/>
                <w:sz w:val="22"/>
                <w:szCs w:val="22"/>
              </w:rPr>
              <w:t>, найденный первоначально в генизе (священной сокровищнице) синагоги в старом Каире и в отрывках обнаруженный в IV и VI пещерах Кумрана.</w:t>
            </w:r>
          </w:p>
          <w:p w14:paraId="56E6D1DB" w14:textId="77777777" w:rsidR="005C46CE" w:rsidRPr="00924DE9" w:rsidRDefault="005C46CE" w:rsidP="000A1B93">
            <w:pPr>
              <w:ind w:firstLine="720"/>
              <w:rPr>
                <w:i/>
                <w:iCs/>
                <w:spacing w:val="2"/>
                <w:sz w:val="22"/>
                <w:szCs w:val="22"/>
              </w:rPr>
            </w:pPr>
          </w:p>
          <w:p w14:paraId="700DA1D7" w14:textId="77777777" w:rsidR="005C46CE" w:rsidRPr="00924DE9" w:rsidRDefault="00792E7B" w:rsidP="000A1B93">
            <w:pPr>
              <w:ind w:firstLine="720"/>
              <w:rPr>
                <w:spacing w:val="2"/>
                <w:sz w:val="22"/>
                <w:szCs w:val="22"/>
              </w:rPr>
            </w:pPr>
            <w:r w:rsidRPr="00924DE9">
              <w:rPr>
                <w:i/>
                <w:iCs/>
                <w:spacing w:val="2"/>
                <w:sz w:val="22"/>
                <w:szCs w:val="22"/>
              </w:rPr>
              <w:t>Медный свиток,</w:t>
            </w:r>
            <w:r w:rsidRPr="00924DE9">
              <w:rPr>
                <w:spacing w:val="2"/>
                <w:sz w:val="22"/>
                <w:szCs w:val="22"/>
              </w:rPr>
              <w:t xml:space="preserve"> прозванный «Свитком сокровищ» (из </w:t>
            </w:r>
            <w:r w:rsidRPr="00924DE9">
              <w:rPr>
                <w:spacing w:val="2"/>
                <w:sz w:val="22"/>
                <w:szCs w:val="22"/>
                <w:lang w:val="en-US"/>
              </w:rPr>
              <w:t>III</w:t>
            </w:r>
            <w:r w:rsidRPr="00924DE9">
              <w:rPr>
                <w:spacing w:val="2"/>
                <w:sz w:val="22"/>
                <w:szCs w:val="22"/>
              </w:rPr>
              <w:t xml:space="preserve"> пещеры).</w:t>
            </w:r>
          </w:p>
          <w:p w14:paraId="5606996F" w14:textId="77777777" w:rsidR="005C46CE" w:rsidRPr="00924DE9" w:rsidRDefault="005C46CE" w:rsidP="000A1B93">
            <w:pPr>
              <w:ind w:firstLine="720"/>
              <w:rPr>
                <w:i/>
                <w:iCs/>
                <w:spacing w:val="2"/>
                <w:sz w:val="22"/>
                <w:szCs w:val="22"/>
              </w:rPr>
            </w:pPr>
          </w:p>
          <w:p w14:paraId="5639198E" w14:textId="77777777" w:rsidR="005C46CE" w:rsidRPr="00924DE9" w:rsidRDefault="00792E7B" w:rsidP="000A1B93">
            <w:pPr>
              <w:ind w:firstLine="720"/>
              <w:rPr>
                <w:spacing w:val="2"/>
                <w:sz w:val="22"/>
                <w:szCs w:val="22"/>
              </w:rPr>
            </w:pPr>
            <w:r w:rsidRPr="00924DE9">
              <w:rPr>
                <w:i/>
                <w:iCs/>
                <w:spacing w:val="2"/>
                <w:sz w:val="22"/>
                <w:szCs w:val="22"/>
              </w:rPr>
              <w:t>Общинная библиотека:</w:t>
            </w:r>
            <w:r w:rsidRPr="00924DE9">
              <w:rPr>
                <w:spacing w:val="2"/>
                <w:sz w:val="22"/>
                <w:szCs w:val="22"/>
              </w:rPr>
              <w:t xml:space="preserve"> отрывки комментариев Библии, патриаршие благословения, богослужебные молитвы, гороскопы, книга мистерий, плачи, различные апокрифы (из IV пещеры).</w:t>
            </w:r>
          </w:p>
          <w:p w14:paraId="67963B71" w14:textId="77777777" w:rsidR="005C46CE" w:rsidRPr="00924DE9" w:rsidRDefault="005C46CE" w:rsidP="000A1B93">
            <w:pPr>
              <w:ind w:firstLine="720"/>
              <w:rPr>
                <w:i/>
                <w:iCs/>
                <w:spacing w:val="2"/>
                <w:sz w:val="22"/>
                <w:szCs w:val="22"/>
              </w:rPr>
            </w:pPr>
          </w:p>
          <w:p w14:paraId="09735C9C" w14:textId="77777777" w:rsidR="005C46CE" w:rsidRPr="00924DE9" w:rsidRDefault="00792E7B" w:rsidP="000A1B93">
            <w:pPr>
              <w:ind w:firstLine="720"/>
              <w:rPr>
                <w:spacing w:val="2"/>
                <w:sz w:val="22"/>
                <w:szCs w:val="22"/>
              </w:rPr>
            </w:pPr>
            <w:r w:rsidRPr="00924DE9">
              <w:rPr>
                <w:i/>
                <w:iCs/>
                <w:spacing w:val="2"/>
                <w:sz w:val="22"/>
                <w:szCs w:val="22"/>
              </w:rPr>
              <w:t>Псалтирь</w:t>
            </w:r>
            <w:r w:rsidRPr="00924DE9">
              <w:rPr>
                <w:spacing w:val="2"/>
                <w:sz w:val="22"/>
                <w:szCs w:val="22"/>
              </w:rPr>
              <w:t xml:space="preserve"> (пять новых псалмов) и текст от </w:t>
            </w:r>
            <w:proofErr w:type="spellStart"/>
            <w:r w:rsidRPr="00924DE9">
              <w:rPr>
                <w:spacing w:val="2"/>
                <w:sz w:val="22"/>
                <w:szCs w:val="22"/>
              </w:rPr>
              <w:t>Мельхиседека</w:t>
            </w:r>
            <w:proofErr w:type="spellEnd"/>
            <w:r w:rsidRPr="00924DE9">
              <w:rPr>
                <w:spacing w:val="2"/>
                <w:sz w:val="22"/>
                <w:szCs w:val="22"/>
              </w:rPr>
              <w:t xml:space="preserve"> (из XI пещеры).</w:t>
            </w:r>
          </w:p>
          <w:p w14:paraId="29B47822" w14:textId="77777777" w:rsidR="005C46CE" w:rsidRPr="00924DE9" w:rsidRDefault="005C46CE" w:rsidP="000A1B93">
            <w:pPr>
              <w:ind w:firstLine="720"/>
              <w:rPr>
                <w:spacing w:val="2"/>
                <w:szCs w:val="24"/>
              </w:rPr>
            </w:pPr>
          </w:p>
        </w:tc>
      </w:tr>
    </w:tbl>
    <w:p w14:paraId="1A14F669" w14:textId="77777777" w:rsidR="005C46CE" w:rsidRPr="00924DE9" w:rsidRDefault="005C46CE" w:rsidP="000A1B93">
      <w:pPr>
        <w:ind w:firstLine="720"/>
        <w:rPr>
          <w:spacing w:val="2"/>
          <w:szCs w:val="24"/>
        </w:rPr>
      </w:pPr>
    </w:p>
    <w:p w14:paraId="313DE6A6" w14:textId="77777777" w:rsidR="005C46CE" w:rsidRPr="00924DE9" w:rsidRDefault="00792E7B" w:rsidP="000A1B93">
      <w:pPr>
        <w:ind w:firstLine="720"/>
        <w:rPr>
          <w:spacing w:val="2"/>
          <w:szCs w:val="24"/>
        </w:rPr>
      </w:pPr>
      <w:r w:rsidRPr="00924DE9">
        <w:rPr>
          <w:spacing w:val="2"/>
          <w:szCs w:val="24"/>
        </w:rPr>
        <w:t>Более подробное описание найденных текстов можно найти в специальной литературе. Мы же остановимся на анализе той их части, авторство которой приписывается непосредственно владельцам кумранской библиотеки, а также опишем события из жизни Кумранской общины, удивительным образом находящие параллели в канонических Евангелиях.</w:t>
      </w:r>
    </w:p>
    <w:p w14:paraId="2EC6333D" w14:textId="77777777" w:rsidR="005C46CE" w:rsidRPr="00924DE9" w:rsidRDefault="005C46CE" w:rsidP="000A1B93">
      <w:pPr>
        <w:ind w:firstLine="720"/>
        <w:rPr>
          <w:spacing w:val="2"/>
          <w:szCs w:val="24"/>
        </w:rPr>
      </w:pPr>
    </w:p>
    <w:p w14:paraId="04A88933" w14:textId="77777777" w:rsidR="005C46CE" w:rsidRPr="00924DE9" w:rsidRDefault="00792E7B" w:rsidP="000A1B93">
      <w:pPr>
        <w:pStyle w:val="1"/>
        <w:ind w:firstLine="720"/>
        <w:rPr>
          <w:spacing w:val="2"/>
        </w:rPr>
      </w:pPr>
      <w:bookmarkStart w:id="5" w:name="_Toc5977791"/>
      <w:r w:rsidRPr="00924DE9">
        <w:rPr>
          <w:spacing w:val="2"/>
        </w:rPr>
        <w:t>2. Церковь и наука о Кумране и Новом Завете</w:t>
      </w:r>
      <w:bookmarkEnd w:id="5"/>
    </w:p>
    <w:p w14:paraId="50A41B6E" w14:textId="77777777" w:rsidR="005C46CE" w:rsidRPr="00924DE9" w:rsidRDefault="005C46CE" w:rsidP="000A1B93">
      <w:pPr>
        <w:ind w:firstLine="720"/>
        <w:rPr>
          <w:b/>
          <w:bCs/>
          <w:spacing w:val="2"/>
          <w:szCs w:val="24"/>
        </w:rPr>
      </w:pPr>
    </w:p>
    <w:p w14:paraId="42BD23C0" w14:textId="77777777" w:rsidR="005C46CE" w:rsidRPr="00924DE9" w:rsidRDefault="00792E7B" w:rsidP="000A1B93">
      <w:pPr>
        <w:ind w:firstLine="720"/>
        <w:rPr>
          <w:spacing w:val="2"/>
          <w:szCs w:val="24"/>
        </w:rPr>
      </w:pPr>
      <w:r w:rsidRPr="00924DE9">
        <w:rPr>
          <w:spacing w:val="2"/>
          <w:szCs w:val="24"/>
        </w:rPr>
        <w:t xml:space="preserve">С того времени, как стало увеличиваться количество христиан, а значение института церкви всё более возрастало, соперниками христиан предпринимались неоднократные попытки найти среди известных на Востоке популярных образов прототип евангельского Христа. Кумранское открытие к проблеме сравнения образа Христа с прочими Пророками и Аватарами добавило новую. Если ранее иносказательность и аллегоричность легенд позволяли выдвигать любые аргументы и контраргументы в споре о тождестве известных </w:t>
      </w:r>
      <w:r w:rsidRPr="00924DE9">
        <w:rPr>
          <w:i/>
          <w:iCs/>
          <w:spacing w:val="2"/>
          <w:szCs w:val="24"/>
        </w:rPr>
        <w:t>Спасителей</w:t>
      </w:r>
      <w:r w:rsidRPr="00924DE9">
        <w:rPr>
          <w:spacing w:val="2"/>
          <w:szCs w:val="24"/>
        </w:rPr>
        <w:t>, то есть пользоваться неуловимостью и многозначностью ирреального и мистич</w:t>
      </w:r>
      <w:r w:rsidR="003E6C01" w:rsidRPr="00924DE9">
        <w:rPr>
          <w:spacing w:val="2"/>
          <w:szCs w:val="24"/>
        </w:rPr>
        <w:t>еского</w:t>
      </w:r>
      <w:r w:rsidRPr="00924DE9">
        <w:rPr>
          <w:spacing w:val="2"/>
          <w:szCs w:val="24"/>
        </w:rPr>
        <w:t xml:space="preserve">, то открытие существования </w:t>
      </w:r>
      <w:r w:rsidRPr="00924DE9">
        <w:rPr>
          <w:i/>
          <w:iCs/>
          <w:spacing w:val="2"/>
          <w:szCs w:val="24"/>
        </w:rPr>
        <w:t>Учителя Праведности</w:t>
      </w:r>
      <w:r w:rsidRPr="00924DE9">
        <w:rPr>
          <w:spacing w:val="2"/>
          <w:szCs w:val="24"/>
        </w:rPr>
        <w:t xml:space="preserve"> Кумранской общины перевело вопрос о тождестве первообраза Христа в плоскость весьма конкретную и </w:t>
      </w:r>
      <w:r w:rsidR="003E6C01" w:rsidRPr="00924DE9">
        <w:rPr>
          <w:spacing w:val="2"/>
          <w:szCs w:val="24"/>
        </w:rPr>
        <w:t>историчную</w:t>
      </w:r>
      <w:r w:rsidRPr="00924DE9">
        <w:rPr>
          <w:spacing w:val="2"/>
          <w:szCs w:val="24"/>
        </w:rPr>
        <w:t>. Более того, в споре о личности, ставшей первоисточником христианской этики и христианских заповедей, Учитель Праведности по сравнению с евангельским Иисусом получил явное преимущество, поскольку его историчность для учёных оказывалась несомненной, тогда как существование описанного в Евангелиях Христа до сих пор наукой оспаривается</w:t>
      </w:r>
      <w:r w:rsidR="00181F9D" w:rsidRPr="00924DE9">
        <w:rPr>
          <w:spacing w:val="2"/>
          <w:szCs w:val="24"/>
        </w:rPr>
        <w:t>,</w:t>
      </w:r>
      <w:r w:rsidRPr="00924DE9">
        <w:rPr>
          <w:spacing w:val="2"/>
          <w:szCs w:val="24"/>
        </w:rPr>
        <w:t xml:space="preserve"> как не подтверждённое ни одним независимым от церкви источником.</w:t>
      </w:r>
    </w:p>
    <w:p w14:paraId="6D115FF4" w14:textId="77777777" w:rsidR="005C46CE" w:rsidRPr="00924DE9" w:rsidRDefault="00792E7B" w:rsidP="000A1B93">
      <w:pPr>
        <w:ind w:firstLine="720"/>
        <w:rPr>
          <w:spacing w:val="2"/>
          <w:szCs w:val="24"/>
        </w:rPr>
      </w:pPr>
      <w:r w:rsidRPr="00924DE9">
        <w:rPr>
          <w:spacing w:val="2"/>
          <w:szCs w:val="24"/>
        </w:rPr>
        <w:t>Трудно сегодня найти в науке область, которая была бы столь сильно опосредована борьбой идеологий, нежели околоцерковная тема. Несмотря на, казалось бы, резкое падение авторитета и влияния церкви на жизнь подавляющей части населения, в большинстве стран мира институт церкви при конституционном отделени</w:t>
      </w:r>
      <w:r w:rsidR="00181F9D" w:rsidRPr="00924DE9">
        <w:rPr>
          <w:spacing w:val="2"/>
          <w:szCs w:val="24"/>
        </w:rPr>
        <w:t>и</w:t>
      </w:r>
      <w:r w:rsidRPr="00924DE9">
        <w:rPr>
          <w:spacing w:val="2"/>
          <w:szCs w:val="24"/>
        </w:rPr>
        <w:t xml:space="preserve"> церкви от государства до сих пор входит в орбиту большой политики. «Не удивительно, – отмечал в этой связи ведущий отечественный кумранист И.Д.Амусин, – что в литературе вопроса (о тождестве Кумранской общины и раннего христианства. </w:t>
      </w:r>
      <w:r w:rsidRPr="00924DE9">
        <w:rPr>
          <w:i/>
          <w:spacing w:val="2"/>
          <w:szCs w:val="24"/>
        </w:rPr>
        <w:t>– А.В.</w:t>
      </w:r>
      <w:r w:rsidRPr="00924DE9">
        <w:rPr>
          <w:spacing w:val="2"/>
          <w:szCs w:val="24"/>
        </w:rPr>
        <w:t>) … наметилась резкая поляризация мнений. Исследователи, которых в западной историографии называют “радикалами” и “агностиками” (к ним в первую очередь относят Андре Дюпон-Соммера, Эдмунда Вильсона, Джона Аллегро, Амброджо Донини), поражённые многими чертами сходства между ранним христианством и кумранской общиной, стали говорить о ней как о “колыбели христианства”… Кумранский монастырь, говорит Вильсон, “может быть, даже в большей мере, чем Вифлеем или Назарет, является колыбелью христианства”»</w:t>
      </w:r>
      <w:r w:rsidR="003E6C01" w:rsidRPr="00924DE9">
        <w:rPr>
          <w:spacing w:val="2"/>
          <w:vertAlign w:val="superscript"/>
        </w:rPr>
        <w:footnoteReference w:id="9"/>
      </w:r>
      <w:r w:rsidRPr="00924DE9">
        <w:rPr>
          <w:spacing w:val="2"/>
          <w:szCs w:val="24"/>
        </w:rPr>
        <w:t>.</w:t>
      </w:r>
    </w:p>
    <w:p w14:paraId="4E9B005C" w14:textId="77777777" w:rsidR="005C46CE" w:rsidRPr="00924DE9" w:rsidRDefault="00792E7B" w:rsidP="000A1B93">
      <w:pPr>
        <w:ind w:firstLine="720"/>
        <w:rPr>
          <w:spacing w:val="2"/>
          <w:szCs w:val="24"/>
        </w:rPr>
      </w:pPr>
      <w:r w:rsidRPr="00924DE9">
        <w:rPr>
          <w:spacing w:val="2"/>
          <w:szCs w:val="24"/>
        </w:rPr>
        <w:t>Далее мы воспользуемся обзором публикаций по кумранской христологии, выполненным И.Д.Амусиным.</w:t>
      </w:r>
    </w:p>
    <w:p w14:paraId="2B69B8D8" w14:textId="77777777" w:rsidR="005C46CE" w:rsidRPr="00924DE9" w:rsidRDefault="005C46CE" w:rsidP="000A1B93">
      <w:pPr>
        <w:ind w:firstLine="720"/>
        <w:rPr>
          <w:spacing w:val="2"/>
          <w:szCs w:val="24"/>
        </w:rPr>
      </w:pPr>
    </w:p>
    <w:p w14:paraId="11E4EDC5" w14:textId="77777777" w:rsidR="005C46CE" w:rsidRPr="00924DE9" w:rsidRDefault="001B6213" w:rsidP="000A1B93">
      <w:pPr>
        <w:ind w:left="993" w:firstLine="720"/>
        <w:rPr>
          <w:spacing w:val="2"/>
          <w:sz w:val="22"/>
          <w:szCs w:val="22"/>
        </w:rPr>
      </w:pPr>
      <w:r w:rsidRPr="00924DE9">
        <w:rPr>
          <w:spacing w:val="2"/>
          <w:sz w:val="22"/>
          <w:szCs w:val="22"/>
        </w:rPr>
        <w:t>«</w:t>
      </w:r>
      <w:r w:rsidR="00792E7B" w:rsidRPr="00924DE9">
        <w:rPr>
          <w:spacing w:val="2"/>
          <w:sz w:val="22"/>
          <w:szCs w:val="22"/>
        </w:rPr>
        <w:t xml:space="preserve">Ещё раньше, на заре кумранских штудий, сразу после появления в 1950 г. публикации Комментария на кн. </w:t>
      </w:r>
      <w:proofErr w:type="spellStart"/>
      <w:r w:rsidR="00792E7B" w:rsidRPr="00924DE9">
        <w:rPr>
          <w:spacing w:val="2"/>
          <w:sz w:val="22"/>
          <w:szCs w:val="22"/>
        </w:rPr>
        <w:t>Хаваккука</w:t>
      </w:r>
      <w:proofErr w:type="spellEnd"/>
      <w:r w:rsidR="00792E7B" w:rsidRPr="00924DE9">
        <w:rPr>
          <w:spacing w:val="2"/>
          <w:sz w:val="22"/>
          <w:szCs w:val="22"/>
        </w:rPr>
        <w:t xml:space="preserve"> (Аввакума), известный французский учёный А. Дюпон-Соммер был поражён сходством между упоминаемым в Комментарии кумранским Учителем Праведности и Иисусом Христом, который </w:t>
      </w:r>
      <w:r w:rsidRPr="00924DE9">
        <w:rPr>
          <w:spacing w:val="2"/>
          <w:sz w:val="22"/>
          <w:szCs w:val="22"/>
        </w:rPr>
        <w:t>“</w:t>
      </w:r>
      <w:r w:rsidR="00792E7B" w:rsidRPr="00924DE9">
        <w:rPr>
          <w:spacing w:val="2"/>
          <w:sz w:val="22"/>
          <w:szCs w:val="22"/>
        </w:rPr>
        <w:t>почти до галлюцинации</w:t>
      </w:r>
      <w:r w:rsidRPr="00924DE9">
        <w:rPr>
          <w:spacing w:val="2"/>
          <w:sz w:val="22"/>
          <w:szCs w:val="22"/>
        </w:rPr>
        <w:t>”</w:t>
      </w:r>
      <w:r w:rsidR="00792E7B" w:rsidRPr="00924DE9">
        <w:rPr>
          <w:spacing w:val="2"/>
          <w:sz w:val="22"/>
          <w:szCs w:val="22"/>
        </w:rPr>
        <w:t xml:space="preserve"> напоминает Учителя (</w:t>
      </w:r>
      <w:r w:rsidR="00792E7B" w:rsidRPr="00924DE9">
        <w:rPr>
          <w:spacing w:val="2"/>
          <w:sz w:val="22"/>
          <w:szCs w:val="22"/>
          <w:lang w:val="en-US"/>
        </w:rPr>
        <w:t>Dupont</w:t>
      </w:r>
      <w:r w:rsidR="00792E7B" w:rsidRPr="00924DE9">
        <w:rPr>
          <w:spacing w:val="2"/>
          <w:sz w:val="22"/>
          <w:szCs w:val="22"/>
        </w:rPr>
        <w:t>-</w:t>
      </w:r>
      <w:r w:rsidR="00792E7B" w:rsidRPr="00924DE9">
        <w:rPr>
          <w:spacing w:val="2"/>
          <w:sz w:val="22"/>
          <w:szCs w:val="22"/>
          <w:lang w:val="en-US"/>
        </w:rPr>
        <w:t>Sommer</w:t>
      </w:r>
      <w:r w:rsidR="00792E7B" w:rsidRPr="00924DE9">
        <w:rPr>
          <w:spacing w:val="2"/>
          <w:sz w:val="22"/>
          <w:szCs w:val="22"/>
        </w:rPr>
        <w:t xml:space="preserve">, 1950, с. 122). </w:t>
      </w:r>
      <w:r w:rsidRPr="00924DE9">
        <w:rPr>
          <w:spacing w:val="2"/>
          <w:sz w:val="22"/>
          <w:szCs w:val="22"/>
        </w:rPr>
        <w:t>“</w:t>
      </w:r>
      <w:r w:rsidR="00792E7B" w:rsidRPr="00924DE9">
        <w:rPr>
          <w:spacing w:val="2"/>
          <w:sz w:val="22"/>
          <w:szCs w:val="22"/>
        </w:rPr>
        <w:t>Галилейский Учитель, – писал Дюпон-Соммер, – в том виде, в каком он выступает перед нами в новозаветных писаниях, является во многих отношениях поразительным перевоплощением Учителя Праведности</w:t>
      </w:r>
      <w:r w:rsidRPr="00924DE9">
        <w:rPr>
          <w:spacing w:val="2"/>
          <w:sz w:val="22"/>
          <w:szCs w:val="22"/>
        </w:rPr>
        <w:t>”</w:t>
      </w:r>
      <w:r w:rsidR="00792E7B" w:rsidRPr="00924DE9">
        <w:rPr>
          <w:spacing w:val="2"/>
          <w:sz w:val="22"/>
          <w:szCs w:val="22"/>
        </w:rPr>
        <w:t xml:space="preserve"> (</w:t>
      </w:r>
      <w:r w:rsidR="00792E7B" w:rsidRPr="00924DE9">
        <w:rPr>
          <w:spacing w:val="2"/>
          <w:sz w:val="22"/>
          <w:szCs w:val="22"/>
          <w:lang w:val="en-US"/>
        </w:rPr>
        <w:t>Dupont</w:t>
      </w:r>
      <w:r w:rsidR="00792E7B" w:rsidRPr="00924DE9">
        <w:rPr>
          <w:spacing w:val="2"/>
          <w:sz w:val="22"/>
          <w:szCs w:val="22"/>
        </w:rPr>
        <w:t>-</w:t>
      </w:r>
      <w:r w:rsidR="00792E7B" w:rsidRPr="00924DE9">
        <w:rPr>
          <w:spacing w:val="2"/>
          <w:sz w:val="22"/>
          <w:szCs w:val="22"/>
          <w:lang w:val="en-US"/>
        </w:rPr>
        <w:t>Sommer</w:t>
      </w:r>
      <w:r w:rsidR="00792E7B" w:rsidRPr="00924DE9">
        <w:rPr>
          <w:spacing w:val="2"/>
          <w:sz w:val="22"/>
          <w:szCs w:val="22"/>
        </w:rPr>
        <w:t>, 1950, с. 121).</w:t>
      </w:r>
    </w:p>
    <w:p w14:paraId="168253FE" w14:textId="77777777" w:rsidR="005C46CE" w:rsidRPr="00924DE9" w:rsidRDefault="00792E7B" w:rsidP="000A1B93">
      <w:pPr>
        <w:tabs>
          <w:tab w:val="left" w:pos="8329"/>
        </w:tabs>
        <w:ind w:left="993" w:firstLine="720"/>
        <w:rPr>
          <w:spacing w:val="2"/>
          <w:sz w:val="22"/>
          <w:szCs w:val="22"/>
        </w:rPr>
      </w:pPr>
      <w:r w:rsidRPr="00924DE9">
        <w:rPr>
          <w:spacing w:val="2"/>
          <w:sz w:val="22"/>
          <w:szCs w:val="22"/>
        </w:rPr>
        <w:t>По мнению Джона Аллегро, Кумран был ессейской колонией, где протекала деятельность Иоанна Крестителя и возникло христианство (</w:t>
      </w:r>
      <w:r w:rsidRPr="00924DE9">
        <w:rPr>
          <w:spacing w:val="2"/>
          <w:sz w:val="22"/>
          <w:szCs w:val="22"/>
          <w:lang w:val="en-US"/>
        </w:rPr>
        <w:t>Allegro</w:t>
      </w:r>
      <w:r w:rsidRPr="00924DE9">
        <w:rPr>
          <w:spacing w:val="2"/>
          <w:sz w:val="22"/>
          <w:szCs w:val="22"/>
        </w:rPr>
        <w:t xml:space="preserve">, 1956, с. 163–165). </w:t>
      </w:r>
      <w:r w:rsidR="001B6213" w:rsidRPr="00924DE9">
        <w:rPr>
          <w:spacing w:val="2"/>
          <w:sz w:val="22"/>
          <w:szCs w:val="22"/>
        </w:rPr>
        <w:t>“</w:t>
      </w:r>
      <w:r w:rsidRPr="00924DE9">
        <w:rPr>
          <w:spacing w:val="2"/>
          <w:sz w:val="22"/>
          <w:szCs w:val="22"/>
        </w:rPr>
        <w:t xml:space="preserve">Теперь, – </w:t>
      </w:r>
      <w:proofErr w:type="gramStart"/>
      <w:r w:rsidRPr="00924DE9">
        <w:rPr>
          <w:spacing w:val="2"/>
          <w:sz w:val="22"/>
          <w:szCs w:val="22"/>
        </w:rPr>
        <w:t>говорил Аллегро</w:t>
      </w:r>
      <w:proofErr w:type="gramEnd"/>
      <w:r w:rsidRPr="00924DE9">
        <w:rPr>
          <w:spacing w:val="2"/>
          <w:sz w:val="22"/>
          <w:szCs w:val="22"/>
        </w:rPr>
        <w:t>, – представляется вероятным, что церковь восприняла образ жизни секты (</w:t>
      </w:r>
      <w:r w:rsidR="00717FEB" w:rsidRPr="00924DE9">
        <w:rPr>
          <w:spacing w:val="2"/>
          <w:sz w:val="22"/>
          <w:szCs w:val="22"/>
        </w:rPr>
        <w:t>т.е.</w:t>
      </w:r>
      <w:r w:rsidRPr="00924DE9">
        <w:rPr>
          <w:spacing w:val="2"/>
          <w:sz w:val="22"/>
          <w:szCs w:val="22"/>
        </w:rPr>
        <w:t xml:space="preserve"> кумранской общины</w:t>
      </w:r>
      <w:r w:rsidR="00C000E5" w:rsidRPr="00924DE9">
        <w:rPr>
          <w:spacing w:val="2"/>
          <w:sz w:val="22"/>
          <w:szCs w:val="22"/>
        </w:rPr>
        <w:t>. –</w:t>
      </w:r>
      <w:r w:rsidRPr="00924DE9">
        <w:rPr>
          <w:spacing w:val="2"/>
          <w:sz w:val="22"/>
          <w:szCs w:val="22"/>
        </w:rPr>
        <w:t xml:space="preserve"> </w:t>
      </w:r>
      <w:proofErr w:type="spellStart"/>
      <w:r w:rsidRPr="00924DE9">
        <w:rPr>
          <w:i/>
          <w:iCs/>
          <w:spacing w:val="2"/>
          <w:sz w:val="22"/>
          <w:szCs w:val="22"/>
        </w:rPr>
        <w:t>И.Д</w:t>
      </w:r>
      <w:proofErr w:type="spellEnd"/>
      <w:r w:rsidRPr="00924DE9">
        <w:rPr>
          <w:i/>
          <w:iCs/>
          <w:spacing w:val="2"/>
          <w:sz w:val="22"/>
          <w:szCs w:val="22"/>
        </w:rPr>
        <w:t>.</w:t>
      </w:r>
      <w:r w:rsidRPr="00924DE9">
        <w:rPr>
          <w:spacing w:val="2"/>
          <w:sz w:val="22"/>
          <w:szCs w:val="22"/>
        </w:rPr>
        <w:t>)</w:t>
      </w:r>
      <w:r w:rsidRPr="00924DE9">
        <w:rPr>
          <w:i/>
          <w:iCs/>
          <w:spacing w:val="2"/>
          <w:sz w:val="22"/>
          <w:szCs w:val="22"/>
        </w:rPr>
        <w:t>,</w:t>
      </w:r>
      <w:r w:rsidRPr="00924DE9">
        <w:rPr>
          <w:spacing w:val="2"/>
          <w:sz w:val="22"/>
          <w:szCs w:val="22"/>
        </w:rPr>
        <w:t xml:space="preserve"> её Устав, многие из её доктрин и, несомненно, значительную часть фразеологии, которой изобилует Новый Завет</w:t>
      </w:r>
      <w:r w:rsidR="00717FEB" w:rsidRPr="00924DE9">
        <w:rPr>
          <w:spacing w:val="2"/>
          <w:sz w:val="22"/>
          <w:szCs w:val="22"/>
        </w:rPr>
        <w:t>”</w:t>
      </w:r>
      <w:r w:rsidRPr="00924DE9">
        <w:rPr>
          <w:spacing w:val="2"/>
          <w:sz w:val="22"/>
          <w:szCs w:val="22"/>
        </w:rPr>
        <w:t>. Аналогичного взгляда придерживается и А. Дэвис (</w:t>
      </w:r>
      <w:r w:rsidRPr="00924DE9">
        <w:rPr>
          <w:spacing w:val="2"/>
          <w:sz w:val="22"/>
          <w:szCs w:val="22"/>
          <w:lang w:val="en-US"/>
        </w:rPr>
        <w:t>Davies</w:t>
      </w:r>
      <w:r w:rsidRPr="00924DE9">
        <w:rPr>
          <w:spacing w:val="2"/>
          <w:sz w:val="22"/>
          <w:szCs w:val="22"/>
        </w:rPr>
        <w:t xml:space="preserve">, 1956). Кумранская община была, по его мнению, той средой, в которой должно было возникнуть христианство. Наконец, историк религии Амброджо Донини усматривает в кумранских рукописях </w:t>
      </w:r>
      <w:r w:rsidR="00717FEB" w:rsidRPr="00924DE9">
        <w:rPr>
          <w:spacing w:val="2"/>
          <w:sz w:val="22"/>
          <w:szCs w:val="22"/>
        </w:rPr>
        <w:t>“</w:t>
      </w:r>
      <w:r w:rsidRPr="00924DE9">
        <w:rPr>
          <w:spacing w:val="2"/>
          <w:sz w:val="22"/>
          <w:szCs w:val="22"/>
        </w:rPr>
        <w:t xml:space="preserve">один из самых резких качественных переходов (скачков) во всей истории еврейства: иными </w:t>
      </w:r>
      <w:proofErr w:type="gramStart"/>
      <w:r w:rsidRPr="00924DE9">
        <w:rPr>
          <w:spacing w:val="2"/>
          <w:sz w:val="22"/>
          <w:szCs w:val="22"/>
        </w:rPr>
        <w:t>словами,–</w:t>
      </w:r>
      <w:proofErr w:type="gramEnd"/>
      <w:r w:rsidRPr="00924DE9">
        <w:rPr>
          <w:spacing w:val="2"/>
          <w:sz w:val="22"/>
          <w:szCs w:val="22"/>
        </w:rPr>
        <w:t xml:space="preserve"> говорит Донини, – (во времена кумранской общины) мы уже оказываемся в плоскости ярко выраженной христианской идеологии</w:t>
      </w:r>
      <w:r w:rsidR="001B6213" w:rsidRPr="00924DE9">
        <w:rPr>
          <w:spacing w:val="2"/>
          <w:sz w:val="22"/>
          <w:szCs w:val="22"/>
        </w:rPr>
        <w:t>”</w:t>
      </w:r>
      <w:r w:rsidRPr="00924DE9">
        <w:rPr>
          <w:spacing w:val="2"/>
          <w:sz w:val="22"/>
          <w:szCs w:val="22"/>
        </w:rPr>
        <w:t xml:space="preserve"> (Донини, 1958, с. 128).</w:t>
      </w:r>
    </w:p>
    <w:p w14:paraId="20DCFE4F" w14:textId="77777777" w:rsidR="005C46CE" w:rsidRPr="00924DE9" w:rsidRDefault="00792E7B" w:rsidP="000A1B93">
      <w:pPr>
        <w:ind w:left="993" w:firstLine="720"/>
        <w:rPr>
          <w:spacing w:val="2"/>
          <w:sz w:val="22"/>
          <w:szCs w:val="22"/>
        </w:rPr>
      </w:pPr>
      <w:r w:rsidRPr="00924DE9">
        <w:rPr>
          <w:spacing w:val="2"/>
          <w:sz w:val="22"/>
          <w:szCs w:val="22"/>
        </w:rPr>
        <w:t xml:space="preserve">Некоторые учёные прямо отождествляли ессеев и кумранитов с христианами… Хирбет-Кумран, по мнению </w:t>
      </w:r>
      <w:proofErr w:type="spellStart"/>
      <w:r w:rsidRPr="00924DE9">
        <w:rPr>
          <w:spacing w:val="2"/>
          <w:sz w:val="22"/>
          <w:szCs w:val="22"/>
        </w:rPr>
        <w:t>Тейчера</w:t>
      </w:r>
      <w:proofErr w:type="spellEnd"/>
      <w:r w:rsidRPr="00924DE9">
        <w:rPr>
          <w:spacing w:val="2"/>
          <w:sz w:val="22"/>
          <w:szCs w:val="22"/>
        </w:rPr>
        <w:t>, христианский монастырь, а члены кумранской общины – христиане (</w:t>
      </w:r>
      <w:r w:rsidRPr="00924DE9">
        <w:rPr>
          <w:spacing w:val="2"/>
          <w:sz w:val="22"/>
          <w:szCs w:val="22"/>
          <w:lang w:val="en-US"/>
        </w:rPr>
        <w:t>Teicher</w:t>
      </w:r>
      <w:r w:rsidRPr="00924DE9">
        <w:rPr>
          <w:spacing w:val="2"/>
          <w:sz w:val="22"/>
          <w:szCs w:val="22"/>
        </w:rPr>
        <w:t xml:space="preserve">, 1951; </w:t>
      </w:r>
      <w:r w:rsidRPr="00924DE9">
        <w:rPr>
          <w:spacing w:val="2"/>
          <w:sz w:val="22"/>
          <w:szCs w:val="22"/>
          <w:lang w:val="en-US"/>
        </w:rPr>
        <w:t>Teicher</w:t>
      </w:r>
      <w:r w:rsidRPr="00924DE9">
        <w:rPr>
          <w:spacing w:val="2"/>
          <w:sz w:val="22"/>
          <w:szCs w:val="22"/>
        </w:rPr>
        <w:t xml:space="preserve">, </w:t>
      </w:r>
      <w:proofErr w:type="gramStart"/>
      <w:r w:rsidRPr="00924DE9">
        <w:rPr>
          <w:spacing w:val="2"/>
          <w:sz w:val="22"/>
          <w:szCs w:val="22"/>
        </w:rPr>
        <w:t>1957)…</w:t>
      </w:r>
      <w:proofErr w:type="gramEnd"/>
      <w:r w:rsidRPr="00924DE9">
        <w:rPr>
          <w:spacing w:val="2"/>
          <w:sz w:val="22"/>
          <w:szCs w:val="22"/>
        </w:rPr>
        <w:t xml:space="preserve"> Обширная работа Бэра… делает попытку доказать, что кумранский Устав и Дамасский документ – творение иудео-христиан (Вае</w:t>
      </w:r>
      <w:r w:rsidRPr="00924DE9">
        <w:rPr>
          <w:spacing w:val="2"/>
          <w:sz w:val="22"/>
          <w:szCs w:val="22"/>
          <w:lang w:val="en-US"/>
        </w:rPr>
        <w:t>r</w:t>
      </w:r>
      <w:r w:rsidRPr="00924DE9">
        <w:rPr>
          <w:spacing w:val="2"/>
          <w:sz w:val="22"/>
          <w:szCs w:val="22"/>
        </w:rPr>
        <w:t>, 1964).</w:t>
      </w:r>
    </w:p>
    <w:p w14:paraId="5914D7AB" w14:textId="77777777" w:rsidR="005C46CE" w:rsidRPr="00924DE9" w:rsidRDefault="00792E7B" w:rsidP="000A1B93">
      <w:pPr>
        <w:ind w:left="993" w:firstLine="720"/>
        <w:rPr>
          <w:spacing w:val="2"/>
          <w:sz w:val="22"/>
          <w:szCs w:val="22"/>
        </w:rPr>
      </w:pPr>
      <w:r w:rsidRPr="00924DE9">
        <w:rPr>
          <w:spacing w:val="2"/>
          <w:sz w:val="22"/>
          <w:szCs w:val="22"/>
        </w:rPr>
        <w:t xml:space="preserve">Подобные воззрения вызвали резкие возражения со стороны ряда теологов, которых, по словам Донини, «очень тревожит, как бы изучение найденных текстов не потрясло коренным образом установившееся представление об истории ранних христианских общин» (Донини, 1958, с. </w:t>
      </w:r>
      <w:proofErr w:type="gramStart"/>
      <w:r w:rsidRPr="00924DE9">
        <w:rPr>
          <w:spacing w:val="2"/>
          <w:sz w:val="22"/>
          <w:szCs w:val="22"/>
        </w:rPr>
        <w:t>116)…</w:t>
      </w:r>
      <w:proofErr w:type="gramEnd"/>
      <w:r w:rsidR="001B6213" w:rsidRPr="00924DE9">
        <w:rPr>
          <w:spacing w:val="2"/>
          <w:sz w:val="22"/>
          <w:szCs w:val="22"/>
        </w:rPr>
        <w:t>»</w:t>
      </w:r>
      <w:r w:rsidR="001B6213" w:rsidRPr="00924DE9">
        <w:rPr>
          <w:spacing w:val="2"/>
          <w:sz w:val="22"/>
          <w:szCs w:val="22"/>
          <w:vertAlign w:val="superscript"/>
        </w:rPr>
        <w:footnoteReference w:id="10"/>
      </w:r>
    </w:p>
    <w:p w14:paraId="0FA29317" w14:textId="77777777" w:rsidR="005C46CE" w:rsidRPr="00924DE9" w:rsidRDefault="005C46CE" w:rsidP="000A1B93">
      <w:pPr>
        <w:ind w:firstLine="720"/>
        <w:rPr>
          <w:spacing w:val="2"/>
          <w:szCs w:val="24"/>
        </w:rPr>
      </w:pPr>
    </w:p>
    <w:p w14:paraId="6AF19645" w14:textId="77777777" w:rsidR="005C46CE" w:rsidRPr="00924DE9" w:rsidRDefault="00792E7B" w:rsidP="000A1B93">
      <w:pPr>
        <w:ind w:firstLine="720"/>
        <w:rPr>
          <w:spacing w:val="2"/>
          <w:szCs w:val="24"/>
        </w:rPr>
      </w:pPr>
      <w:r w:rsidRPr="00924DE9">
        <w:rPr>
          <w:spacing w:val="2"/>
          <w:szCs w:val="24"/>
        </w:rPr>
        <w:t>Один из них, Ласор, в связи с открытием личности кумранского Учителя, как отмечает далее И.Д.Амусин, пишет:</w:t>
      </w:r>
    </w:p>
    <w:p w14:paraId="511EC8C1" w14:textId="77777777" w:rsidR="005C46CE" w:rsidRPr="00924DE9" w:rsidRDefault="005C46CE" w:rsidP="000A1B93">
      <w:pPr>
        <w:ind w:firstLine="720"/>
        <w:rPr>
          <w:spacing w:val="2"/>
          <w:szCs w:val="24"/>
        </w:rPr>
      </w:pPr>
    </w:p>
    <w:p w14:paraId="25087F56" w14:textId="77777777" w:rsidR="005C46CE" w:rsidRPr="00924DE9" w:rsidRDefault="001B6213" w:rsidP="000A1B93">
      <w:pPr>
        <w:ind w:left="993" w:firstLine="720"/>
        <w:rPr>
          <w:spacing w:val="2"/>
          <w:sz w:val="22"/>
          <w:szCs w:val="22"/>
        </w:rPr>
      </w:pPr>
      <w:r w:rsidRPr="00924DE9">
        <w:rPr>
          <w:spacing w:val="2"/>
          <w:sz w:val="22"/>
          <w:szCs w:val="22"/>
        </w:rPr>
        <w:t>«“</w:t>
      </w:r>
      <w:r w:rsidR="00792E7B" w:rsidRPr="00924DE9">
        <w:rPr>
          <w:spacing w:val="2"/>
          <w:sz w:val="22"/>
          <w:szCs w:val="22"/>
        </w:rPr>
        <w:t>Вопрос, который продолжает волновать многих христиан, заключается в том, как вс</w:t>
      </w:r>
      <w:r w:rsidR="00717FEB" w:rsidRPr="00924DE9">
        <w:rPr>
          <w:spacing w:val="2"/>
          <w:sz w:val="22"/>
          <w:szCs w:val="22"/>
        </w:rPr>
        <w:t>ё</w:t>
      </w:r>
      <w:r w:rsidR="00792E7B" w:rsidRPr="00924DE9">
        <w:rPr>
          <w:spacing w:val="2"/>
          <w:sz w:val="22"/>
          <w:szCs w:val="22"/>
        </w:rPr>
        <w:t xml:space="preserve"> это (</w:t>
      </w:r>
      <w:proofErr w:type="gramStart"/>
      <w:r w:rsidR="00717FEB" w:rsidRPr="00924DE9">
        <w:rPr>
          <w:spacing w:val="2"/>
          <w:sz w:val="22"/>
          <w:szCs w:val="22"/>
        </w:rPr>
        <w:t>т.е.</w:t>
      </w:r>
      <w:proofErr w:type="gramEnd"/>
      <w:r w:rsidR="00792E7B" w:rsidRPr="00924DE9">
        <w:rPr>
          <w:spacing w:val="2"/>
          <w:sz w:val="22"/>
          <w:szCs w:val="22"/>
        </w:rPr>
        <w:t xml:space="preserve"> данные кумранских рукописей. </w:t>
      </w:r>
      <w:r w:rsidR="00792E7B" w:rsidRPr="00924DE9">
        <w:rPr>
          <w:i/>
          <w:spacing w:val="2"/>
          <w:sz w:val="22"/>
          <w:szCs w:val="22"/>
        </w:rPr>
        <w:t>– А.В.</w:t>
      </w:r>
      <w:r w:rsidR="00792E7B" w:rsidRPr="00924DE9">
        <w:rPr>
          <w:spacing w:val="2"/>
          <w:sz w:val="22"/>
          <w:szCs w:val="22"/>
        </w:rPr>
        <w:t>) может быть связано с Откровением? С одной стороны, если Ветхий Завет является, а мы верим, что именно он является словом Бога, почему нас должно интересовать, что говорят кумранские рукописи? С другой стороны, если мы допускаем взаимосвязь между кумранскими рукописями и Новым Заветом, не отрицает ли это богооткровенную природу Нового Завета?” (</w:t>
      </w:r>
      <w:proofErr w:type="spellStart"/>
      <w:r w:rsidR="00792E7B" w:rsidRPr="00924DE9">
        <w:rPr>
          <w:spacing w:val="2"/>
          <w:sz w:val="22"/>
          <w:szCs w:val="22"/>
          <w:lang w:val="en-US"/>
        </w:rPr>
        <w:t>LaSor</w:t>
      </w:r>
      <w:proofErr w:type="spellEnd"/>
      <w:r w:rsidR="00792E7B" w:rsidRPr="00924DE9">
        <w:rPr>
          <w:spacing w:val="2"/>
          <w:sz w:val="22"/>
          <w:szCs w:val="22"/>
        </w:rPr>
        <w:t>, 1959, с. 217).</w:t>
      </w:r>
    </w:p>
    <w:p w14:paraId="5209DD4F" w14:textId="77777777" w:rsidR="005C46CE" w:rsidRPr="00924DE9" w:rsidRDefault="00792E7B" w:rsidP="000A1B93">
      <w:pPr>
        <w:ind w:left="993" w:firstLine="720"/>
        <w:rPr>
          <w:spacing w:val="2"/>
          <w:sz w:val="22"/>
          <w:szCs w:val="22"/>
        </w:rPr>
      </w:pPr>
      <w:r w:rsidRPr="00924DE9">
        <w:rPr>
          <w:spacing w:val="2"/>
          <w:sz w:val="22"/>
          <w:szCs w:val="22"/>
        </w:rPr>
        <w:t xml:space="preserve">В другом месте Ласор говорит, что работы Дюпон-Соммера и его сторонников, сравнивающих Христа с Учителем Праведности, вызвали </w:t>
      </w:r>
      <w:r w:rsidR="001B6213" w:rsidRPr="00924DE9">
        <w:rPr>
          <w:spacing w:val="2"/>
          <w:sz w:val="22"/>
          <w:szCs w:val="22"/>
        </w:rPr>
        <w:t>“</w:t>
      </w:r>
      <w:r w:rsidRPr="00924DE9">
        <w:rPr>
          <w:spacing w:val="2"/>
          <w:sz w:val="22"/>
          <w:szCs w:val="22"/>
        </w:rPr>
        <w:t>оцепенение</w:t>
      </w:r>
      <w:r w:rsidR="001B6213" w:rsidRPr="00924DE9">
        <w:rPr>
          <w:spacing w:val="2"/>
          <w:sz w:val="22"/>
          <w:szCs w:val="22"/>
        </w:rPr>
        <w:t>”</w:t>
      </w:r>
      <w:r w:rsidRPr="00924DE9">
        <w:rPr>
          <w:spacing w:val="2"/>
          <w:sz w:val="22"/>
          <w:szCs w:val="22"/>
        </w:rPr>
        <w:t xml:space="preserve"> или </w:t>
      </w:r>
      <w:r w:rsidR="001B6213" w:rsidRPr="00924DE9">
        <w:rPr>
          <w:spacing w:val="2"/>
          <w:sz w:val="22"/>
          <w:szCs w:val="22"/>
        </w:rPr>
        <w:t>“</w:t>
      </w:r>
      <w:r w:rsidRPr="00924DE9">
        <w:rPr>
          <w:spacing w:val="2"/>
          <w:sz w:val="22"/>
          <w:szCs w:val="22"/>
        </w:rPr>
        <w:t>ужас</w:t>
      </w:r>
      <w:r w:rsidR="001B6213" w:rsidRPr="00924DE9">
        <w:rPr>
          <w:spacing w:val="2"/>
          <w:sz w:val="22"/>
          <w:szCs w:val="22"/>
        </w:rPr>
        <w:t>”</w:t>
      </w:r>
      <w:r w:rsidRPr="00924DE9">
        <w:rPr>
          <w:spacing w:val="2"/>
          <w:sz w:val="22"/>
          <w:szCs w:val="22"/>
        </w:rPr>
        <w:t xml:space="preserve"> (</w:t>
      </w:r>
      <w:r w:rsidRPr="00924DE9">
        <w:rPr>
          <w:spacing w:val="2"/>
          <w:sz w:val="22"/>
          <w:szCs w:val="22"/>
          <w:lang w:val="en-US"/>
        </w:rPr>
        <w:t>consternation</w:t>
      </w:r>
      <w:r w:rsidRPr="00924DE9">
        <w:rPr>
          <w:spacing w:val="2"/>
          <w:sz w:val="22"/>
          <w:szCs w:val="22"/>
        </w:rPr>
        <w:t xml:space="preserve">) многих искренних христиан, перед которыми возникли коварные вопросы: </w:t>
      </w:r>
      <w:r w:rsidR="001B6213" w:rsidRPr="00924DE9">
        <w:rPr>
          <w:spacing w:val="2"/>
          <w:sz w:val="22"/>
          <w:szCs w:val="22"/>
        </w:rPr>
        <w:t>“</w:t>
      </w:r>
      <w:r w:rsidRPr="00924DE9">
        <w:rPr>
          <w:spacing w:val="2"/>
          <w:sz w:val="22"/>
          <w:szCs w:val="22"/>
        </w:rPr>
        <w:t>Было ли почти каждое значительное событие в жизни Иисуса Христа предвосхищено в Писаниях кумранской секты об Учителе Праведности? В таком случае, что станется с исключительностью Христа? Были ли все рассказы, которые мы читаем в Евангелии об учении, страданиях, смерти, воскресении и втором пришествии Христа, только лишь вариациями сходных рассказов, имевших всеобщее хождение, относительно других учителей?</w:t>
      </w:r>
      <w:r w:rsidR="001B6213" w:rsidRPr="00924DE9">
        <w:rPr>
          <w:spacing w:val="2"/>
          <w:sz w:val="22"/>
          <w:szCs w:val="22"/>
        </w:rPr>
        <w:t>”</w:t>
      </w:r>
      <w:r w:rsidRPr="00924DE9">
        <w:rPr>
          <w:spacing w:val="2"/>
          <w:sz w:val="22"/>
          <w:szCs w:val="22"/>
        </w:rPr>
        <w:t xml:space="preserve"> (</w:t>
      </w:r>
      <w:proofErr w:type="spellStart"/>
      <w:r w:rsidRPr="00924DE9">
        <w:rPr>
          <w:spacing w:val="2"/>
          <w:sz w:val="22"/>
          <w:szCs w:val="22"/>
        </w:rPr>
        <w:t>LaSor</w:t>
      </w:r>
      <w:proofErr w:type="spellEnd"/>
      <w:r w:rsidRPr="00924DE9">
        <w:rPr>
          <w:spacing w:val="2"/>
          <w:sz w:val="22"/>
          <w:szCs w:val="22"/>
        </w:rPr>
        <w:t>, 1959, с. 167)</w:t>
      </w:r>
      <w:r w:rsidR="001B6213" w:rsidRPr="00924DE9">
        <w:rPr>
          <w:spacing w:val="2"/>
          <w:sz w:val="22"/>
          <w:szCs w:val="22"/>
        </w:rPr>
        <w:t>»</w:t>
      </w:r>
      <w:r w:rsidRPr="00924DE9">
        <w:rPr>
          <w:spacing w:val="2"/>
          <w:sz w:val="22"/>
          <w:szCs w:val="22"/>
        </w:rPr>
        <w:t>.</w:t>
      </w:r>
      <w:r w:rsidR="001B6213" w:rsidRPr="00924DE9">
        <w:rPr>
          <w:spacing w:val="2"/>
          <w:sz w:val="22"/>
          <w:szCs w:val="22"/>
          <w:vertAlign w:val="superscript"/>
        </w:rPr>
        <w:footnoteReference w:id="11"/>
      </w:r>
    </w:p>
    <w:p w14:paraId="5F7BFC16" w14:textId="77777777" w:rsidR="005C46CE" w:rsidRPr="00924DE9" w:rsidRDefault="005C46CE" w:rsidP="000A1B93">
      <w:pPr>
        <w:ind w:firstLine="720"/>
        <w:rPr>
          <w:spacing w:val="2"/>
          <w:szCs w:val="24"/>
        </w:rPr>
      </w:pPr>
    </w:p>
    <w:p w14:paraId="3282B069" w14:textId="77777777" w:rsidR="005C46CE" w:rsidRPr="00924DE9" w:rsidRDefault="00792E7B" w:rsidP="000A1B93">
      <w:pPr>
        <w:ind w:firstLine="720"/>
        <w:rPr>
          <w:spacing w:val="2"/>
          <w:szCs w:val="24"/>
        </w:rPr>
      </w:pPr>
      <w:r w:rsidRPr="00924DE9">
        <w:rPr>
          <w:spacing w:val="2"/>
          <w:szCs w:val="24"/>
        </w:rPr>
        <w:t xml:space="preserve">Промежуточную позицию между «радикалами» и теологами попытались занять исследователи исторического, или так называемого «либерального» направления. «Либералы» постарались совместить историчность христианства, допускающую научно устанавливаемых предшественников, с незыблемостью и неколебимостью церковного постулата о происхождении Христа. Весьма отчётливо эту мысль выразил один из наиболее видных востоковедов XX в. Уильям </w:t>
      </w:r>
      <w:proofErr w:type="spellStart"/>
      <w:r w:rsidRPr="00924DE9">
        <w:rPr>
          <w:spacing w:val="2"/>
          <w:szCs w:val="24"/>
        </w:rPr>
        <w:t>Фоксвелл</w:t>
      </w:r>
      <w:proofErr w:type="spellEnd"/>
      <w:r w:rsidRPr="00924DE9">
        <w:rPr>
          <w:spacing w:val="2"/>
          <w:szCs w:val="24"/>
        </w:rPr>
        <w:t xml:space="preserve"> Олбрайт. В своём выступлении в 1956 г. на специальном симпозиуме, посвящённом кумранским проблемам, Олбрайт сказал: «Мы вынуждены сейчас признать в качестве исторического факта, что многое из религиозной практики первых христиан новозаветного века было заимствовано из соответствующей практики ессеев. В особенности это верно относительно организации раннехристианских общин с тенденцией к общинной собственности со следами управления двенадцати избранных и </w:t>
      </w:r>
      <w:proofErr w:type="gramStart"/>
      <w:r w:rsidRPr="00924DE9">
        <w:rPr>
          <w:spacing w:val="2"/>
          <w:szCs w:val="24"/>
        </w:rPr>
        <w:t>т.д.</w:t>
      </w:r>
      <w:proofErr w:type="gramEnd"/>
      <w:r w:rsidRPr="00924DE9">
        <w:rPr>
          <w:spacing w:val="2"/>
          <w:szCs w:val="24"/>
        </w:rPr>
        <w:t>». В речи по радио 10 февраля 1957 г. Олбрайт говорил: «Мы видим в некоторых отношениях удивительное сходство между очищением водой у ессеев и началом баптизма (крещения) в случае с Иоанном Крестителем; точно так же поразительно совпадение между общинной трапезой хлебом и вином с христианской евхаристией»</w:t>
      </w:r>
      <w:r w:rsidR="003E19AB" w:rsidRPr="00924DE9">
        <w:rPr>
          <w:spacing w:val="2"/>
          <w:vertAlign w:val="superscript"/>
        </w:rPr>
        <w:footnoteReference w:id="12"/>
      </w:r>
      <w:r w:rsidRPr="00924DE9">
        <w:rPr>
          <w:spacing w:val="2"/>
          <w:szCs w:val="24"/>
        </w:rPr>
        <w:t>.</w:t>
      </w:r>
    </w:p>
    <w:p w14:paraId="5AB66C82" w14:textId="77777777" w:rsidR="005C46CE" w:rsidRPr="00924DE9" w:rsidRDefault="005C46CE" w:rsidP="000A1B93">
      <w:pPr>
        <w:ind w:firstLine="720"/>
        <w:rPr>
          <w:spacing w:val="2"/>
          <w:szCs w:val="24"/>
        </w:rPr>
      </w:pPr>
    </w:p>
    <w:p w14:paraId="236D9231" w14:textId="77777777" w:rsidR="005C46CE" w:rsidRPr="00924DE9" w:rsidRDefault="00792E7B" w:rsidP="000A1B93">
      <w:pPr>
        <w:pStyle w:val="1"/>
        <w:ind w:firstLine="720"/>
        <w:rPr>
          <w:spacing w:val="2"/>
        </w:rPr>
      </w:pPr>
      <w:bookmarkStart w:id="6" w:name="_Toc5977792"/>
      <w:r w:rsidRPr="00924DE9">
        <w:rPr>
          <w:spacing w:val="2"/>
        </w:rPr>
        <w:t>3. Христианские черты в Кумранской общине</w:t>
      </w:r>
      <w:bookmarkEnd w:id="6"/>
    </w:p>
    <w:p w14:paraId="3D8E28E9" w14:textId="77777777" w:rsidR="005C46CE" w:rsidRPr="00924DE9" w:rsidRDefault="005C46CE" w:rsidP="000A1B93">
      <w:pPr>
        <w:ind w:firstLine="720"/>
        <w:rPr>
          <w:spacing w:val="2"/>
          <w:szCs w:val="24"/>
        </w:rPr>
      </w:pPr>
    </w:p>
    <w:p w14:paraId="11C43496" w14:textId="77777777" w:rsidR="005C46CE" w:rsidRPr="00924DE9" w:rsidRDefault="00792E7B" w:rsidP="000A1B93">
      <w:pPr>
        <w:ind w:left="3969" w:firstLine="720"/>
        <w:rPr>
          <w:spacing w:val="2"/>
          <w:szCs w:val="24"/>
        </w:rPr>
      </w:pPr>
      <w:r w:rsidRPr="00924DE9">
        <w:rPr>
          <w:spacing w:val="2"/>
          <w:szCs w:val="24"/>
        </w:rPr>
        <w:t>«Можно сказать с уверенностью, что большинство, возможно, все книги Нового Завета возникли в среде, которая находилась под сильным влиянием ессеев и близких к ним иудейских сектантов (кумранитов)»</w:t>
      </w:r>
    </w:p>
    <w:p w14:paraId="2F220BFA" w14:textId="77777777" w:rsidR="005C46CE" w:rsidRPr="00924DE9" w:rsidRDefault="00792E7B" w:rsidP="000A1B93">
      <w:pPr>
        <w:ind w:left="3969" w:firstLine="720"/>
        <w:jc w:val="right"/>
        <w:rPr>
          <w:spacing w:val="2"/>
          <w:szCs w:val="24"/>
        </w:rPr>
      </w:pPr>
      <w:proofErr w:type="spellStart"/>
      <w:r w:rsidRPr="00924DE9">
        <w:rPr>
          <w:i/>
          <w:iCs/>
          <w:spacing w:val="2"/>
          <w:szCs w:val="24"/>
        </w:rPr>
        <w:t>У.Ф.Олбрайт</w:t>
      </w:r>
      <w:proofErr w:type="spellEnd"/>
    </w:p>
    <w:p w14:paraId="4832331D" w14:textId="77777777" w:rsidR="005C46CE" w:rsidRPr="00924DE9" w:rsidRDefault="005C46CE" w:rsidP="000A1B93">
      <w:pPr>
        <w:ind w:firstLine="720"/>
        <w:rPr>
          <w:spacing w:val="2"/>
          <w:szCs w:val="24"/>
        </w:rPr>
      </w:pPr>
    </w:p>
    <w:p w14:paraId="48DFA957" w14:textId="77777777" w:rsidR="005C46CE" w:rsidRPr="00924DE9" w:rsidRDefault="00792E7B" w:rsidP="000A1B93">
      <w:pPr>
        <w:ind w:firstLine="720"/>
        <w:rPr>
          <w:spacing w:val="2"/>
          <w:szCs w:val="24"/>
        </w:rPr>
      </w:pPr>
      <w:r w:rsidRPr="00924DE9">
        <w:rPr>
          <w:spacing w:val="2"/>
          <w:szCs w:val="24"/>
        </w:rPr>
        <w:t>Амусин, анализируя черты сходства кумранитов и ранних христиан, отмечает, что</w:t>
      </w:r>
    </w:p>
    <w:p w14:paraId="47704539" w14:textId="77777777" w:rsidR="005C46CE" w:rsidRPr="00924DE9" w:rsidRDefault="005C46CE" w:rsidP="000A1B93">
      <w:pPr>
        <w:ind w:firstLine="720"/>
        <w:rPr>
          <w:spacing w:val="2"/>
          <w:szCs w:val="24"/>
        </w:rPr>
      </w:pPr>
    </w:p>
    <w:p w14:paraId="391C74A6" w14:textId="77777777" w:rsidR="005C46CE" w:rsidRPr="00924DE9" w:rsidRDefault="00717FEB" w:rsidP="000A1B93">
      <w:pPr>
        <w:ind w:left="993" w:firstLine="720"/>
        <w:rPr>
          <w:spacing w:val="2"/>
          <w:sz w:val="22"/>
          <w:szCs w:val="22"/>
        </w:rPr>
      </w:pPr>
      <w:r w:rsidRPr="00924DE9">
        <w:rPr>
          <w:spacing w:val="2"/>
          <w:sz w:val="22"/>
          <w:szCs w:val="22"/>
        </w:rPr>
        <w:t>«</w:t>
      </w:r>
      <w:r w:rsidR="00792E7B" w:rsidRPr="00924DE9">
        <w:rPr>
          <w:spacing w:val="2"/>
          <w:sz w:val="22"/>
          <w:szCs w:val="22"/>
        </w:rPr>
        <w:t xml:space="preserve">основанием для сопоставлений обеих групп памятников, </w:t>
      </w:r>
      <w:proofErr w:type="gramStart"/>
      <w:r w:rsidRPr="00924DE9">
        <w:rPr>
          <w:spacing w:val="2"/>
          <w:sz w:val="22"/>
          <w:szCs w:val="22"/>
        </w:rPr>
        <w:t>т.е.</w:t>
      </w:r>
      <w:proofErr w:type="gramEnd"/>
      <w:r w:rsidR="00792E7B" w:rsidRPr="00924DE9">
        <w:rPr>
          <w:spacing w:val="2"/>
          <w:sz w:val="22"/>
          <w:szCs w:val="22"/>
        </w:rPr>
        <w:t xml:space="preserve"> кумранских и новозаветных, являются многие факты: совпадение по времени последних десятилетий существования и деятельности кумранской общины и первых десятилетий существования и деятельности нарождавшихся раннехристианских общин; их этническое тождество и территориальная близость; сходство социальных принципов, организационной структуры и ряда теологических доктрин. В особенности обращает на себя внимание совпадение многих специфических терминов и фразеологических комплексов, которыми выражаются сходные принципы религиозной системы… Кумранские рукописи были созданы, бесспорно, раньше большинства новозаветных сочинений… В этих (христианских) общинах господствовали отношения, основанные на коллективизме и общности имущества… Согласно евангельским рассказам, основное требование, которое Иисус предъявлял к желавшим стать </w:t>
      </w:r>
      <w:r w:rsidRPr="00924DE9">
        <w:rPr>
          <w:spacing w:val="2"/>
          <w:sz w:val="22"/>
          <w:szCs w:val="22"/>
        </w:rPr>
        <w:t>“</w:t>
      </w:r>
      <w:r w:rsidR="00792E7B" w:rsidRPr="00924DE9">
        <w:rPr>
          <w:spacing w:val="2"/>
          <w:sz w:val="22"/>
          <w:szCs w:val="22"/>
        </w:rPr>
        <w:t>совершенными</w:t>
      </w:r>
      <w:r w:rsidRPr="00924DE9">
        <w:rPr>
          <w:spacing w:val="2"/>
          <w:sz w:val="22"/>
          <w:szCs w:val="22"/>
        </w:rPr>
        <w:t>”</w:t>
      </w:r>
      <w:r w:rsidR="00792E7B" w:rsidRPr="00924DE9">
        <w:rPr>
          <w:spacing w:val="2"/>
          <w:sz w:val="22"/>
          <w:szCs w:val="22"/>
        </w:rPr>
        <w:t xml:space="preserve"> и следовать за ним, был отказ от собственности (Мф 19.21; </w:t>
      </w:r>
      <w:proofErr w:type="spellStart"/>
      <w:r w:rsidR="00792E7B" w:rsidRPr="00924DE9">
        <w:rPr>
          <w:spacing w:val="2"/>
          <w:sz w:val="22"/>
          <w:szCs w:val="22"/>
        </w:rPr>
        <w:t>Мк</w:t>
      </w:r>
      <w:proofErr w:type="spellEnd"/>
      <w:r w:rsidR="00792E7B" w:rsidRPr="00924DE9">
        <w:rPr>
          <w:spacing w:val="2"/>
          <w:sz w:val="22"/>
          <w:szCs w:val="22"/>
        </w:rPr>
        <w:t xml:space="preserve"> 10.21). </w:t>
      </w:r>
      <w:r w:rsidRPr="00924DE9">
        <w:rPr>
          <w:spacing w:val="2"/>
          <w:sz w:val="22"/>
          <w:szCs w:val="22"/>
        </w:rPr>
        <w:t>“</w:t>
      </w:r>
      <w:r w:rsidR="00792E7B" w:rsidRPr="00924DE9">
        <w:rPr>
          <w:spacing w:val="2"/>
          <w:sz w:val="22"/>
          <w:szCs w:val="22"/>
        </w:rPr>
        <w:t>Не можете служить Богу и мамоне</w:t>
      </w:r>
      <w:r w:rsidRPr="00924DE9">
        <w:rPr>
          <w:spacing w:val="2"/>
          <w:sz w:val="22"/>
          <w:szCs w:val="22"/>
        </w:rPr>
        <w:t>”</w:t>
      </w:r>
      <w:r w:rsidR="00792E7B" w:rsidRPr="00924DE9">
        <w:rPr>
          <w:spacing w:val="2"/>
          <w:sz w:val="22"/>
          <w:szCs w:val="22"/>
        </w:rPr>
        <w:t xml:space="preserve">, – учил Иисус своих последователей (Мф 6.24). Употреблённое здесь евангелистом арамейское слово </w:t>
      </w:r>
      <w:r w:rsidRPr="00924DE9">
        <w:rPr>
          <w:spacing w:val="2"/>
          <w:sz w:val="22"/>
          <w:szCs w:val="22"/>
        </w:rPr>
        <w:t>“</w:t>
      </w:r>
      <w:r w:rsidR="00792E7B" w:rsidRPr="00924DE9">
        <w:rPr>
          <w:spacing w:val="2"/>
          <w:sz w:val="22"/>
          <w:szCs w:val="22"/>
        </w:rPr>
        <w:t>мамона</w:t>
      </w:r>
      <w:r w:rsidRPr="00924DE9">
        <w:rPr>
          <w:spacing w:val="2"/>
          <w:sz w:val="22"/>
          <w:szCs w:val="22"/>
        </w:rPr>
        <w:t>”</w:t>
      </w:r>
      <w:r w:rsidR="00792E7B" w:rsidRPr="00924DE9">
        <w:rPr>
          <w:spacing w:val="2"/>
          <w:sz w:val="22"/>
          <w:szCs w:val="22"/>
        </w:rPr>
        <w:t xml:space="preserve"> (</w:t>
      </w:r>
      <w:proofErr w:type="spellStart"/>
      <w:r w:rsidR="00792E7B" w:rsidRPr="00924DE9">
        <w:rPr>
          <w:spacing w:val="2"/>
          <w:sz w:val="22"/>
          <w:szCs w:val="22"/>
          <w:lang w:val="en-US"/>
        </w:rPr>
        <w:t>mamona</w:t>
      </w:r>
      <w:proofErr w:type="spellEnd"/>
      <w:r w:rsidR="00792E7B" w:rsidRPr="00924DE9">
        <w:rPr>
          <w:spacing w:val="2"/>
          <w:sz w:val="22"/>
          <w:szCs w:val="22"/>
        </w:rPr>
        <w:t xml:space="preserve">, в греческой передаче – </w:t>
      </w:r>
      <w:proofErr w:type="spellStart"/>
      <w:r w:rsidR="00792E7B" w:rsidRPr="00924DE9">
        <w:rPr>
          <w:spacing w:val="2"/>
          <w:sz w:val="22"/>
          <w:szCs w:val="22"/>
          <w:lang w:val="en-US"/>
        </w:rPr>
        <w:t>mamonas</w:t>
      </w:r>
      <w:proofErr w:type="spellEnd"/>
      <w:r w:rsidR="00792E7B" w:rsidRPr="00924DE9">
        <w:rPr>
          <w:spacing w:val="2"/>
          <w:sz w:val="22"/>
          <w:szCs w:val="22"/>
        </w:rPr>
        <w:t>) – имущество, богатство, деньги – ни разу не встречается в Ветхом Завете. Впервые оно появляется в Премудростях Бен-Сиры и в Мишне. Теперь с этим словом мы встречаемся и в кумранских рукописях. В ещё большей мере эти коллективистские отношения нашли своё отражение в раннехристианских апокрифических сочинениях, не включённых в евангельский канон… В этой связи следует также вспомнить о резких обличениях богатства и богатых, встречающихся, например, в Послании Иакова, одном из наиболее ранних соборных посланий…</w:t>
      </w:r>
    </w:p>
    <w:p w14:paraId="13B3CF16" w14:textId="77777777" w:rsidR="005C46CE" w:rsidRPr="00924DE9" w:rsidRDefault="00792E7B" w:rsidP="000A1B93">
      <w:pPr>
        <w:ind w:left="993" w:firstLine="720"/>
        <w:rPr>
          <w:spacing w:val="2"/>
          <w:sz w:val="22"/>
          <w:szCs w:val="22"/>
        </w:rPr>
      </w:pPr>
      <w:r w:rsidRPr="00924DE9">
        <w:rPr>
          <w:spacing w:val="2"/>
          <w:sz w:val="22"/>
          <w:szCs w:val="22"/>
        </w:rPr>
        <w:t xml:space="preserve">Сходство между кумранской общиной и раннехристианскими общинами во многих других аспектах (наряду с </w:t>
      </w:r>
      <w:r w:rsidR="00717FEB" w:rsidRPr="00924DE9">
        <w:rPr>
          <w:spacing w:val="2"/>
          <w:sz w:val="22"/>
          <w:szCs w:val="22"/>
        </w:rPr>
        <w:t>“</w:t>
      </w:r>
      <w:r w:rsidRPr="00924DE9">
        <w:rPr>
          <w:spacing w:val="2"/>
          <w:sz w:val="22"/>
          <w:szCs w:val="22"/>
        </w:rPr>
        <w:t>философией нищеты</w:t>
      </w:r>
      <w:r w:rsidR="00717FEB" w:rsidRPr="00924DE9">
        <w:rPr>
          <w:spacing w:val="2"/>
          <w:sz w:val="22"/>
          <w:szCs w:val="22"/>
        </w:rPr>
        <w:t>”</w:t>
      </w:r>
      <w:r w:rsidRPr="00924DE9">
        <w:rPr>
          <w:spacing w:val="2"/>
          <w:sz w:val="22"/>
          <w:szCs w:val="22"/>
        </w:rPr>
        <w:t>) позволяет усматривать в такой близости социальных концепций не только результат общих факторов, действовавших в аналогичных исторических условиях.</w:t>
      </w:r>
    </w:p>
    <w:p w14:paraId="741C3D1B" w14:textId="77777777" w:rsidR="005C46CE" w:rsidRPr="00924DE9" w:rsidRDefault="00792E7B" w:rsidP="000A1B93">
      <w:pPr>
        <w:ind w:left="993" w:firstLine="720"/>
        <w:rPr>
          <w:spacing w:val="2"/>
          <w:sz w:val="22"/>
          <w:szCs w:val="22"/>
        </w:rPr>
      </w:pPr>
      <w:r w:rsidRPr="00924DE9">
        <w:rPr>
          <w:spacing w:val="2"/>
          <w:sz w:val="22"/>
          <w:szCs w:val="22"/>
        </w:rPr>
        <w:t xml:space="preserve">Известная общность социальных принципов дополняется некоторыми сходными чертами организационной структуры и внутренней жизни раннехристианских и кумранской общин. Как это видно из </w:t>
      </w:r>
      <w:r w:rsidR="00717FEB" w:rsidRPr="00924DE9">
        <w:rPr>
          <w:spacing w:val="2"/>
          <w:sz w:val="22"/>
          <w:szCs w:val="22"/>
        </w:rPr>
        <w:t>“</w:t>
      </w:r>
      <w:r w:rsidRPr="00924DE9">
        <w:rPr>
          <w:spacing w:val="2"/>
          <w:sz w:val="22"/>
          <w:szCs w:val="22"/>
        </w:rPr>
        <w:t>Учения двенадцати апостолов</w:t>
      </w:r>
      <w:r w:rsidR="00717FEB" w:rsidRPr="00924DE9">
        <w:rPr>
          <w:spacing w:val="2"/>
          <w:sz w:val="22"/>
          <w:szCs w:val="22"/>
        </w:rPr>
        <w:t>”</w:t>
      </w:r>
      <w:r w:rsidRPr="00924DE9">
        <w:rPr>
          <w:spacing w:val="2"/>
          <w:sz w:val="22"/>
          <w:szCs w:val="22"/>
        </w:rPr>
        <w:t xml:space="preserve">, или </w:t>
      </w:r>
      <w:r w:rsidR="00717FEB" w:rsidRPr="00924DE9">
        <w:rPr>
          <w:spacing w:val="2"/>
          <w:sz w:val="22"/>
          <w:szCs w:val="22"/>
        </w:rPr>
        <w:t>“</w:t>
      </w:r>
      <w:r w:rsidRPr="00924DE9">
        <w:rPr>
          <w:spacing w:val="2"/>
          <w:sz w:val="22"/>
          <w:szCs w:val="22"/>
        </w:rPr>
        <w:t>Дидахе</w:t>
      </w:r>
      <w:r w:rsidR="00717FEB" w:rsidRPr="00924DE9">
        <w:rPr>
          <w:spacing w:val="2"/>
          <w:sz w:val="22"/>
          <w:szCs w:val="22"/>
        </w:rPr>
        <w:t>”</w:t>
      </w:r>
      <w:r w:rsidRPr="00924DE9">
        <w:rPr>
          <w:spacing w:val="2"/>
          <w:sz w:val="22"/>
          <w:szCs w:val="22"/>
        </w:rPr>
        <w:t xml:space="preserve">, одного из наиболее ранних произведений христианской литературы, во главе христианских общин находились </w:t>
      </w:r>
      <w:r w:rsidR="00717FEB" w:rsidRPr="00924DE9">
        <w:rPr>
          <w:spacing w:val="2"/>
          <w:sz w:val="22"/>
          <w:szCs w:val="22"/>
        </w:rPr>
        <w:t>“</w:t>
      </w:r>
      <w:r w:rsidRPr="00924DE9">
        <w:rPr>
          <w:spacing w:val="2"/>
          <w:sz w:val="22"/>
          <w:szCs w:val="22"/>
        </w:rPr>
        <w:t>учители</w:t>
      </w:r>
      <w:r w:rsidR="00717FEB" w:rsidRPr="00924DE9">
        <w:rPr>
          <w:spacing w:val="2"/>
          <w:sz w:val="22"/>
          <w:szCs w:val="22"/>
        </w:rPr>
        <w:t>”</w:t>
      </w:r>
      <w:r w:rsidRPr="00924DE9">
        <w:rPr>
          <w:spacing w:val="2"/>
          <w:sz w:val="22"/>
          <w:szCs w:val="22"/>
        </w:rPr>
        <w:t xml:space="preserve"> и </w:t>
      </w:r>
      <w:r w:rsidR="00717FEB" w:rsidRPr="00924DE9">
        <w:rPr>
          <w:spacing w:val="2"/>
          <w:sz w:val="22"/>
          <w:szCs w:val="22"/>
        </w:rPr>
        <w:t>“</w:t>
      </w:r>
      <w:r w:rsidRPr="00924DE9">
        <w:rPr>
          <w:spacing w:val="2"/>
          <w:sz w:val="22"/>
          <w:szCs w:val="22"/>
        </w:rPr>
        <w:t>пророки</w:t>
      </w:r>
      <w:r w:rsidR="00717FEB" w:rsidRPr="00924DE9">
        <w:rPr>
          <w:spacing w:val="2"/>
          <w:sz w:val="22"/>
          <w:szCs w:val="22"/>
        </w:rPr>
        <w:t>”</w:t>
      </w:r>
      <w:r w:rsidRPr="00924DE9">
        <w:rPr>
          <w:spacing w:val="2"/>
          <w:sz w:val="22"/>
          <w:szCs w:val="22"/>
        </w:rPr>
        <w:t xml:space="preserve">, к которым позднее присоединились </w:t>
      </w:r>
      <w:r w:rsidR="00717FEB" w:rsidRPr="00924DE9">
        <w:rPr>
          <w:spacing w:val="2"/>
          <w:sz w:val="22"/>
          <w:szCs w:val="22"/>
        </w:rPr>
        <w:t>“</w:t>
      </w:r>
      <w:r w:rsidRPr="00924DE9">
        <w:rPr>
          <w:spacing w:val="2"/>
          <w:sz w:val="22"/>
          <w:szCs w:val="22"/>
        </w:rPr>
        <w:t>епископы</w:t>
      </w:r>
      <w:r w:rsidR="00717FEB" w:rsidRPr="00924DE9">
        <w:rPr>
          <w:spacing w:val="2"/>
          <w:sz w:val="22"/>
          <w:szCs w:val="22"/>
        </w:rPr>
        <w:t>”</w:t>
      </w:r>
      <w:r w:rsidRPr="00924DE9">
        <w:rPr>
          <w:spacing w:val="2"/>
          <w:sz w:val="22"/>
          <w:szCs w:val="22"/>
        </w:rPr>
        <w:t xml:space="preserve">, </w:t>
      </w:r>
      <w:r w:rsidR="00717FEB" w:rsidRPr="00924DE9">
        <w:rPr>
          <w:spacing w:val="2"/>
          <w:sz w:val="22"/>
          <w:szCs w:val="22"/>
        </w:rPr>
        <w:t>т.е.</w:t>
      </w:r>
      <w:r w:rsidRPr="00924DE9">
        <w:rPr>
          <w:spacing w:val="2"/>
          <w:sz w:val="22"/>
          <w:szCs w:val="22"/>
        </w:rPr>
        <w:t xml:space="preserve"> </w:t>
      </w:r>
      <w:r w:rsidR="00717FEB" w:rsidRPr="00924DE9">
        <w:rPr>
          <w:spacing w:val="2"/>
          <w:sz w:val="22"/>
          <w:szCs w:val="22"/>
        </w:rPr>
        <w:t>“</w:t>
      </w:r>
      <w:r w:rsidRPr="00924DE9">
        <w:rPr>
          <w:spacing w:val="2"/>
          <w:sz w:val="22"/>
          <w:szCs w:val="22"/>
        </w:rPr>
        <w:t>надзиратели</w:t>
      </w:r>
      <w:r w:rsidR="00717FEB" w:rsidRPr="00924DE9">
        <w:rPr>
          <w:spacing w:val="2"/>
          <w:sz w:val="22"/>
          <w:szCs w:val="22"/>
        </w:rPr>
        <w:t>”</w:t>
      </w:r>
      <w:r w:rsidRPr="00924DE9">
        <w:rPr>
          <w:spacing w:val="2"/>
          <w:sz w:val="22"/>
          <w:szCs w:val="22"/>
        </w:rPr>
        <w:t xml:space="preserve"> (ср. кумранский термин </w:t>
      </w:r>
      <w:proofErr w:type="spellStart"/>
      <w:r w:rsidRPr="00924DE9">
        <w:rPr>
          <w:spacing w:val="2"/>
          <w:sz w:val="22"/>
          <w:szCs w:val="22"/>
          <w:lang w:val="en-US"/>
        </w:rPr>
        <w:t>mevaqqer</w:t>
      </w:r>
      <w:proofErr w:type="spellEnd"/>
      <w:r w:rsidRPr="00924DE9">
        <w:rPr>
          <w:spacing w:val="2"/>
          <w:sz w:val="22"/>
          <w:szCs w:val="22"/>
        </w:rPr>
        <w:t xml:space="preserve">), и </w:t>
      </w:r>
      <w:r w:rsidR="00717FEB" w:rsidRPr="00924DE9">
        <w:rPr>
          <w:spacing w:val="2"/>
          <w:sz w:val="22"/>
          <w:szCs w:val="22"/>
        </w:rPr>
        <w:t>“</w:t>
      </w:r>
      <w:proofErr w:type="gramStart"/>
      <w:r w:rsidRPr="00924DE9">
        <w:rPr>
          <w:spacing w:val="2"/>
          <w:sz w:val="22"/>
          <w:szCs w:val="22"/>
        </w:rPr>
        <w:t>диаконы</w:t>
      </w:r>
      <w:r w:rsidR="00717FEB" w:rsidRPr="00924DE9">
        <w:rPr>
          <w:spacing w:val="2"/>
          <w:sz w:val="22"/>
          <w:szCs w:val="22"/>
        </w:rPr>
        <w:t>”</w:t>
      </w:r>
      <w:r w:rsidRPr="00924DE9">
        <w:rPr>
          <w:spacing w:val="2"/>
          <w:sz w:val="22"/>
          <w:szCs w:val="22"/>
        </w:rPr>
        <w:t>…</w:t>
      </w:r>
      <w:proofErr w:type="gramEnd"/>
    </w:p>
    <w:p w14:paraId="7A6124E6" w14:textId="77777777" w:rsidR="005C46CE" w:rsidRPr="00924DE9" w:rsidRDefault="00792E7B" w:rsidP="000A1B93">
      <w:pPr>
        <w:ind w:left="993" w:firstLine="720"/>
        <w:rPr>
          <w:spacing w:val="2"/>
          <w:sz w:val="22"/>
          <w:szCs w:val="22"/>
        </w:rPr>
      </w:pPr>
      <w:r w:rsidRPr="00924DE9">
        <w:rPr>
          <w:spacing w:val="2"/>
          <w:sz w:val="22"/>
          <w:szCs w:val="22"/>
        </w:rPr>
        <w:t xml:space="preserve">В связи с баптизмом (погружением в воду, крещением. </w:t>
      </w:r>
      <w:r w:rsidRPr="00924DE9">
        <w:rPr>
          <w:i/>
          <w:spacing w:val="2"/>
          <w:sz w:val="22"/>
          <w:szCs w:val="22"/>
        </w:rPr>
        <w:t>– А.В.</w:t>
      </w:r>
      <w:r w:rsidRPr="00924DE9">
        <w:rPr>
          <w:spacing w:val="2"/>
          <w:sz w:val="22"/>
          <w:szCs w:val="22"/>
        </w:rPr>
        <w:t xml:space="preserve">) необходимо вкратце остановиться на вопросе об Иоанне Крестителе, упоминаемом как в Евангелиях, так и Иосифом Флавием. Многие, даже весьма осторожные исследователи считают возможным говорить о принадлежности Иоанна Крестителя к кумранской общине, во всяком случае, о тесных связях и контактах между ними. Так, например, по мнению </w:t>
      </w:r>
      <w:proofErr w:type="spellStart"/>
      <w:r w:rsidRPr="00924DE9">
        <w:rPr>
          <w:spacing w:val="2"/>
          <w:sz w:val="22"/>
          <w:szCs w:val="22"/>
        </w:rPr>
        <w:t>Браунли</w:t>
      </w:r>
      <w:proofErr w:type="spellEnd"/>
      <w:r w:rsidRPr="00924DE9">
        <w:rPr>
          <w:spacing w:val="2"/>
          <w:sz w:val="22"/>
          <w:szCs w:val="22"/>
        </w:rPr>
        <w:t>, Иоанн Креститель – персональное связующее звено между ессейством и христианским движением (</w:t>
      </w:r>
      <w:r w:rsidRPr="00924DE9">
        <w:rPr>
          <w:spacing w:val="2"/>
          <w:sz w:val="22"/>
          <w:szCs w:val="22"/>
          <w:lang w:val="en-US"/>
        </w:rPr>
        <w:t>Brownlee</w:t>
      </w:r>
      <w:r w:rsidRPr="00924DE9">
        <w:rPr>
          <w:spacing w:val="2"/>
          <w:sz w:val="22"/>
          <w:szCs w:val="22"/>
        </w:rPr>
        <w:t>, 1957</w:t>
      </w:r>
      <w:r w:rsidRPr="00924DE9">
        <w:rPr>
          <w:spacing w:val="2"/>
          <w:sz w:val="22"/>
          <w:szCs w:val="22"/>
          <w:lang w:val="en-US"/>
        </w:rPr>
        <w:t>b</w:t>
      </w:r>
      <w:r w:rsidRPr="00924DE9">
        <w:rPr>
          <w:spacing w:val="2"/>
          <w:sz w:val="22"/>
          <w:szCs w:val="22"/>
        </w:rPr>
        <w:t xml:space="preserve">, с. </w:t>
      </w:r>
      <w:proofErr w:type="gramStart"/>
      <w:r w:rsidRPr="00924DE9">
        <w:rPr>
          <w:spacing w:val="2"/>
          <w:sz w:val="22"/>
          <w:szCs w:val="22"/>
        </w:rPr>
        <w:t>33-53</w:t>
      </w:r>
      <w:proofErr w:type="gramEnd"/>
      <w:r w:rsidRPr="00924DE9">
        <w:rPr>
          <w:spacing w:val="2"/>
          <w:sz w:val="22"/>
          <w:szCs w:val="22"/>
        </w:rPr>
        <w:t xml:space="preserve">). Доказать это пока невозможно. Однако в пользу такого предположения говорит ряд обстоятельств. Так, согласно Луке, Иоанн Креститель воспитывался и жил в пустыне (1.80: </w:t>
      </w:r>
      <w:r w:rsidR="00717FEB" w:rsidRPr="00924DE9">
        <w:rPr>
          <w:spacing w:val="2"/>
          <w:sz w:val="22"/>
          <w:szCs w:val="22"/>
        </w:rPr>
        <w:t>“</w:t>
      </w:r>
      <w:r w:rsidRPr="00924DE9">
        <w:rPr>
          <w:spacing w:val="2"/>
          <w:sz w:val="22"/>
          <w:szCs w:val="22"/>
        </w:rPr>
        <w:t>и был в пустынях до дня явления своего Израилю</w:t>
      </w:r>
      <w:r w:rsidR="00717FEB" w:rsidRPr="00924DE9">
        <w:rPr>
          <w:spacing w:val="2"/>
          <w:sz w:val="22"/>
          <w:szCs w:val="22"/>
        </w:rPr>
        <w:t>”</w:t>
      </w:r>
      <w:r w:rsidRPr="00924DE9">
        <w:rPr>
          <w:spacing w:val="2"/>
          <w:sz w:val="22"/>
          <w:szCs w:val="22"/>
        </w:rPr>
        <w:t xml:space="preserve">, ср. </w:t>
      </w:r>
      <w:proofErr w:type="gramStart"/>
      <w:r w:rsidRPr="00924DE9">
        <w:rPr>
          <w:spacing w:val="2"/>
          <w:sz w:val="22"/>
          <w:szCs w:val="22"/>
        </w:rPr>
        <w:t>3.2-4</w:t>
      </w:r>
      <w:proofErr w:type="gramEnd"/>
      <w:r w:rsidRPr="00924DE9">
        <w:rPr>
          <w:spacing w:val="2"/>
          <w:sz w:val="22"/>
          <w:szCs w:val="22"/>
        </w:rPr>
        <w:t xml:space="preserve">). Местом проповеди Иоанна называется Иудейская пустыня (Мф 3.1), в частности северо-западное побережье Мёртвого моря. Следует вспомнить также эпизодическую связь Иисуса с Иудейской пустыней (Мф 4.1; Ин </w:t>
      </w:r>
      <w:proofErr w:type="gramStart"/>
      <w:r w:rsidRPr="00924DE9">
        <w:rPr>
          <w:spacing w:val="2"/>
          <w:sz w:val="22"/>
          <w:szCs w:val="22"/>
        </w:rPr>
        <w:t>11.54)…</w:t>
      </w:r>
      <w:proofErr w:type="gramEnd"/>
    </w:p>
    <w:p w14:paraId="7BD18190" w14:textId="77777777" w:rsidR="005C46CE" w:rsidRPr="00924DE9" w:rsidRDefault="00792E7B" w:rsidP="000A1B93">
      <w:pPr>
        <w:ind w:left="993" w:firstLine="720"/>
        <w:rPr>
          <w:spacing w:val="2"/>
          <w:sz w:val="22"/>
          <w:szCs w:val="22"/>
        </w:rPr>
      </w:pPr>
      <w:r w:rsidRPr="00924DE9">
        <w:rPr>
          <w:spacing w:val="2"/>
          <w:sz w:val="22"/>
          <w:szCs w:val="22"/>
        </w:rPr>
        <w:t xml:space="preserve">Следующим важным моментом являются общие трапезы. Для кумранской общины совместные трапезы, как об этом свидетельствуют и археологические данные, и Устав, были повседневным явлением, характерной чертой быта, естественно вытекавшей из общности имущества и совместного труда. Другой чертой кумранских трапез было благословение жрецами хлеба и вина (или сусла). Значительно менее ясным представляется вопрос о </w:t>
      </w:r>
      <w:r w:rsidR="00717FEB" w:rsidRPr="00924DE9">
        <w:rPr>
          <w:spacing w:val="2"/>
          <w:sz w:val="22"/>
          <w:szCs w:val="22"/>
        </w:rPr>
        <w:t>“</w:t>
      </w:r>
      <w:r w:rsidRPr="00924DE9">
        <w:rPr>
          <w:spacing w:val="2"/>
          <w:sz w:val="22"/>
          <w:szCs w:val="22"/>
        </w:rPr>
        <w:t>мессианской трапезе</w:t>
      </w:r>
      <w:r w:rsidR="00717FEB" w:rsidRPr="00924DE9">
        <w:rPr>
          <w:spacing w:val="2"/>
          <w:sz w:val="22"/>
          <w:szCs w:val="22"/>
        </w:rPr>
        <w:t>”</w:t>
      </w:r>
      <w:r w:rsidRPr="00924DE9">
        <w:rPr>
          <w:spacing w:val="2"/>
          <w:sz w:val="22"/>
          <w:szCs w:val="22"/>
        </w:rPr>
        <w:t>, мотив тайной вечери (</w:t>
      </w:r>
      <w:r w:rsidRPr="00924DE9">
        <w:rPr>
          <w:spacing w:val="2"/>
          <w:sz w:val="22"/>
          <w:szCs w:val="22"/>
          <w:lang w:val="en-US"/>
        </w:rPr>
        <w:t>Kulm</w:t>
      </w:r>
      <w:r w:rsidRPr="00924DE9">
        <w:rPr>
          <w:spacing w:val="2"/>
          <w:sz w:val="22"/>
          <w:szCs w:val="22"/>
        </w:rPr>
        <w:t>, 1957</w:t>
      </w:r>
      <w:r w:rsidRPr="00924DE9">
        <w:rPr>
          <w:spacing w:val="2"/>
          <w:sz w:val="22"/>
          <w:szCs w:val="22"/>
          <w:lang w:val="en-US"/>
        </w:rPr>
        <w:t>a</w:t>
      </w:r>
      <w:r w:rsidRPr="00924DE9">
        <w:rPr>
          <w:spacing w:val="2"/>
          <w:sz w:val="22"/>
          <w:szCs w:val="22"/>
        </w:rPr>
        <w:t xml:space="preserve">, с. 65–93). Присутствие на трапезе </w:t>
      </w:r>
      <w:r w:rsidR="003E19AB" w:rsidRPr="00924DE9">
        <w:rPr>
          <w:spacing w:val="2"/>
          <w:sz w:val="22"/>
          <w:szCs w:val="22"/>
        </w:rPr>
        <w:t>“</w:t>
      </w:r>
      <w:r w:rsidRPr="00924DE9">
        <w:rPr>
          <w:spacing w:val="2"/>
          <w:sz w:val="22"/>
          <w:szCs w:val="22"/>
        </w:rPr>
        <w:t>помазанника</w:t>
      </w:r>
      <w:r w:rsidR="003E19AB" w:rsidRPr="00924DE9">
        <w:rPr>
          <w:spacing w:val="2"/>
          <w:sz w:val="22"/>
          <w:szCs w:val="22"/>
        </w:rPr>
        <w:t>”</w:t>
      </w:r>
      <w:r w:rsidRPr="00924DE9">
        <w:rPr>
          <w:spacing w:val="2"/>
          <w:sz w:val="22"/>
          <w:szCs w:val="22"/>
        </w:rPr>
        <w:t xml:space="preserve">, как об этом сообщается в [кумранском] тексте </w:t>
      </w:r>
      <w:r w:rsidR="00717FEB" w:rsidRPr="00924DE9">
        <w:rPr>
          <w:spacing w:val="2"/>
          <w:sz w:val="22"/>
          <w:szCs w:val="22"/>
        </w:rPr>
        <w:t>“</w:t>
      </w:r>
      <w:r w:rsidRPr="00924DE9">
        <w:rPr>
          <w:spacing w:val="2"/>
          <w:sz w:val="22"/>
          <w:szCs w:val="22"/>
        </w:rPr>
        <w:t>Двух колонок</w:t>
      </w:r>
      <w:r w:rsidR="00717FEB" w:rsidRPr="00924DE9">
        <w:rPr>
          <w:spacing w:val="2"/>
          <w:sz w:val="22"/>
          <w:szCs w:val="22"/>
        </w:rPr>
        <w:t>”</w:t>
      </w:r>
      <w:r w:rsidRPr="00924DE9">
        <w:rPr>
          <w:spacing w:val="2"/>
          <w:sz w:val="22"/>
          <w:szCs w:val="22"/>
        </w:rPr>
        <w:t xml:space="preserve"> (1Q S</w:t>
      </w:r>
      <w:r w:rsidRPr="00924DE9">
        <w:rPr>
          <w:spacing w:val="2"/>
          <w:sz w:val="22"/>
          <w:szCs w:val="22"/>
          <w:lang w:val="en-US"/>
        </w:rPr>
        <w:t>a</w:t>
      </w:r>
      <w:r w:rsidRPr="00924DE9">
        <w:rPr>
          <w:spacing w:val="2"/>
          <w:sz w:val="22"/>
          <w:szCs w:val="22"/>
        </w:rPr>
        <w:t xml:space="preserve"> II, 11–17), придаёт трапезе эсхатологическую окраску, что отчасти напоминает христианско-мессианскую трапезу…</w:t>
      </w:r>
    </w:p>
    <w:p w14:paraId="2F6474D0" w14:textId="77777777" w:rsidR="005C46CE" w:rsidRPr="00924DE9" w:rsidRDefault="00792E7B" w:rsidP="000A1B93">
      <w:pPr>
        <w:ind w:left="993" w:firstLine="720"/>
        <w:rPr>
          <w:spacing w:val="2"/>
          <w:sz w:val="22"/>
          <w:szCs w:val="22"/>
        </w:rPr>
      </w:pPr>
      <w:r w:rsidRPr="00924DE9">
        <w:rPr>
          <w:spacing w:val="2"/>
          <w:sz w:val="22"/>
          <w:szCs w:val="22"/>
        </w:rPr>
        <w:t xml:space="preserve">При сопоставлении основных положений учения кумранской общины и раннего христианства мы сталкиваемся с рядом общих черт. Выше мы говорили об основополагающих сторонах религиозной философии кумранской общины – учении о дуализме и предопределении. Известно, что дуалистическая доктрина была распространена и среди раннехристианских общин. </w:t>
      </w:r>
      <w:proofErr w:type="spellStart"/>
      <w:r w:rsidRPr="00924DE9">
        <w:rPr>
          <w:spacing w:val="2"/>
          <w:sz w:val="22"/>
          <w:szCs w:val="22"/>
        </w:rPr>
        <w:t>Милик</w:t>
      </w:r>
      <w:proofErr w:type="spellEnd"/>
      <w:r w:rsidRPr="00924DE9">
        <w:rPr>
          <w:spacing w:val="2"/>
          <w:sz w:val="22"/>
          <w:szCs w:val="22"/>
        </w:rPr>
        <w:t xml:space="preserve"> вслед за </w:t>
      </w:r>
      <w:proofErr w:type="spellStart"/>
      <w:r w:rsidRPr="00924DE9">
        <w:rPr>
          <w:spacing w:val="2"/>
          <w:sz w:val="22"/>
          <w:szCs w:val="22"/>
        </w:rPr>
        <w:t>Одэ</w:t>
      </w:r>
      <w:proofErr w:type="spellEnd"/>
      <w:r w:rsidRPr="00924DE9">
        <w:rPr>
          <w:spacing w:val="2"/>
          <w:sz w:val="22"/>
          <w:szCs w:val="22"/>
        </w:rPr>
        <w:t xml:space="preserve"> обратил внимание на близость раздела о </w:t>
      </w:r>
      <w:r w:rsidR="00717FEB" w:rsidRPr="00924DE9">
        <w:rPr>
          <w:spacing w:val="2"/>
          <w:sz w:val="22"/>
          <w:szCs w:val="22"/>
        </w:rPr>
        <w:t>“</w:t>
      </w:r>
      <w:r w:rsidRPr="00924DE9">
        <w:rPr>
          <w:spacing w:val="2"/>
          <w:sz w:val="22"/>
          <w:szCs w:val="22"/>
        </w:rPr>
        <w:t>двух путях</w:t>
      </w:r>
      <w:r w:rsidR="00717FEB" w:rsidRPr="00924DE9">
        <w:rPr>
          <w:spacing w:val="2"/>
          <w:sz w:val="22"/>
          <w:szCs w:val="22"/>
        </w:rPr>
        <w:t>”</w:t>
      </w:r>
      <w:r w:rsidRPr="00924DE9">
        <w:rPr>
          <w:spacing w:val="2"/>
          <w:sz w:val="22"/>
          <w:szCs w:val="22"/>
        </w:rPr>
        <w:t xml:space="preserve"> в </w:t>
      </w:r>
      <w:r w:rsidR="00717FEB" w:rsidRPr="00924DE9">
        <w:rPr>
          <w:spacing w:val="2"/>
          <w:sz w:val="22"/>
          <w:szCs w:val="22"/>
        </w:rPr>
        <w:t>“</w:t>
      </w:r>
      <w:r w:rsidRPr="00924DE9">
        <w:rPr>
          <w:spacing w:val="2"/>
          <w:sz w:val="22"/>
          <w:szCs w:val="22"/>
        </w:rPr>
        <w:t>Дидахе</w:t>
      </w:r>
      <w:r w:rsidR="00717FEB" w:rsidRPr="00924DE9">
        <w:rPr>
          <w:spacing w:val="2"/>
          <w:sz w:val="22"/>
          <w:szCs w:val="22"/>
        </w:rPr>
        <w:t>”</w:t>
      </w:r>
      <w:r w:rsidRPr="00924DE9">
        <w:rPr>
          <w:spacing w:val="2"/>
          <w:sz w:val="22"/>
          <w:szCs w:val="22"/>
        </w:rPr>
        <w:t xml:space="preserve"> (I, 1 и сл.) и в Послании Варнавы с частью отрывка о </w:t>
      </w:r>
      <w:r w:rsidR="003E19AB" w:rsidRPr="00924DE9">
        <w:rPr>
          <w:spacing w:val="2"/>
          <w:sz w:val="22"/>
          <w:szCs w:val="22"/>
        </w:rPr>
        <w:t>“</w:t>
      </w:r>
      <w:r w:rsidRPr="00924DE9">
        <w:rPr>
          <w:spacing w:val="2"/>
          <w:sz w:val="22"/>
          <w:szCs w:val="22"/>
        </w:rPr>
        <w:t>двух духах</w:t>
      </w:r>
      <w:r w:rsidR="003E19AB" w:rsidRPr="00924DE9">
        <w:rPr>
          <w:spacing w:val="2"/>
          <w:sz w:val="22"/>
          <w:szCs w:val="22"/>
        </w:rPr>
        <w:t>”</w:t>
      </w:r>
      <w:r w:rsidRPr="00924DE9">
        <w:rPr>
          <w:spacing w:val="2"/>
          <w:sz w:val="22"/>
          <w:szCs w:val="22"/>
        </w:rPr>
        <w:t xml:space="preserve"> из кумранского Устава (III, 13–26–IV, 1–26). Отголосками этих дуалистических мотивов противопоставления света – тьме, правды – лжи, божественного духа истины – духам заблуждения, сынов света – сынам тьмы, детей бога – детям дьявола и </w:t>
      </w:r>
      <w:proofErr w:type="gramStart"/>
      <w:r w:rsidRPr="00924DE9">
        <w:rPr>
          <w:spacing w:val="2"/>
          <w:sz w:val="22"/>
          <w:szCs w:val="22"/>
        </w:rPr>
        <w:t>т.д.</w:t>
      </w:r>
      <w:proofErr w:type="gramEnd"/>
      <w:r w:rsidRPr="00924DE9">
        <w:rPr>
          <w:spacing w:val="2"/>
          <w:sz w:val="22"/>
          <w:szCs w:val="22"/>
        </w:rPr>
        <w:t xml:space="preserve"> изобилуют и новозаветные сочинения, в особенности же приписываемые Иоанну (ср., например, </w:t>
      </w:r>
      <w:r w:rsidR="00717FEB" w:rsidRPr="00924DE9">
        <w:rPr>
          <w:spacing w:val="2"/>
          <w:sz w:val="22"/>
          <w:szCs w:val="22"/>
        </w:rPr>
        <w:t>“</w:t>
      </w:r>
      <w:r w:rsidRPr="00924DE9">
        <w:rPr>
          <w:spacing w:val="2"/>
          <w:sz w:val="22"/>
          <w:szCs w:val="22"/>
        </w:rPr>
        <w:t>дух истины</w:t>
      </w:r>
      <w:r w:rsidR="00717FEB" w:rsidRPr="00924DE9">
        <w:rPr>
          <w:spacing w:val="2"/>
          <w:sz w:val="22"/>
          <w:szCs w:val="22"/>
        </w:rPr>
        <w:t>”</w:t>
      </w:r>
      <w:r w:rsidRPr="00924DE9">
        <w:rPr>
          <w:spacing w:val="2"/>
          <w:sz w:val="22"/>
          <w:szCs w:val="22"/>
        </w:rPr>
        <w:t xml:space="preserve"> и </w:t>
      </w:r>
      <w:r w:rsidR="00717FEB" w:rsidRPr="00924DE9">
        <w:rPr>
          <w:spacing w:val="2"/>
          <w:sz w:val="22"/>
          <w:szCs w:val="22"/>
        </w:rPr>
        <w:t>“</w:t>
      </w:r>
      <w:r w:rsidRPr="00924DE9">
        <w:rPr>
          <w:spacing w:val="2"/>
          <w:sz w:val="22"/>
          <w:szCs w:val="22"/>
        </w:rPr>
        <w:t>дух заблуждения</w:t>
      </w:r>
      <w:r w:rsidR="00717FEB" w:rsidRPr="00924DE9">
        <w:rPr>
          <w:spacing w:val="2"/>
          <w:sz w:val="22"/>
          <w:szCs w:val="22"/>
        </w:rPr>
        <w:t>”</w:t>
      </w:r>
      <w:r w:rsidRPr="00924DE9">
        <w:rPr>
          <w:spacing w:val="2"/>
          <w:sz w:val="22"/>
          <w:szCs w:val="22"/>
        </w:rPr>
        <w:t xml:space="preserve"> в Первом послании Иоанна, 4.6). Но и в посланиях, приписываемых Павлу, мы находим ту же дуалистическую концепцию. Так, во Втором послании к коринфянам мы читаем: </w:t>
      </w:r>
      <w:r w:rsidR="00717FEB" w:rsidRPr="00924DE9">
        <w:rPr>
          <w:spacing w:val="2"/>
          <w:sz w:val="22"/>
          <w:szCs w:val="22"/>
        </w:rPr>
        <w:t>“</w:t>
      </w:r>
      <w:r w:rsidRPr="00924DE9">
        <w:rPr>
          <w:spacing w:val="2"/>
          <w:sz w:val="22"/>
          <w:szCs w:val="22"/>
        </w:rPr>
        <w:t>Какое общение праведности с беззаконием? Что общего у света со тьмою? Какое согласие между Христом и Велиаром?</w:t>
      </w:r>
      <w:r w:rsidR="00717FEB" w:rsidRPr="00924DE9">
        <w:rPr>
          <w:spacing w:val="2"/>
          <w:sz w:val="22"/>
          <w:szCs w:val="22"/>
        </w:rPr>
        <w:t>”</w:t>
      </w:r>
      <w:r w:rsidRPr="00924DE9">
        <w:rPr>
          <w:spacing w:val="2"/>
          <w:sz w:val="22"/>
          <w:szCs w:val="22"/>
        </w:rPr>
        <w:t xml:space="preserve"> (2 Кор 6. </w:t>
      </w:r>
      <w:proofErr w:type="gramStart"/>
      <w:r w:rsidRPr="00924DE9">
        <w:rPr>
          <w:spacing w:val="2"/>
          <w:sz w:val="22"/>
          <w:szCs w:val="22"/>
        </w:rPr>
        <w:t>14-15</w:t>
      </w:r>
      <w:proofErr w:type="gramEnd"/>
      <w:r w:rsidRPr="00924DE9">
        <w:rPr>
          <w:spacing w:val="2"/>
          <w:sz w:val="22"/>
          <w:szCs w:val="22"/>
        </w:rPr>
        <w:t>).</w:t>
      </w:r>
    </w:p>
    <w:p w14:paraId="3BE22103" w14:textId="77777777" w:rsidR="005C46CE" w:rsidRPr="00924DE9" w:rsidRDefault="00792E7B" w:rsidP="000A1B93">
      <w:pPr>
        <w:ind w:left="993" w:firstLine="720"/>
        <w:rPr>
          <w:spacing w:val="2"/>
          <w:sz w:val="22"/>
          <w:szCs w:val="22"/>
        </w:rPr>
      </w:pPr>
      <w:r w:rsidRPr="00924DE9">
        <w:rPr>
          <w:spacing w:val="2"/>
          <w:sz w:val="22"/>
          <w:szCs w:val="22"/>
        </w:rPr>
        <w:t xml:space="preserve">Сходными являются также эсхатологическая концепция ожидания </w:t>
      </w:r>
      <w:r w:rsidR="00717FEB" w:rsidRPr="00924DE9">
        <w:rPr>
          <w:spacing w:val="2"/>
          <w:sz w:val="22"/>
          <w:szCs w:val="22"/>
        </w:rPr>
        <w:t>“</w:t>
      </w:r>
      <w:r w:rsidRPr="00924DE9">
        <w:rPr>
          <w:spacing w:val="2"/>
          <w:sz w:val="22"/>
          <w:szCs w:val="22"/>
        </w:rPr>
        <w:t>конца времён</w:t>
      </w:r>
      <w:r w:rsidR="00717FEB" w:rsidRPr="00924DE9">
        <w:rPr>
          <w:spacing w:val="2"/>
          <w:sz w:val="22"/>
          <w:szCs w:val="22"/>
        </w:rPr>
        <w:t>”</w:t>
      </w:r>
      <w:r w:rsidRPr="00924DE9">
        <w:rPr>
          <w:spacing w:val="2"/>
          <w:sz w:val="22"/>
          <w:szCs w:val="22"/>
        </w:rPr>
        <w:t xml:space="preserve">, апокалиптические и </w:t>
      </w:r>
      <w:proofErr w:type="spellStart"/>
      <w:r w:rsidRPr="00924DE9">
        <w:rPr>
          <w:spacing w:val="2"/>
          <w:sz w:val="22"/>
          <w:szCs w:val="22"/>
        </w:rPr>
        <w:t>мессианистические</w:t>
      </w:r>
      <w:proofErr w:type="spellEnd"/>
      <w:r w:rsidRPr="00924DE9">
        <w:rPr>
          <w:spacing w:val="2"/>
          <w:sz w:val="22"/>
          <w:szCs w:val="22"/>
        </w:rPr>
        <w:t xml:space="preserve"> чаяния независимо от различий в трактовке самого образа мессии…</w:t>
      </w:r>
    </w:p>
    <w:p w14:paraId="6D193492" w14:textId="77777777" w:rsidR="005C46CE" w:rsidRPr="00924DE9" w:rsidRDefault="00792E7B" w:rsidP="000A1B93">
      <w:pPr>
        <w:ind w:left="993" w:firstLine="720"/>
        <w:rPr>
          <w:spacing w:val="2"/>
          <w:sz w:val="22"/>
          <w:szCs w:val="22"/>
        </w:rPr>
      </w:pPr>
      <w:r w:rsidRPr="00924DE9">
        <w:rPr>
          <w:spacing w:val="2"/>
          <w:sz w:val="22"/>
          <w:szCs w:val="22"/>
        </w:rPr>
        <w:t xml:space="preserve">Как известно, дуалистическое учение неразрывно связано с учением о предопределении, нашедшем своё яркое выражение и в кумранских документах, и в Новом Завете (см., например, </w:t>
      </w:r>
      <w:proofErr w:type="spellStart"/>
      <w:r w:rsidRPr="00924DE9">
        <w:rPr>
          <w:spacing w:val="2"/>
          <w:sz w:val="22"/>
          <w:szCs w:val="22"/>
        </w:rPr>
        <w:t>Ефес</w:t>
      </w:r>
      <w:proofErr w:type="spellEnd"/>
      <w:r w:rsidRPr="00924DE9">
        <w:rPr>
          <w:spacing w:val="2"/>
          <w:sz w:val="22"/>
          <w:szCs w:val="22"/>
        </w:rPr>
        <w:t xml:space="preserve"> 1.9, 11). Согласно новозаветному учению, все было предопределено </w:t>
      </w:r>
      <w:proofErr w:type="gramStart"/>
      <w:r w:rsidRPr="00924DE9">
        <w:rPr>
          <w:spacing w:val="2"/>
          <w:sz w:val="22"/>
          <w:szCs w:val="22"/>
        </w:rPr>
        <w:t>Богом</w:t>
      </w:r>
      <w:proofErr w:type="gramEnd"/>
      <w:r w:rsidRPr="00924DE9">
        <w:rPr>
          <w:spacing w:val="2"/>
          <w:sz w:val="22"/>
          <w:szCs w:val="22"/>
        </w:rPr>
        <w:t xml:space="preserve"> и воля его возвещена через пророков, начиная от Моисея. Предопределена была и смерть Христа: </w:t>
      </w:r>
      <w:r w:rsidR="003E19AB" w:rsidRPr="00924DE9">
        <w:rPr>
          <w:spacing w:val="2"/>
          <w:sz w:val="22"/>
          <w:szCs w:val="22"/>
        </w:rPr>
        <w:t>“</w:t>
      </w:r>
      <w:r w:rsidRPr="00924DE9">
        <w:rPr>
          <w:spacing w:val="2"/>
          <w:sz w:val="22"/>
          <w:szCs w:val="22"/>
        </w:rPr>
        <w:t>Бог же как предвозвестил устами своих пророков пострадать Христу, так и исполнил</w:t>
      </w:r>
      <w:r w:rsidR="003E19AB" w:rsidRPr="00924DE9">
        <w:rPr>
          <w:spacing w:val="2"/>
          <w:sz w:val="22"/>
          <w:szCs w:val="22"/>
        </w:rPr>
        <w:t>”</w:t>
      </w:r>
      <w:r w:rsidRPr="00924DE9">
        <w:rPr>
          <w:spacing w:val="2"/>
          <w:sz w:val="22"/>
          <w:szCs w:val="22"/>
        </w:rPr>
        <w:t xml:space="preserve"> (Деян 3.18). В Евангелии от Луки прямо говорится: </w:t>
      </w:r>
      <w:r w:rsidR="00717FEB" w:rsidRPr="00924DE9">
        <w:rPr>
          <w:spacing w:val="2"/>
          <w:sz w:val="22"/>
          <w:szCs w:val="22"/>
        </w:rPr>
        <w:t>“</w:t>
      </w:r>
      <w:r w:rsidRPr="00924DE9">
        <w:rPr>
          <w:spacing w:val="2"/>
          <w:sz w:val="22"/>
          <w:szCs w:val="22"/>
        </w:rPr>
        <w:t>Впрочем, Сын Человеческий идёт по предназначению</w:t>
      </w:r>
      <w:r w:rsidR="00717FEB" w:rsidRPr="00924DE9">
        <w:rPr>
          <w:spacing w:val="2"/>
          <w:sz w:val="22"/>
          <w:szCs w:val="22"/>
        </w:rPr>
        <w:t>”</w:t>
      </w:r>
      <w:r w:rsidRPr="00924DE9">
        <w:rPr>
          <w:spacing w:val="2"/>
          <w:sz w:val="22"/>
          <w:szCs w:val="22"/>
        </w:rPr>
        <w:t xml:space="preserve"> (Лук 22.22).</w:t>
      </w:r>
    </w:p>
    <w:p w14:paraId="7B02C5FD" w14:textId="77777777" w:rsidR="005C46CE" w:rsidRPr="00924DE9" w:rsidRDefault="00792E7B" w:rsidP="000A1B93">
      <w:pPr>
        <w:ind w:left="993" w:firstLine="720"/>
        <w:rPr>
          <w:spacing w:val="2"/>
          <w:sz w:val="22"/>
          <w:szCs w:val="22"/>
        </w:rPr>
      </w:pPr>
      <w:r w:rsidRPr="00924DE9">
        <w:rPr>
          <w:spacing w:val="2"/>
          <w:sz w:val="22"/>
          <w:szCs w:val="22"/>
        </w:rPr>
        <w:t xml:space="preserve">Мы уже видели, что учение о дуализме и предопределении закономерно влечёт за собой и учение об избранничестве. Указание на это мы встречаем в ряде мест Нового Завета. Так, в Первом послании Иоанна говорится: </w:t>
      </w:r>
      <w:r w:rsidR="00717FEB" w:rsidRPr="00924DE9">
        <w:rPr>
          <w:spacing w:val="2"/>
          <w:sz w:val="22"/>
          <w:szCs w:val="22"/>
        </w:rPr>
        <w:t>“</w:t>
      </w:r>
      <w:r w:rsidRPr="00924DE9">
        <w:rPr>
          <w:spacing w:val="2"/>
          <w:sz w:val="22"/>
          <w:szCs w:val="22"/>
        </w:rPr>
        <w:t xml:space="preserve">Всякий, рождённый от Бога, не делает греха, </w:t>
      </w:r>
      <w:proofErr w:type="gramStart"/>
      <w:r w:rsidRPr="00924DE9">
        <w:rPr>
          <w:spacing w:val="2"/>
          <w:sz w:val="22"/>
          <w:szCs w:val="22"/>
        </w:rPr>
        <w:t>потому что</w:t>
      </w:r>
      <w:proofErr w:type="gramEnd"/>
      <w:r w:rsidRPr="00924DE9">
        <w:rPr>
          <w:spacing w:val="2"/>
          <w:sz w:val="22"/>
          <w:szCs w:val="22"/>
        </w:rPr>
        <w:t xml:space="preserve"> семя Его пребывает в нем, и он не может грешить, потому что рождён от Бога</w:t>
      </w:r>
      <w:r w:rsidR="00717FEB" w:rsidRPr="00924DE9">
        <w:rPr>
          <w:spacing w:val="2"/>
          <w:sz w:val="22"/>
          <w:szCs w:val="22"/>
        </w:rPr>
        <w:t>”</w:t>
      </w:r>
      <w:r w:rsidRPr="00924DE9">
        <w:rPr>
          <w:spacing w:val="2"/>
          <w:sz w:val="22"/>
          <w:szCs w:val="22"/>
        </w:rPr>
        <w:t xml:space="preserve"> (1 Ин 3.9). В следующем стихе говорится о </w:t>
      </w:r>
      <w:r w:rsidR="00717FEB" w:rsidRPr="00924DE9">
        <w:rPr>
          <w:spacing w:val="2"/>
          <w:sz w:val="22"/>
          <w:szCs w:val="22"/>
        </w:rPr>
        <w:t>“</w:t>
      </w:r>
      <w:r w:rsidRPr="00924DE9">
        <w:rPr>
          <w:spacing w:val="2"/>
          <w:sz w:val="22"/>
          <w:szCs w:val="22"/>
        </w:rPr>
        <w:t>детях божиих и детях диавола</w:t>
      </w:r>
      <w:r w:rsidR="00717FEB" w:rsidRPr="00924DE9">
        <w:rPr>
          <w:spacing w:val="2"/>
          <w:sz w:val="22"/>
          <w:szCs w:val="22"/>
        </w:rPr>
        <w:t>”</w:t>
      </w:r>
      <w:r w:rsidRPr="00924DE9">
        <w:rPr>
          <w:spacing w:val="2"/>
          <w:sz w:val="22"/>
          <w:szCs w:val="22"/>
        </w:rPr>
        <w:t xml:space="preserve"> (3. 10). Эта концепция нашла своё отражение также в (кумранской) терминологии: кумраниты, как мы уже отмечали, называли себя </w:t>
      </w:r>
      <w:r w:rsidR="00717FEB" w:rsidRPr="00924DE9">
        <w:rPr>
          <w:spacing w:val="2"/>
          <w:sz w:val="22"/>
          <w:szCs w:val="22"/>
        </w:rPr>
        <w:t>“</w:t>
      </w:r>
      <w:r w:rsidRPr="00924DE9">
        <w:rPr>
          <w:spacing w:val="2"/>
          <w:sz w:val="22"/>
          <w:szCs w:val="22"/>
        </w:rPr>
        <w:t>избранниками Бога</w:t>
      </w:r>
      <w:r w:rsidR="00717FEB" w:rsidRPr="00924DE9">
        <w:rPr>
          <w:spacing w:val="2"/>
          <w:sz w:val="22"/>
          <w:szCs w:val="22"/>
        </w:rPr>
        <w:t>”</w:t>
      </w:r>
      <w:r w:rsidRPr="00924DE9">
        <w:rPr>
          <w:spacing w:val="2"/>
          <w:sz w:val="22"/>
          <w:szCs w:val="22"/>
        </w:rPr>
        <w:t xml:space="preserve"> (1Q </w:t>
      </w:r>
      <w:proofErr w:type="spellStart"/>
      <w:r w:rsidRPr="00924DE9">
        <w:rPr>
          <w:spacing w:val="2"/>
          <w:sz w:val="22"/>
          <w:szCs w:val="22"/>
        </w:rPr>
        <w:t>pHab</w:t>
      </w:r>
      <w:proofErr w:type="spellEnd"/>
      <w:r w:rsidRPr="00924DE9">
        <w:rPr>
          <w:spacing w:val="2"/>
          <w:sz w:val="22"/>
          <w:szCs w:val="22"/>
        </w:rPr>
        <w:t xml:space="preserve"> X, 13); точно так же и христиане называли себя </w:t>
      </w:r>
      <w:r w:rsidR="00717FEB" w:rsidRPr="00924DE9">
        <w:rPr>
          <w:spacing w:val="2"/>
          <w:sz w:val="22"/>
          <w:szCs w:val="22"/>
        </w:rPr>
        <w:t>“</w:t>
      </w:r>
      <w:r w:rsidRPr="00924DE9">
        <w:rPr>
          <w:spacing w:val="2"/>
          <w:sz w:val="22"/>
          <w:szCs w:val="22"/>
        </w:rPr>
        <w:t>избранниками Бога</w:t>
      </w:r>
      <w:r w:rsidR="00717FEB" w:rsidRPr="00924DE9">
        <w:rPr>
          <w:spacing w:val="2"/>
          <w:sz w:val="22"/>
          <w:szCs w:val="22"/>
        </w:rPr>
        <w:t xml:space="preserve">” </w:t>
      </w:r>
      <w:r w:rsidRPr="00924DE9">
        <w:rPr>
          <w:spacing w:val="2"/>
          <w:sz w:val="22"/>
          <w:szCs w:val="22"/>
        </w:rPr>
        <w:t>–</w:t>
      </w:r>
      <w:r w:rsidR="00B366C7" w:rsidRPr="00924DE9">
        <w:rPr>
          <w:spacing w:val="2"/>
          <w:sz w:val="22"/>
          <w:szCs w:val="22"/>
        </w:rPr>
        <w:t xml:space="preserve"> </w:t>
      </w:r>
      <w:proofErr w:type="spellStart"/>
      <w:r w:rsidRPr="00924DE9">
        <w:rPr>
          <w:spacing w:val="2"/>
          <w:sz w:val="22"/>
          <w:szCs w:val="22"/>
          <w:lang w:val="en-US"/>
        </w:rPr>
        <w:t>eklektoi</w:t>
      </w:r>
      <w:proofErr w:type="spellEnd"/>
      <w:r w:rsidRPr="00924DE9">
        <w:rPr>
          <w:spacing w:val="2"/>
          <w:sz w:val="22"/>
          <w:szCs w:val="22"/>
        </w:rPr>
        <w:t xml:space="preserve"> </w:t>
      </w:r>
      <w:proofErr w:type="spellStart"/>
      <w:r w:rsidRPr="00924DE9">
        <w:rPr>
          <w:spacing w:val="2"/>
          <w:sz w:val="22"/>
          <w:szCs w:val="22"/>
          <w:lang w:val="en-US"/>
        </w:rPr>
        <w:t>theou</w:t>
      </w:r>
      <w:proofErr w:type="spellEnd"/>
      <w:r w:rsidRPr="00924DE9">
        <w:rPr>
          <w:spacing w:val="2"/>
          <w:sz w:val="22"/>
          <w:szCs w:val="22"/>
        </w:rPr>
        <w:t xml:space="preserve"> (Рим 8.33; Кол 3.12; Тит 1.1). Отсюда вытекает и неизбежность победы </w:t>
      </w:r>
      <w:r w:rsidR="00717FEB" w:rsidRPr="00924DE9">
        <w:rPr>
          <w:spacing w:val="2"/>
          <w:sz w:val="22"/>
          <w:szCs w:val="22"/>
        </w:rPr>
        <w:t>“</w:t>
      </w:r>
      <w:r w:rsidRPr="00924DE9">
        <w:rPr>
          <w:spacing w:val="2"/>
          <w:sz w:val="22"/>
          <w:szCs w:val="22"/>
        </w:rPr>
        <w:t>детей Бога</w:t>
      </w:r>
      <w:r w:rsidR="00717FEB" w:rsidRPr="00924DE9">
        <w:rPr>
          <w:spacing w:val="2"/>
          <w:sz w:val="22"/>
          <w:szCs w:val="22"/>
        </w:rPr>
        <w:t>”</w:t>
      </w:r>
      <w:r w:rsidRPr="00924DE9">
        <w:rPr>
          <w:spacing w:val="2"/>
          <w:sz w:val="22"/>
          <w:szCs w:val="22"/>
        </w:rPr>
        <w:t xml:space="preserve"> над </w:t>
      </w:r>
      <w:r w:rsidR="00717FEB" w:rsidRPr="00924DE9">
        <w:rPr>
          <w:spacing w:val="2"/>
          <w:sz w:val="22"/>
          <w:szCs w:val="22"/>
        </w:rPr>
        <w:t>“</w:t>
      </w:r>
      <w:r w:rsidRPr="00924DE9">
        <w:rPr>
          <w:spacing w:val="2"/>
          <w:sz w:val="22"/>
          <w:szCs w:val="22"/>
        </w:rPr>
        <w:t>духами заблуждения</w:t>
      </w:r>
      <w:r w:rsidR="00717FEB" w:rsidRPr="00924DE9">
        <w:rPr>
          <w:spacing w:val="2"/>
          <w:sz w:val="22"/>
          <w:szCs w:val="22"/>
        </w:rPr>
        <w:t>”</w:t>
      </w:r>
      <w:r w:rsidRPr="00924DE9">
        <w:rPr>
          <w:spacing w:val="2"/>
          <w:sz w:val="22"/>
          <w:szCs w:val="22"/>
        </w:rPr>
        <w:t xml:space="preserve">: </w:t>
      </w:r>
      <w:r w:rsidR="00717FEB" w:rsidRPr="00924DE9">
        <w:rPr>
          <w:spacing w:val="2"/>
          <w:sz w:val="22"/>
          <w:szCs w:val="22"/>
        </w:rPr>
        <w:t>“</w:t>
      </w:r>
      <w:r w:rsidRPr="00924DE9">
        <w:rPr>
          <w:spacing w:val="2"/>
          <w:sz w:val="22"/>
          <w:szCs w:val="22"/>
        </w:rPr>
        <w:t>Дети вы от Бога и победили их</w:t>
      </w:r>
      <w:r w:rsidR="00717FEB" w:rsidRPr="00924DE9">
        <w:rPr>
          <w:spacing w:val="2"/>
          <w:sz w:val="22"/>
          <w:szCs w:val="22"/>
        </w:rPr>
        <w:t>”</w:t>
      </w:r>
      <w:r w:rsidRPr="00924DE9">
        <w:rPr>
          <w:spacing w:val="2"/>
          <w:sz w:val="22"/>
          <w:szCs w:val="22"/>
        </w:rPr>
        <w:t xml:space="preserve"> (1 Ин 4.4)</w:t>
      </w:r>
      <w:r w:rsidR="00717FEB" w:rsidRPr="00924DE9">
        <w:rPr>
          <w:spacing w:val="2"/>
          <w:sz w:val="22"/>
          <w:szCs w:val="22"/>
        </w:rPr>
        <w:t>»</w:t>
      </w:r>
      <w:r w:rsidRPr="00924DE9">
        <w:rPr>
          <w:spacing w:val="2"/>
          <w:sz w:val="22"/>
          <w:szCs w:val="22"/>
        </w:rPr>
        <w:t>.</w:t>
      </w:r>
      <w:r w:rsidR="003E19AB" w:rsidRPr="00924DE9">
        <w:rPr>
          <w:spacing w:val="2"/>
          <w:sz w:val="22"/>
          <w:szCs w:val="22"/>
          <w:vertAlign w:val="superscript"/>
        </w:rPr>
        <w:footnoteReference w:id="13"/>
      </w:r>
    </w:p>
    <w:p w14:paraId="34726BFA" w14:textId="77777777" w:rsidR="005C46CE" w:rsidRPr="00924DE9" w:rsidRDefault="005C46CE" w:rsidP="000A1B93">
      <w:pPr>
        <w:ind w:firstLine="720"/>
        <w:rPr>
          <w:spacing w:val="2"/>
          <w:szCs w:val="24"/>
        </w:rPr>
      </w:pPr>
    </w:p>
    <w:p w14:paraId="24A53368" w14:textId="77777777" w:rsidR="005C46CE" w:rsidRPr="00924DE9" w:rsidRDefault="00792E7B" w:rsidP="000A1B93">
      <w:pPr>
        <w:ind w:firstLine="720"/>
        <w:rPr>
          <w:spacing w:val="2"/>
          <w:szCs w:val="24"/>
        </w:rPr>
      </w:pPr>
      <w:r w:rsidRPr="00924DE9">
        <w:rPr>
          <w:spacing w:val="2"/>
          <w:szCs w:val="24"/>
        </w:rPr>
        <w:t>Амусин делает крайне важное замечание о существенном новшестве, отличающем идеологию кумранитов от иудаизма синагоги, но одновременно роднящ</w:t>
      </w:r>
      <w:r w:rsidR="00181F9D" w:rsidRPr="00924DE9">
        <w:rPr>
          <w:spacing w:val="2"/>
          <w:szCs w:val="24"/>
        </w:rPr>
        <w:t>ем</w:t>
      </w:r>
      <w:r w:rsidRPr="00924DE9">
        <w:rPr>
          <w:spacing w:val="2"/>
          <w:szCs w:val="24"/>
        </w:rPr>
        <w:t xml:space="preserve"> доктрину Учителя Праведности с Благовествованием Христа: «Новое в сравнении с традиционным иудаизмом и крайне важное в кумранской концепции избранничества заключается в том, что, как было отмечено, в ней отчётливо наметилась идея индивидуального избранничества, а не избранничества отдельно взятого этноса»</w:t>
      </w:r>
      <w:r w:rsidR="003E19AB" w:rsidRPr="00924DE9">
        <w:rPr>
          <w:spacing w:val="2"/>
          <w:vertAlign w:val="superscript"/>
        </w:rPr>
        <w:footnoteReference w:id="14"/>
      </w:r>
      <w:r w:rsidRPr="00924DE9">
        <w:rPr>
          <w:spacing w:val="2"/>
          <w:szCs w:val="24"/>
        </w:rPr>
        <w:t>.</w:t>
      </w:r>
    </w:p>
    <w:p w14:paraId="70B1F199" w14:textId="77777777" w:rsidR="005C46CE" w:rsidRPr="00924DE9" w:rsidRDefault="00792E7B" w:rsidP="000A1B93">
      <w:pPr>
        <w:ind w:firstLine="720"/>
        <w:rPr>
          <w:spacing w:val="2"/>
          <w:szCs w:val="24"/>
        </w:rPr>
      </w:pPr>
      <w:r w:rsidRPr="00924DE9">
        <w:rPr>
          <w:spacing w:val="2"/>
          <w:szCs w:val="24"/>
        </w:rPr>
        <w:t>Далее Амусин приводит заметные параллели нравственных заповедей обоих учений:</w:t>
      </w:r>
    </w:p>
    <w:p w14:paraId="758E6C18" w14:textId="77777777" w:rsidR="005C46CE" w:rsidRPr="00924DE9" w:rsidRDefault="005C46CE" w:rsidP="000A1B93">
      <w:pPr>
        <w:ind w:firstLine="720"/>
        <w:rPr>
          <w:spacing w:val="2"/>
          <w:szCs w:val="24"/>
        </w:rPr>
      </w:pPr>
    </w:p>
    <w:p w14:paraId="73D5DC1D" w14:textId="77777777" w:rsidR="005C46CE" w:rsidRPr="00924DE9" w:rsidRDefault="003E19AB" w:rsidP="000A1B93">
      <w:pPr>
        <w:ind w:left="993" w:firstLine="720"/>
        <w:rPr>
          <w:spacing w:val="2"/>
          <w:sz w:val="22"/>
          <w:szCs w:val="22"/>
        </w:rPr>
      </w:pPr>
      <w:r w:rsidRPr="00924DE9">
        <w:rPr>
          <w:spacing w:val="2"/>
          <w:sz w:val="22"/>
          <w:szCs w:val="22"/>
        </w:rPr>
        <w:t>«</w:t>
      </w:r>
      <w:r w:rsidR="00792E7B" w:rsidRPr="00924DE9">
        <w:rPr>
          <w:spacing w:val="2"/>
          <w:sz w:val="22"/>
          <w:szCs w:val="22"/>
        </w:rPr>
        <w:t xml:space="preserve">…Известно, что одним из основных и в то же время оригинальных положений христианского учения является предписание не отвечать злом на зло (ср. хорошо известное место у Матфея: </w:t>
      </w:r>
      <w:r w:rsidRPr="00924DE9">
        <w:rPr>
          <w:spacing w:val="2"/>
          <w:sz w:val="22"/>
          <w:szCs w:val="22"/>
        </w:rPr>
        <w:t>“</w:t>
      </w:r>
      <w:r w:rsidR="00792E7B" w:rsidRPr="00924DE9">
        <w:rPr>
          <w:spacing w:val="2"/>
          <w:sz w:val="22"/>
          <w:szCs w:val="22"/>
        </w:rPr>
        <w:t>А я говорю вам: не противься злому</w:t>
      </w:r>
      <w:r w:rsidRPr="00924DE9">
        <w:rPr>
          <w:spacing w:val="2"/>
          <w:sz w:val="22"/>
          <w:szCs w:val="22"/>
        </w:rPr>
        <w:t>”</w:t>
      </w:r>
      <w:r w:rsidR="00792E7B" w:rsidRPr="00924DE9">
        <w:rPr>
          <w:spacing w:val="2"/>
          <w:sz w:val="22"/>
          <w:szCs w:val="22"/>
        </w:rPr>
        <w:t xml:space="preserve">, Мф 5.39). Указание на это мы встречаем и в кумранском Уставе: </w:t>
      </w:r>
      <w:r w:rsidRPr="00924DE9">
        <w:rPr>
          <w:spacing w:val="2"/>
          <w:sz w:val="22"/>
          <w:szCs w:val="22"/>
        </w:rPr>
        <w:t>“</w:t>
      </w:r>
      <w:r w:rsidR="00792E7B" w:rsidRPr="00924DE9">
        <w:rPr>
          <w:spacing w:val="2"/>
          <w:sz w:val="22"/>
          <w:szCs w:val="22"/>
        </w:rPr>
        <w:t>Я никому не воздам злом, а добром преследую мужа, ибо Богу (принадлежит) суд над всем живым и Ему принадлежит воздаяние</w:t>
      </w:r>
      <w:r w:rsidRPr="00924DE9">
        <w:rPr>
          <w:spacing w:val="2"/>
          <w:sz w:val="22"/>
          <w:szCs w:val="22"/>
        </w:rPr>
        <w:t>”</w:t>
      </w:r>
      <w:r w:rsidR="00792E7B" w:rsidRPr="00924DE9">
        <w:rPr>
          <w:spacing w:val="2"/>
          <w:sz w:val="22"/>
          <w:szCs w:val="22"/>
        </w:rPr>
        <w:t xml:space="preserve"> (1Q S X, </w:t>
      </w:r>
      <w:proofErr w:type="gramStart"/>
      <w:r w:rsidR="00792E7B" w:rsidRPr="00924DE9">
        <w:rPr>
          <w:spacing w:val="2"/>
          <w:sz w:val="22"/>
          <w:szCs w:val="22"/>
        </w:rPr>
        <w:t>17-18</w:t>
      </w:r>
      <w:proofErr w:type="gramEnd"/>
      <w:r w:rsidR="00792E7B" w:rsidRPr="00924DE9">
        <w:rPr>
          <w:spacing w:val="2"/>
          <w:sz w:val="22"/>
          <w:szCs w:val="22"/>
        </w:rPr>
        <w:t xml:space="preserve">). Точно так же другой кардинальный принцип христианского учения, необходимо вытекающий из учения о предопределении: </w:t>
      </w:r>
      <w:r w:rsidRPr="00924DE9">
        <w:rPr>
          <w:spacing w:val="2"/>
          <w:sz w:val="22"/>
          <w:szCs w:val="22"/>
        </w:rPr>
        <w:t>“</w:t>
      </w:r>
      <w:r w:rsidR="00792E7B" w:rsidRPr="00924DE9">
        <w:rPr>
          <w:spacing w:val="2"/>
          <w:sz w:val="22"/>
          <w:szCs w:val="22"/>
        </w:rPr>
        <w:t>Да будет воля Твоя</w:t>
      </w:r>
      <w:r w:rsidRPr="00924DE9">
        <w:rPr>
          <w:spacing w:val="2"/>
          <w:sz w:val="22"/>
          <w:szCs w:val="22"/>
        </w:rPr>
        <w:t>”</w:t>
      </w:r>
      <w:r w:rsidR="00792E7B" w:rsidRPr="00924DE9">
        <w:rPr>
          <w:spacing w:val="2"/>
          <w:sz w:val="22"/>
          <w:szCs w:val="22"/>
        </w:rPr>
        <w:t xml:space="preserve">, находит себе, по-видимому, параллель в том же Уставе: </w:t>
      </w:r>
      <w:r w:rsidRPr="00924DE9">
        <w:rPr>
          <w:spacing w:val="2"/>
          <w:sz w:val="22"/>
          <w:szCs w:val="22"/>
        </w:rPr>
        <w:t>“</w:t>
      </w:r>
      <w:r w:rsidR="00792E7B" w:rsidRPr="00924DE9">
        <w:rPr>
          <w:spacing w:val="2"/>
          <w:sz w:val="22"/>
          <w:szCs w:val="22"/>
        </w:rPr>
        <w:t>...кроме воли Бога, ничего не возжелает</w:t>
      </w:r>
      <w:r w:rsidRPr="00924DE9">
        <w:rPr>
          <w:spacing w:val="2"/>
          <w:sz w:val="22"/>
          <w:szCs w:val="22"/>
        </w:rPr>
        <w:t>”</w:t>
      </w:r>
      <w:r w:rsidR="00792E7B" w:rsidRPr="00924DE9">
        <w:rPr>
          <w:spacing w:val="2"/>
          <w:sz w:val="22"/>
          <w:szCs w:val="22"/>
        </w:rPr>
        <w:t xml:space="preserve"> (1Q S IX, </w:t>
      </w:r>
      <w:proofErr w:type="gramStart"/>
      <w:r w:rsidR="00792E7B" w:rsidRPr="00924DE9">
        <w:rPr>
          <w:spacing w:val="2"/>
          <w:sz w:val="22"/>
          <w:szCs w:val="22"/>
        </w:rPr>
        <w:t>24)…</w:t>
      </w:r>
      <w:proofErr w:type="gramEnd"/>
      <w:r w:rsidR="00792E7B" w:rsidRPr="00924DE9">
        <w:rPr>
          <w:spacing w:val="2"/>
          <w:sz w:val="22"/>
          <w:szCs w:val="22"/>
        </w:rPr>
        <w:t xml:space="preserve"> Остановимся, наконец, ещё на одном примере. Как известно, в Послании Иакова выдвинут тезис о приоритете </w:t>
      </w:r>
      <w:r w:rsidRPr="00924DE9">
        <w:rPr>
          <w:spacing w:val="2"/>
          <w:sz w:val="22"/>
          <w:szCs w:val="22"/>
        </w:rPr>
        <w:t>“</w:t>
      </w:r>
      <w:r w:rsidR="00792E7B" w:rsidRPr="00924DE9">
        <w:rPr>
          <w:spacing w:val="2"/>
          <w:sz w:val="22"/>
          <w:szCs w:val="22"/>
        </w:rPr>
        <w:t>дела</w:t>
      </w:r>
      <w:r w:rsidRPr="00924DE9">
        <w:rPr>
          <w:spacing w:val="2"/>
          <w:sz w:val="22"/>
          <w:szCs w:val="22"/>
        </w:rPr>
        <w:t>”</w:t>
      </w:r>
      <w:r w:rsidR="00792E7B" w:rsidRPr="00924DE9">
        <w:rPr>
          <w:spacing w:val="2"/>
          <w:sz w:val="22"/>
          <w:szCs w:val="22"/>
        </w:rPr>
        <w:t xml:space="preserve">, </w:t>
      </w:r>
      <w:proofErr w:type="gramStart"/>
      <w:r w:rsidR="00717FEB" w:rsidRPr="00924DE9">
        <w:rPr>
          <w:spacing w:val="2"/>
          <w:sz w:val="22"/>
          <w:szCs w:val="22"/>
        </w:rPr>
        <w:t>т.е.</w:t>
      </w:r>
      <w:proofErr w:type="gramEnd"/>
      <w:r w:rsidR="00792E7B" w:rsidRPr="00924DE9">
        <w:rPr>
          <w:spacing w:val="2"/>
          <w:sz w:val="22"/>
          <w:szCs w:val="22"/>
        </w:rPr>
        <w:t xml:space="preserve"> исполнения </w:t>
      </w:r>
      <w:r w:rsidRPr="00924DE9">
        <w:rPr>
          <w:spacing w:val="2"/>
          <w:sz w:val="22"/>
          <w:szCs w:val="22"/>
        </w:rPr>
        <w:t>“</w:t>
      </w:r>
      <w:r w:rsidR="00792E7B" w:rsidRPr="00924DE9">
        <w:rPr>
          <w:spacing w:val="2"/>
          <w:sz w:val="22"/>
          <w:szCs w:val="22"/>
        </w:rPr>
        <w:t>Закона</w:t>
      </w:r>
      <w:r w:rsidRPr="00924DE9">
        <w:rPr>
          <w:spacing w:val="2"/>
          <w:sz w:val="22"/>
          <w:szCs w:val="22"/>
        </w:rPr>
        <w:t>”</w:t>
      </w:r>
      <w:r w:rsidR="00792E7B" w:rsidRPr="00924DE9">
        <w:rPr>
          <w:spacing w:val="2"/>
          <w:sz w:val="22"/>
          <w:szCs w:val="22"/>
        </w:rPr>
        <w:t xml:space="preserve">: </w:t>
      </w:r>
      <w:r w:rsidRPr="00924DE9">
        <w:rPr>
          <w:spacing w:val="2"/>
          <w:sz w:val="22"/>
          <w:szCs w:val="22"/>
        </w:rPr>
        <w:t>“</w:t>
      </w:r>
      <w:r w:rsidR="00792E7B" w:rsidRPr="00924DE9">
        <w:rPr>
          <w:spacing w:val="2"/>
          <w:sz w:val="22"/>
          <w:szCs w:val="22"/>
        </w:rPr>
        <w:t xml:space="preserve">Что пользы, братия мои, если кто говорит, что он имеет веру, а дел </w:t>
      </w:r>
      <w:r w:rsidRPr="00924DE9">
        <w:rPr>
          <w:spacing w:val="2"/>
          <w:sz w:val="22"/>
          <w:szCs w:val="22"/>
        </w:rPr>
        <w:t>не</w:t>
      </w:r>
      <w:r w:rsidR="00792E7B" w:rsidRPr="00924DE9">
        <w:rPr>
          <w:spacing w:val="2"/>
          <w:sz w:val="22"/>
          <w:szCs w:val="22"/>
        </w:rPr>
        <w:t xml:space="preserve"> имеет? Может ли эта вера спасти его?.. Ибо как тело без духа мёртво, так и вера без дел мертва</w:t>
      </w:r>
      <w:r w:rsidRPr="00924DE9">
        <w:rPr>
          <w:spacing w:val="2"/>
          <w:sz w:val="22"/>
          <w:szCs w:val="22"/>
        </w:rPr>
        <w:t>”</w:t>
      </w:r>
      <w:r w:rsidR="00792E7B" w:rsidRPr="00924DE9">
        <w:rPr>
          <w:spacing w:val="2"/>
          <w:sz w:val="22"/>
          <w:szCs w:val="22"/>
        </w:rPr>
        <w:t xml:space="preserve"> (</w:t>
      </w:r>
      <w:proofErr w:type="spellStart"/>
      <w:r w:rsidR="00792E7B" w:rsidRPr="00924DE9">
        <w:rPr>
          <w:spacing w:val="2"/>
          <w:sz w:val="22"/>
          <w:szCs w:val="22"/>
        </w:rPr>
        <w:t>Иак</w:t>
      </w:r>
      <w:proofErr w:type="spellEnd"/>
      <w:r w:rsidR="00792E7B" w:rsidRPr="00924DE9">
        <w:rPr>
          <w:spacing w:val="2"/>
          <w:sz w:val="22"/>
          <w:szCs w:val="22"/>
        </w:rPr>
        <w:t xml:space="preserve"> 2.14, </w:t>
      </w:r>
      <w:proofErr w:type="gramStart"/>
      <w:r w:rsidR="00792E7B" w:rsidRPr="00924DE9">
        <w:rPr>
          <w:spacing w:val="2"/>
          <w:sz w:val="22"/>
          <w:szCs w:val="22"/>
        </w:rPr>
        <w:t>26)…</w:t>
      </w:r>
      <w:proofErr w:type="gramEnd"/>
      <w:r w:rsidR="00792E7B" w:rsidRPr="00924DE9">
        <w:rPr>
          <w:spacing w:val="2"/>
          <w:sz w:val="22"/>
          <w:szCs w:val="22"/>
        </w:rPr>
        <w:t xml:space="preserve"> Не является ли тезис из Послания Иакова о приоритете дела отголоском кумрано-ессейских взглядов? В талмудической литературе ессеев называли также </w:t>
      </w:r>
      <w:r w:rsidRPr="00924DE9">
        <w:rPr>
          <w:spacing w:val="2"/>
          <w:sz w:val="22"/>
          <w:szCs w:val="22"/>
        </w:rPr>
        <w:t>“</w:t>
      </w:r>
      <w:r w:rsidR="00792E7B" w:rsidRPr="00924DE9">
        <w:rPr>
          <w:spacing w:val="2"/>
          <w:sz w:val="22"/>
          <w:szCs w:val="22"/>
        </w:rPr>
        <w:t>люди дела</w:t>
      </w:r>
      <w:r w:rsidRPr="00924DE9">
        <w:rPr>
          <w:spacing w:val="2"/>
          <w:sz w:val="22"/>
          <w:szCs w:val="22"/>
        </w:rPr>
        <w:t>”</w:t>
      </w:r>
      <w:r w:rsidR="00792E7B" w:rsidRPr="00924DE9">
        <w:rPr>
          <w:spacing w:val="2"/>
          <w:sz w:val="22"/>
          <w:szCs w:val="22"/>
        </w:rPr>
        <w:t xml:space="preserve">. В кумранской литературе критерий </w:t>
      </w:r>
      <w:r w:rsidRPr="00924DE9">
        <w:rPr>
          <w:spacing w:val="2"/>
          <w:sz w:val="22"/>
          <w:szCs w:val="22"/>
        </w:rPr>
        <w:t>“</w:t>
      </w:r>
      <w:r w:rsidR="00792E7B" w:rsidRPr="00924DE9">
        <w:rPr>
          <w:spacing w:val="2"/>
          <w:sz w:val="22"/>
          <w:szCs w:val="22"/>
        </w:rPr>
        <w:t>деяний</w:t>
      </w:r>
      <w:r w:rsidRPr="00924DE9">
        <w:rPr>
          <w:spacing w:val="2"/>
          <w:sz w:val="22"/>
          <w:szCs w:val="22"/>
        </w:rPr>
        <w:t>”</w:t>
      </w:r>
      <w:r w:rsidR="00792E7B" w:rsidRPr="00924DE9">
        <w:rPr>
          <w:spacing w:val="2"/>
          <w:sz w:val="22"/>
          <w:szCs w:val="22"/>
        </w:rPr>
        <w:t xml:space="preserve">, </w:t>
      </w:r>
      <w:proofErr w:type="gramStart"/>
      <w:r w:rsidR="00717FEB" w:rsidRPr="00924DE9">
        <w:rPr>
          <w:spacing w:val="2"/>
          <w:sz w:val="22"/>
          <w:szCs w:val="22"/>
        </w:rPr>
        <w:t>т.е.</w:t>
      </w:r>
      <w:proofErr w:type="gramEnd"/>
      <w:r w:rsidR="00792E7B" w:rsidRPr="00924DE9">
        <w:rPr>
          <w:spacing w:val="2"/>
          <w:sz w:val="22"/>
          <w:szCs w:val="22"/>
        </w:rPr>
        <w:t xml:space="preserve"> исполнения всего предписанного Законом, занимает первостепенное место. Достаточно вспомнить известное нам самоназвание кумранской общины – </w:t>
      </w:r>
      <w:r w:rsidRPr="00924DE9">
        <w:rPr>
          <w:spacing w:val="2"/>
          <w:sz w:val="22"/>
          <w:szCs w:val="22"/>
        </w:rPr>
        <w:t>“</w:t>
      </w:r>
      <w:r w:rsidR="00792E7B" w:rsidRPr="00924DE9">
        <w:rPr>
          <w:spacing w:val="2"/>
          <w:sz w:val="22"/>
          <w:szCs w:val="22"/>
        </w:rPr>
        <w:t xml:space="preserve">выполняющие (букв. </w:t>
      </w:r>
      <w:r w:rsidRPr="00924DE9">
        <w:rPr>
          <w:spacing w:val="2"/>
          <w:sz w:val="22"/>
          <w:szCs w:val="22"/>
        </w:rPr>
        <w:t>“</w:t>
      </w:r>
      <w:r w:rsidR="00792E7B" w:rsidRPr="00924DE9">
        <w:rPr>
          <w:spacing w:val="2"/>
          <w:sz w:val="22"/>
          <w:szCs w:val="22"/>
        </w:rPr>
        <w:t>делающие</w:t>
      </w:r>
      <w:r w:rsidRPr="00924DE9">
        <w:rPr>
          <w:spacing w:val="2"/>
          <w:sz w:val="22"/>
          <w:szCs w:val="22"/>
        </w:rPr>
        <w:t>”</w:t>
      </w:r>
      <w:r w:rsidR="00792E7B" w:rsidRPr="00924DE9">
        <w:rPr>
          <w:spacing w:val="2"/>
          <w:sz w:val="22"/>
          <w:szCs w:val="22"/>
        </w:rPr>
        <w:t>) Закон</w:t>
      </w:r>
      <w:r w:rsidRPr="00924DE9">
        <w:rPr>
          <w:spacing w:val="2"/>
          <w:sz w:val="22"/>
          <w:szCs w:val="22"/>
        </w:rPr>
        <w:t>”</w:t>
      </w:r>
      <w:r w:rsidR="00792E7B" w:rsidRPr="00924DE9">
        <w:rPr>
          <w:spacing w:val="2"/>
          <w:sz w:val="22"/>
          <w:szCs w:val="22"/>
        </w:rPr>
        <w:t xml:space="preserve"> (1Q </w:t>
      </w:r>
      <w:proofErr w:type="spellStart"/>
      <w:r w:rsidR="00792E7B" w:rsidRPr="00924DE9">
        <w:rPr>
          <w:spacing w:val="2"/>
          <w:sz w:val="22"/>
          <w:szCs w:val="22"/>
        </w:rPr>
        <w:t>pHab</w:t>
      </w:r>
      <w:proofErr w:type="spellEnd"/>
      <w:r w:rsidR="00792E7B" w:rsidRPr="00924DE9">
        <w:rPr>
          <w:spacing w:val="2"/>
          <w:sz w:val="22"/>
          <w:szCs w:val="22"/>
        </w:rPr>
        <w:t xml:space="preserve"> VII, 11, VIII, 1, XII, </w:t>
      </w:r>
      <w:proofErr w:type="gramStart"/>
      <w:r w:rsidR="00792E7B" w:rsidRPr="00924DE9">
        <w:rPr>
          <w:spacing w:val="2"/>
          <w:sz w:val="22"/>
          <w:szCs w:val="22"/>
        </w:rPr>
        <w:t>4)…</w:t>
      </w:r>
      <w:proofErr w:type="gramEnd"/>
    </w:p>
    <w:p w14:paraId="6E6A2710" w14:textId="77777777" w:rsidR="005C46CE" w:rsidRPr="00924DE9" w:rsidRDefault="00792E7B" w:rsidP="000A1B93">
      <w:pPr>
        <w:ind w:left="993" w:firstLine="720"/>
        <w:rPr>
          <w:spacing w:val="2"/>
          <w:sz w:val="22"/>
          <w:szCs w:val="22"/>
        </w:rPr>
      </w:pPr>
      <w:r w:rsidRPr="00924DE9">
        <w:rPr>
          <w:spacing w:val="2"/>
          <w:sz w:val="22"/>
          <w:szCs w:val="22"/>
        </w:rPr>
        <w:t xml:space="preserve">Имеются и другие точки соприкосновения, которые способствуют сравнительному изучению кумранской и раннехристианской литератур. Как уже отмечалось, в кумранской библиотеке обнаружены апокрифические произведения с явно выраженной апокалиптической направленностью (Енох, Юбилеи, Завещания 12 патриархов и др.). Исследования показали идейную близость этих апокрифов воззрениям и практике кумранской общины. Обращают на себя внимание сходство теологических концепций, мессианско-эсхатологических представлений, общность терминологии, совпадение календаря и др. В частности, можно отметить сходство дуалистических учений о </w:t>
      </w:r>
      <w:r w:rsidR="003E19AB" w:rsidRPr="00924DE9">
        <w:rPr>
          <w:spacing w:val="2"/>
          <w:sz w:val="22"/>
          <w:szCs w:val="22"/>
        </w:rPr>
        <w:t>“</w:t>
      </w:r>
      <w:r w:rsidRPr="00924DE9">
        <w:rPr>
          <w:spacing w:val="2"/>
          <w:sz w:val="22"/>
          <w:szCs w:val="22"/>
        </w:rPr>
        <w:t>двух путях</w:t>
      </w:r>
      <w:r w:rsidR="003E19AB" w:rsidRPr="00924DE9">
        <w:rPr>
          <w:spacing w:val="2"/>
          <w:sz w:val="22"/>
          <w:szCs w:val="22"/>
        </w:rPr>
        <w:t>”</w:t>
      </w:r>
      <w:r w:rsidRPr="00924DE9">
        <w:rPr>
          <w:spacing w:val="2"/>
          <w:sz w:val="22"/>
          <w:szCs w:val="22"/>
        </w:rPr>
        <w:t xml:space="preserve"> и </w:t>
      </w:r>
      <w:r w:rsidR="003E19AB" w:rsidRPr="00924DE9">
        <w:rPr>
          <w:spacing w:val="2"/>
          <w:sz w:val="22"/>
          <w:szCs w:val="22"/>
        </w:rPr>
        <w:t>“</w:t>
      </w:r>
      <w:r w:rsidRPr="00924DE9">
        <w:rPr>
          <w:spacing w:val="2"/>
          <w:sz w:val="22"/>
          <w:szCs w:val="22"/>
        </w:rPr>
        <w:t>двух духах</w:t>
      </w:r>
      <w:r w:rsidR="003E19AB" w:rsidRPr="00924DE9">
        <w:rPr>
          <w:spacing w:val="2"/>
          <w:sz w:val="22"/>
          <w:szCs w:val="22"/>
        </w:rPr>
        <w:t>”</w:t>
      </w:r>
      <w:r w:rsidRPr="00924DE9">
        <w:rPr>
          <w:spacing w:val="2"/>
          <w:sz w:val="22"/>
          <w:szCs w:val="22"/>
        </w:rPr>
        <w:t xml:space="preserve"> (см., например, Завещание Ашера I:3 и Завещание Иуды 20:</w:t>
      </w:r>
      <w:proofErr w:type="gramStart"/>
      <w:r w:rsidRPr="00924DE9">
        <w:rPr>
          <w:spacing w:val="2"/>
          <w:sz w:val="22"/>
          <w:szCs w:val="22"/>
        </w:rPr>
        <w:t>1)…</w:t>
      </w:r>
      <w:proofErr w:type="gramEnd"/>
    </w:p>
    <w:p w14:paraId="79698B9E" w14:textId="77777777" w:rsidR="005C46CE" w:rsidRPr="00924DE9" w:rsidRDefault="00792E7B" w:rsidP="000A1B93">
      <w:pPr>
        <w:ind w:left="993" w:firstLine="720"/>
        <w:rPr>
          <w:spacing w:val="2"/>
          <w:sz w:val="22"/>
          <w:szCs w:val="22"/>
        </w:rPr>
      </w:pPr>
      <w:r w:rsidRPr="00924DE9">
        <w:rPr>
          <w:spacing w:val="2"/>
          <w:sz w:val="22"/>
          <w:szCs w:val="22"/>
        </w:rPr>
        <w:t xml:space="preserve">Уже давно было обращено внимание на тесную связь между новозаветной литературой и Завещаниями 12 патриархов. Как заметил Чарлз, апостол Павел, по-видимому, пользовался Завещаниями как </w:t>
      </w:r>
      <w:r w:rsidRPr="00924DE9">
        <w:rPr>
          <w:spacing w:val="2"/>
          <w:sz w:val="22"/>
          <w:szCs w:val="22"/>
          <w:lang w:val="en-US"/>
        </w:rPr>
        <w:t>vade</w:t>
      </w:r>
      <w:r w:rsidRPr="00924DE9">
        <w:rPr>
          <w:spacing w:val="2"/>
          <w:sz w:val="22"/>
          <w:szCs w:val="22"/>
        </w:rPr>
        <w:t xml:space="preserve"> </w:t>
      </w:r>
      <w:r w:rsidRPr="00924DE9">
        <w:rPr>
          <w:spacing w:val="2"/>
          <w:sz w:val="22"/>
          <w:szCs w:val="22"/>
          <w:lang w:val="en-US"/>
        </w:rPr>
        <w:t>mecum</w:t>
      </w:r>
      <w:r w:rsidRPr="00924DE9">
        <w:rPr>
          <w:spacing w:val="2"/>
          <w:sz w:val="22"/>
          <w:szCs w:val="22"/>
        </w:rPr>
        <w:t xml:space="preserve"> (дорожными справочными книгами. </w:t>
      </w:r>
      <w:r w:rsidRPr="00924DE9">
        <w:rPr>
          <w:i/>
          <w:spacing w:val="2"/>
          <w:sz w:val="22"/>
          <w:szCs w:val="22"/>
        </w:rPr>
        <w:t>– А.В.</w:t>
      </w:r>
      <w:r w:rsidRPr="00924DE9">
        <w:rPr>
          <w:spacing w:val="2"/>
          <w:sz w:val="22"/>
          <w:szCs w:val="22"/>
        </w:rPr>
        <w:t>). Отмечены и прямые заимствования из этого апокрифа в евангельских текстах, в частности в Нагорной проповеди. Теперь, когда среди кумранских рукописей обнаружены фрагменты Завещаний на языке оригинала, дохристианское происхождение этого произведения не вызывает сомнений и вопрос о взаимоотношении Завещаний с канонической христианской литературой приобрёл ещё большее значение…</w:t>
      </w:r>
    </w:p>
    <w:p w14:paraId="611E2182" w14:textId="77777777" w:rsidR="005C46CE" w:rsidRPr="00924DE9" w:rsidRDefault="00792E7B" w:rsidP="000A1B93">
      <w:pPr>
        <w:ind w:left="993" w:firstLine="720"/>
        <w:rPr>
          <w:spacing w:val="2"/>
          <w:sz w:val="22"/>
          <w:szCs w:val="22"/>
        </w:rPr>
      </w:pPr>
      <w:r w:rsidRPr="00924DE9">
        <w:rPr>
          <w:spacing w:val="2"/>
          <w:sz w:val="22"/>
          <w:szCs w:val="22"/>
        </w:rPr>
        <w:t>О чертах сходства между кумранской и новозаветной литературами говорят и многочисленные совпадения в терминологии и фразеологии. Исследователи обнаружили несколько сотен таких совпадений. Приведём лишь несколько примеров.</w:t>
      </w:r>
    </w:p>
    <w:p w14:paraId="5BF874D5" w14:textId="77777777" w:rsidR="005C46CE" w:rsidRPr="00924DE9" w:rsidRDefault="00792E7B" w:rsidP="000A1B93">
      <w:pPr>
        <w:ind w:left="993" w:firstLine="720"/>
        <w:rPr>
          <w:spacing w:val="2"/>
          <w:sz w:val="22"/>
          <w:szCs w:val="22"/>
        </w:rPr>
      </w:pPr>
      <w:r w:rsidRPr="00924DE9">
        <w:rPr>
          <w:spacing w:val="2"/>
          <w:sz w:val="22"/>
          <w:szCs w:val="22"/>
        </w:rPr>
        <w:t xml:space="preserve">Как нам известно, в кумранских рукописях община именуется </w:t>
      </w:r>
      <w:r w:rsidR="003E19AB" w:rsidRPr="00924DE9">
        <w:rPr>
          <w:spacing w:val="2"/>
          <w:sz w:val="22"/>
          <w:szCs w:val="22"/>
        </w:rPr>
        <w:t>“</w:t>
      </w:r>
      <w:r w:rsidRPr="00924DE9">
        <w:rPr>
          <w:spacing w:val="2"/>
          <w:sz w:val="22"/>
          <w:szCs w:val="22"/>
        </w:rPr>
        <w:t>Новым Заветом</w:t>
      </w:r>
      <w:r w:rsidR="003E19AB" w:rsidRPr="00924DE9">
        <w:rPr>
          <w:spacing w:val="2"/>
          <w:sz w:val="22"/>
          <w:szCs w:val="22"/>
        </w:rPr>
        <w:t>”</w:t>
      </w:r>
      <w:r w:rsidRPr="00924DE9">
        <w:rPr>
          <w:spacing w:val="2"/>
          <w:sz w:val="22"/>
          <w:szCs w:val="22"/>
        </w:rPr>
        <w:t xml:space="preserve"> </w:t>
      </w:r>
      <w:r w:rsidRPr="00924DE9">
        <w:rPr>
          <w:spacing w:val="2"/>
          <w:sz w:val="22"/>
          <w:szCs w:val="22"/>
          <w:lang w:val="en-US"/>
        </w:rPr>
        <w:t>resp</w:t>
      </w:r>
      <w:r w:rsidRPr="00924DE9">
        <w:rPr>
          <w:spacing w:val="2"/>
          <w:sz w:val="22"/>
          <w:szCs w:val="22"/>
        </w:rPr>
        <w:t xml:space="preserve">. </w:t>
      </w:r>
      <w:r w:rsidR="003E19AB" w:rsidRPr="00924DE9">
        <w:rPr>
          <w:spacing w:val="2"/>
          <w:sz w:val="22"/>
          <w:szCs w:val="22"/>
        </w:rPr>
        <w:t>“</w:t>
      </w:r>
      <w:r w:rsidRPr="00924DE9">
        <w:rPr>
          <w:spacing w:val="2"/>
          <w:sz w:val="22"/>
          <w:szCs w:val="22"/>
        </w:rPr>
        <w:t>Новым Союзом</w:t>
      </w:r>
      <w:r w:rsidR="003E19AB" w:rsidRPr="00924DE9">
        <w:rPr>
          <w:spacing w:val="2"/>
          <w:sz w:val="22"/>
          <w:szCs w:val="22"/>
        </w:rPr>
        <w:t>”</w:t>
      </w:r>
      <w:r w:rsidRPr="00924DE9">
        <w:rPr>
          <w:spacing w:val="2"/>
          <w:sz w:val="22"/>
          <w:szCs w:val="22"/>
        </w:rPr>
        <w:t xml:space="preserve">. Точно так же именовались раннехристианские общины. Канонизированный свод христианских произведений называется </w:t>
      </w:r>
      <w:r w:rsidR="003E19AB" w:rsidRPr="00924DE9">
        <w:rPr>
          <w:spacing w:val="2"/>
          <w:sz w:val="22"/>
          <w:szCs w:val="22"/>
        </w:rPr>
        <w:t>“</w:t>
      </w:r>
      <w:r w:rsidRPr="00924DE9">
        <w:rPr>
          <w:spacing w:val="2"/>
          <w:sz w:val="22"/>
          <w:szCs w:val="22"/>
        </w:rPr>
        <w:t>Новым Заветом</w:t>
      </w:r>
      <w:r w:rsidR="003E19AB" w:rsidRPr="00924DE9">
        <w:rPr>
          <w:spacing w:val="2"/>
          <w:sz w:val="22"/>
          <w:szCs w:val="22"/>
        </w:rPr>
        <w:t>”</w:t>
      </w:r>
      <w:r w:rsidRPr="00924DE9">
        <w:rPr>
          <w:spacing w:val="2"/>
          <w:sz w:val="22"/>
          <w:szCs w:val="22"/>
        </w:rPr>
        <w:t xml:space="preserve">. Члены кумранской общины называли себя </w:t>
      </w:r>
      <w:r w:rsidR="003E19AB" w:rsidRPr="00924DE9">
        <w:rPr>
          <w:spacing w:val="2"/>
          <w:sz w:val="22"/>
          <w:szCs w:val="22"/>
        </w:rPr>
        <w:t>“</w:t>
      </w:r>
      <w:r w:rsidRPr="00924DE9">
        <w:rPr>
          <w:spacing w:val="2"/>
          <w:sz w:val="22"/>
          <w:szCs w:val="22"/>
        </w:rPr>
        <w:t>сынами света</w:t>
      </w:r>
      <w:r w:rsidR="003E19AB" w:rsidRPr="00924DE9">
        <w:rPr>
          <w:spacing w:val="2"/>
          <w:sz w:val="22"/>
          <w:szCs w:val="22"/>
        </w:rPr>
        <w:t>”</w:t>
      </w:r>
      <w:r w:rsidRPr="00924DE9">
        <w:rPr>
          <w:spacing w:val="2"/>
          <w:sz w:val="22"/>
          <w:szCs w:val="22"/>
        </w:rPr>
        <w:t xml:space="preserve"> и противопоставляли себя всем стоящим вне общины – </w:t>
      </w:r>
      <w:r w:rsidR="003E19AB" w:rsidRPr="00924DE9">
        <w:rPr>
          <w:spacing w:val="2"/>
          <w:sz w:val="22"/>
          <w:szCs w:val="22"/>
        </w:rPr>
        <w:t>“</w:t>
      </w:r>
      <w:r w:rsidRPr="00924DE9">
        <w:rPr>
          <w:spacing w:val="2"/>
          <w:sz w:val="22"/>
          <w:szCs w:val="22"/>
        </w:rPr>
        <w:t>сынам тьмы</w:t>
      </w:r>
      <w:r w:rsidR="003E19AB" w:rsidRPr="00924DE9">
        <w:rPr>
          <w:spacing w:val="2"/>
          <w:sz w:val="22"/>
          <w:szCs w:val="22"/>
        </w:rPr>
        <w:t>”</w:t>
      </w:r>
      <w:r w:rsidRPr="00924DE9">
        <w:rPr>
          <w:spacing w:val="2"/>
          <w:sz w:val="22"/>
          <w:szCs w:val="22"/>
        </w:rPr>
        <w:t xml:space="preserve">. Точно так же называют себя христиане в евангельских текстах: </w:t>
      </w:r>
      <w:r w:rsidR="003E19AB" w:rsidRPr="00924DE9">
        <w:rPr>
          <w:spacing w:val="2"/>
          <w:sz w:val="22"/>
          <w:szCs w:val="22"/>
        </w:rPr>
        <w:t>“</w:t>
      </w:r>
      <w:r w:rsidRPr="00924DE9">
        <w:rPr>
          <w:spacing w:val="2"/>
          <w:sz w:val="22"/>
          <w:szCs w:val="22"/>
        </w:rPr>
        <w:t>сыны света</w:t>
      </w:r>
      <w:r w:rsidR="003E19AB" w:rsidRPr="00924DE9">
        <w:rPr>
          <w:spacing w:val="2"/>
          <w:sz w:val="22"/>
          <w:szCs w:val="22"/>
        </w:rPr>
        <w:t>”</w:t>
      </w:r>
      <w:r w:rsidRPr="00924DE9">
        <w:rPr>
          <w:spacing w:val="2"/>
          <w:sz w:val="22"/>
          <w:szCs w:val="22"/>
        </w:rPr>
        <w:t xml:space="preserve">, </w:t>
      </w:r>
      <w:r w:rsidR="003E19AB" w:rsidRPr="00924DE9">
        <w:rPr>
          <w:spacing w:val="2"/>
          <w:sz w:val="22"/>
          <w:szCs w:val="22"/>
        </w:rPr>
        <w:t>“</w:t>
      </w:r>
      <w:r w:rsidRPr="00924DE9">
        <w:rPr>
          <w:spacing w:val="2"/>
          <w:sz w:val="22"/>
          <w:szCs w:val="22"/>
        </w:rPr>
        <w:t>дети света</w:t>
      </w:r>
      <w:r w:rsidR="003E19AB" w:rsidRPr="00924DE9">
        <w:rPr>
          <w:spacing w:val="2"/>
          <w:sz w:val="22"/>
          <w:szCs w:val="22"/>
        </w:rPr>
        <w:t>”</w:t>
      </w:r>
      <w:r w:rsidRPr="00924DE9">
        <w:rPr>
          <w:spacing w:val="2"/>
          <w:sz w:val="22"/>
          <w:szCs w:val="22"/>
        </w:rPr>
        <w:t xml:space="preserve">. Лучше всего это противопоставление </w:t>
      </w:r>
      <w:r w:rsidR="003E19AB" w:rsidRPr="00924DE9">
        <w:rPr>
          <w:spacing w:val="2"/>
          <w:sz w:val="22"/>
          <w:szCs w:val="22"/>
        </w:rPr>
        <w:t>“</w:t>
      </w:r>
      <w:r w:rsidRPr="00924DE9">
        <w:rPr>
          <w:spacing w:val="2"/>
          <w:sz w:val="22"/>
          <w:szCs w:val="22"/>
        </w:rPr>
        <w:t>сынов света</w:t>
      </w:r>
      <w:r w:rsidR="003E19AB" w:rsidRPr="00924DE9">
        <w:rPr>
          <w:spacing w:val="2"/>
          <w:sz w:val="22"/>
          <w:szCs w:val="22"/>
        </w:rPr>
        <w:t>”</w:t>
      </w:r>
      <w:r w:rsidRPr="00924DE9">
        <w:rPr>
          <w:spacing w:val="2"/>
          <w:sz w:val="22"/>
          <w:szCs w:val="22"/>
        </w:rPr>
        <w:t xml:space="preserve"> </w:t>
      </w:r>
      <w:r w:rsidR="003E19AB" w:rsidRPr="00924DE9">
        <w:rPr>
          <w:spacing w:val="2"/>
          <w:sz w:val="22"/>
          <w:szCs w:val="22"/>
        </w:rPr>
        <w:t>“</w:t>
      </w:r>
      <w:r w:rsidRPr="00924DE9">
        <w:rPr>
          <w:spacing w:val="2"/>
          <w:sz w:val="22"/>
          <w:szCs w:val="22"/>
        </w:rPr>
        <w:t>сынам тьмы</w:t>
      </w:r>
      <w:r w:rsidR="003E19AB" w:rsidRPr="00924DE9">
        <w:rPr>
          <w:spacing w:val="2"/>
          <w:sz w:val="22"/>
          <w:szCs w:val="22"/>
        </w:rPr>
        <w:t>”</w:t>
      </w:r>
      <w:r w:rsidRPr="00924DE9">
        <w:rPr>
          <w:spacing w:val="2"/>
          <w:sz w:val="22"/>
          <w:szCs w:val="22"/>
        </w:rPr>
        <w:t xml:space="preserve"> видно из Первого послания [</w:t>
      </w:r>
      <w:proofErr w:type="spellStart"/>
      <w:r w:rsidRPr="00924DE9">
        <w:rPr>
          <w:spacing w:val="2"/>
          <w:sz w:val="22"/>
          <w:szCs w:val="22"/>
        </w:rPr>
        <w:t>ап.Павла</w:t>
      </w:r>
      <w:proofErr w:type="spellEnd"/>
      <w:r w:rsidRPr="00924DE9">
        <w:rPr>
          <w:spacing w:val="2"/>
          <w:sz w:val="22"/>
          <w:szCs w:val="22"/>
        </w:rPr>
        <w:t xml:space="preserve">] к </w:t>
      </w:r>
      <w:proofErr w:type="spellStart"/>
      <w:r w:rsidRPr="00924DE9">
        <w:rPr>
          <w:spacing w:val="2"/>
          <w:sz w:val="22"/>
          <w:szCs w:val="22"/>
        </w:rPr>
        <w:t>Фессалоникийцам</w:t>
      </w:r>
      <w:proofErr w:type="spellEnd"/>
      <w:r w:rsidRPr="00924DE9">
        <w:rPr>
          <w:spacing w:val="2"/>
          <w:sz w:val="22"/>
          <w:szCs w:val="22"/>
        </w:rPr>
        <w:t xml:space="preserve">: </w:t>
      </w:r>
      <w:r w:rsidR="003E19AB" w:rsidRPr="00924DE9">
        <w:rPr>
          <w:spacing w:val="2"/>
          <w:sz w:val="22"/>
          <w:szCs w:val="22"/>
        </w:rPr>
        <w:t>“</w:t>
      </w:r>
      <w:r w:rsidRPr="00924DE9">
        <w:rPr>
          <w:spacing w:val="2"/>
          <w:sz w:val="22"/>
          <w:szCs w:val="22"/>
        </w:rPr>
        <w:t>Ибо все вы – сыны света и сыны дня, мы – не сыны ночи, ни тьмы</w:t>
      </w:r>
      <w:r w:rsidR="003E19AB" w:rsidRPr="00924DE9">
        <w:rPr>
          <w:spacing w:val="2"/>
          <w:sz w:val="22"/>
          <w:szCs w:val="22"/>
        </w:rPr>
        <w:t>”</w:t>
      </w:r>
      <w:r w:rsidRPr="00924DE9">
        <w:rPr>
          <w:spacing w:val="2"/>
          <w:sz w:val="22"/>
          <w:szCs w:val="22"/>
        </w:rPr>
        <w:t xml:space="preserve"> (5.5). В кумранских документах мир вне общины называется </w:t>
      </w:r>
      <w:r w:rsidR="003E19AB" w:rsidRPr="00924DE9">
        <w:rPr>
          <w:spacing w:val="2"/>
          <w:sz w:val="22"/>
          <w:szCs w:val="22"/>
        </w:rPr>
        <w:t>“</w:t>
      </w:r>
      <w:r w:rsidRPr="00924DE9">
        <w:rPr>
          <w:spacing w:val="2"/>
          <w:sz w:val="22"/>
          <w:szCs w:val="22"/>
        </w:rPr>
        <w:t>царством тьмы</w:t>
      </w:r>
      <w:r w:rsidR="003E19AB" w:rsidRPr="00924DE9">
        <w:rPr>
          <w:spacing w:val="2"/>
          <w:sz w:val="22"/>
          <w:szCs w:val="22"/>
        </w:rPr>
        <w:t>”</w:t>
      </w:r>
      <w:r w:rsidRPr="00924DE9">
        <w:rPr>
          <w:spacing w:val="2"/>
          <w:sz w:val="22"/>
          <w:szCs w:val="22"/>
        </w:rPr>
        <w:t xml:space="preserve">, находящимся под </w:t>
      </w:r>
      <w:r w:rsidR="003E19AB" w:rsidRPr="00924DE9">
        <w:rPr>
          <w:spacing w:val="2"/>
          <w:sz w:val="22"/>
          <w:szCs w:val="22"/>
        </w:rPr>
        <w:t>“</w:t>
      </w:r>
      <w:r w:rsidRPr="00924DE9">
        <w:rPr>
          <w:spacing w:val="2"/>
          <w:sz w:val="22"/>
          <w:szCs w:val="22"/>
        </w:rPr>
        <w:t>властью тьмы</w:t>
      </w:r>
      <w:r w:rsidR="003E19AB" w:rsidRPr="00924DE9">
        <w:rPr>
          <w:spacing w:val="2"/>
          <w:sz w:val="22"/>
          <w:szCs w:val="22"/>
        </w:rPr>
        <w:t>”</w:t>
      </w:r>
      <w:r w:rsidRPr="00924DE9">
        <w:rPr>
          <w:spacing w:val="2"/>
          <w:sz w:val="22"/>
          <w:szCs w:val="22"/>
        </w:rPr>
        <w:t xml:space="preserve">. Точно такое же выражение встречается в Евангелии от Луки (22.53), где Иисусу приписываются слова, обращённые к его преследователям: </w:t>
      </w:r>
      <w:r w:rsidR="003E19AB" w:rsidRPr="00924DE9">
        <w:rPr>
          <w:spacing w:val="2"/>
          <w:sz w:val="22"/>
          <w:szCs w:val="22"/>
        </w:rPr>
        <w:t>“</w:t>
      </w:r>
      <w:r w:rsidRPr="00924DE9">
        <w:rPr>
          <w:spacing w:val="2"/>
          <w:sz w:val="22"/>
          <w:szCs w:val="22"/>
        </w:rPr>
        <w:t>Теперь ваше время и власть тьмы</w:t>
      </w:r>
      <w:r w:rsidR="003E19AB" w:rsidRPr="00924DE9">
        <w:rPr>
          <w:spacing w:val="2"/>
          <w:sz w:val="22"/>
          <w:szCs w:val="22"/>
        </w:rPr>
        <w:t>”</w:t>
      </w:r>
      <w:r w:rsidRPr="00924DE9">
        <w:rPr>
          <w:spacing w:val="2"/>
          <w:sz w:val="22"/>
          <w:szCs w:val="22"/>
        </w:rPr>
        <w:t xml:space="preserve">. Кумранское выражение </w:t>
      </w:r>
      <w:r w:rsidR="003E19AB" w:rsidRPr="00924DE9">
        <w:rPr>
          <w:spacing w:val="2"/>
          <w:sz w:val="22"/>
          <w:szCs w:val="22"/>
        </w:rPr>
        <w:t>“</w:t>
      </w:r>
      <w:r w:rsidRPr="00924DE9">
        <w:rPr>
          <w:spacing w:val="2"/>
          <w:sz w:val="22"/>
          <w:szCs w:val="22"/>
        </w:rPr>
        <w:t>нищие духом</w:t>
      </w:r>
      <w:r w:rsidR="003E19AB" w:rsidRPr="00924DE9">
        <w:rPr>
          <w:spacing w:val="2"/>
          <w:sz w:val="22"/>
          <w:szCs w:val="22"/>
        </w:rPr>
        <w:t>”</w:t>
      </w:r>
      <w:r w:rsidRPr="00924DE9">
        <w:rPr>
          <w:spacing w:val="2"/>
          <w:sz w:val="22"/>
          <w:szCs w:val="22"/>
        </w:rPr>
        <w:t xml:space="preserve"> соответствует хорошо известному евангельскому выражению </w:t>
      </w:r>
      <w:r w:rsidR="003E19AB" w:rsidRPr="00924DE9">
        <w:rPr>
          <w:spacing w:val="2"/>
          <w:sz w:val="22"/>
          <w:szCs w:val="22"/>
        </w:rPr>
        <w:t>“</w:t>
      </w:r>
      <w:r w:rsidRPr="00924DE9">
        <w:rPr>
          <w:spacing w:val="2"/>
          <w:sz w:val="22"/>
          <w:szCs w:val="22"/>
        </w:rPr>
        <w:t>нищие духом</w:t>
      </w:r>
      <w:r w:rsidR="003E19AB" w:rsidRPr="00924DE9">
        <w:rPr>
          <w:spacing w:val="2"/>
          <w:sz w:val="22"/>
          <w:szCs w:val="22"/>
        </w:rPr>
        <w:t>”</w:t>
      </w:r>
      <w:r w:rsidRPr="00924DE9">
        <w:rPr>
          <w:spacing w:val="2"/>
          <w:sz w:val="22"/>
          <w:szCs w:val="22"/>
        </w:rPr>
        <w:t xml:space="preserve"> (Мф 5.3). Весьма показательно сходство такого, например, встречающегося в Уставе выражения: </w:t>
      </w:r>
      <w:r w:rsidR="003E19AB" w:rsidRPr="00924DE9">
        <w:rPr>
          <w:spacing w:val="2"/>
          <w:sz w:val="22"/>
          <w:szCs w:val="22"/>
        </w:rPr>
        <w:t>“</w:t>
      </w:r>
      <w:r w:rsidRPr="00924DE9">
        <w:rPr>
          <w:spacing w:val="2"/>
          <w:sz w:val="22"/>
          <w:szCs w:val="22"/>
        </w:rPr>
        <w:t>Творить истину... и любить всех сынов света</w:t>
      </w:r>
      <w:r w:rsidR="003E19AB" w:rsidRPr="00924DE9">
        <w:rPr>
          <w:spacing w:val="2"/>
          <w:sz w:val="22"/>
          <w:szCs w:val="22"/>
        </w:rPr>
        <w:t>”</w:t>
      </w:r>
      <w:r w:rsidRPr="00924DE9">
        <w:rPr>
          <w:spacing w:val="2"/>
          <w:sz w:val="22"/>
          <w:szCs w:val="22"/>
        </w:rPr>
        <w:t xml:space="preserve"> (1Q S </w:t>
      </w:r>
      <w:r w:rsidRPr="00924DE9">
        <w:rPr>
          <w:spacing w:val="2"/>
          <w:sz w:val="22"/>
          <w:szCs w:val="22"/>
          <w:lang w:val="en-US"/>
        </w:rPr>
        <w:t>I</w:t>
      </w:r>
      <w:r w:rsidRPr="00924DE9">
        <w:rPr>
          <w:spacing w:val="2"/>
          <w:sz w:val="22"/>
          <w:szCs w:val="22"/>
        </w:rPr>
        <w:t xml:space="preserve">, 5, 9) с евангельским выражением </w:t>
      </w:r>
      <w:r w:rsidR="003E19AB" w:rsidRPr="00924DE9">
        <w:rPr>
          <w:spacing w:val="2"/>
          <w:sz w:val="22"/>
          <w:szCs w:val="22"/>
        </w:rPr>
        <w:t>“</w:t>
      </w:r>
      <w:r w:rsidRPr="00924DE9">
        <w:rPr>
          <w:spacing w:val="2"/>
          <w:sz w:val="22"/>
          <w:szCs w:val="22"/>
        </w:rPr>
        <w:t>Творящий истину идёт к свету</w:t>
      </w:r>
      <w:r w:rsidR="003E19AB" w:rsidRPr="00924DE9">
        <w:rPr>
          <w:spacing w:val="2"/>
          <w:sz w:val="22"/>
          <w:szCs w:val="22"/>
        </w:rPr>
        <w:t>”</w:t>
      </w:r>
      <w:r w:rsidRPr="00924DE9">
        <w:rPr>
          <w:spacing w:val="2"/>
          <w:sz w:val="22"/>
          <w:szCs w:val="22"/>
        </w:rPr>
        <w:t xml:space="preserve"> (Ин 3.21). Выражение </w:t>
      </w:r>
      <w:r w:rsidR="003E19AB" w:rsidRPr="00924DE9">
        <w:rPr>
          <w:spacing w:val="2"/>
          <w:sz w:val="22"/>
          <w:szCs w:val="22"/>
        </w:rPr>
        <w:t>“</w:t>
      </w:r>
      <w:r w:rsidRPr="00924DE9">
        <w:rPr>
          <w:spacing w:val="2"/>
          <w:sz w:val="22"/>
          <w:szCs w:val="22"/>
        </w:rPr>
        <w:t>делать (</w:t>
      </w:r>
      <w:proofErr w:type="spellStart"/>
      <w:r w:rsidRPr="00924DE9">
        <w:rPr>
          <w:spacing w:val="2"/>
          <w:sz w:val="22"/>
          <w:szCs w:val="22"/>
        </w:rPr>
        <w:t>resp</w:t>
      </w:r>
      <w:proofErr w:type="spellEnd"/>
      <w:r w:rsidRPr="00924DE9">
        <w:rPr>
          <w:spacing w:val="2"/>
          <w:sz w:val="22"/>
          <w:szCs w:val="22"/>
        </w:rPr>
        <w:t>. творить) истину</w:t>
      </w:r>
      <w:r w:rsidR="003E19AB" w:rsidRPr="00924DE9">
        <w:rPr>
          <w:spacing w:val="2"/>
          <w:sz w:val="22"/>
          <w:szCs w:val="22"/>
        </w:rPr>
        <w:t>”</w:t>
      </w:r>
      <w:r w:rsidRPr="00924DE9">
        <w:rPr>
          <w:spacing w:val="2"/>
          <w:sz w:val="22"/>
          <w:szCs w:val="22"/>
        </w:rPr>
        <w:t xml:space="preserve"> – несвойственно греческому языку и является калькой с древнееврейского выражения. В связи с этим следует напомнить также кумранское выражение букв. </w:t>
      </w:r>
      <w:r w:rsidR="003E19AB" w:rsidRPr="00924DE9">
        <w:rPr>
          <w:spacing w:val="2"/>
          <w:sz w:val="22"/>
          <w:szCs w:val="22"/>
        </w:rPr>
        <w:t>“</w:t>
      </w:r>
      <w:r w:rsidRPr="00924DE9">
        <w:rPr>
          <w:spacing w:val="2"/>
          <w:sz w:val="22"/>
          <w:szCs w:val="22"/>
        </w:rPr>
        <w:t>делающие Закон</w:t>
      </w:r>
      <w:r w:rsidR="003E19AB" w:rsidRPr="00924DE9">
        <w:rPr>
          <w:spacing w:val="2"/>
          <w:sz w:val="22"/>
          <w:szCs w:val="22"/>
        </w:rPr>
        <w:t>”</w:t>
      </w:r>
      <w:r w:rsidRPr="00924DE9">
        <w:rPr>
          <w:spacing w:val="2"/>
          <w:sz w:val="22"/>
          <w:szCs w:val="22"/>
        </w:rPr>
        <w:t xml:space="preserve">, </w:t>
      </w:r>
      <w:proofErr w:type="gramStart"/>
      <w:r w:rsidR="00717FEB" w:rsidRPr="00924DE9">
        <w:rPr>
          <w:spacing w:val="2"/>
          <w:sz w:val="22"/>
          <w:szCs w:val="22"/>
        </w:rPr>
        <w:t>т.е.</w:t>
      </w:r>
      <w:proofErr w:type="gramEnd"/>
      <w:r w:rsidRPr="00924DE9">
        <w:rPr>
          <w:spacing w:val="2"/>
          <w:sz w:val="22"/>
          <w:szCs w:val="22"/>
        </w:rPr>
        <w:t xml:space="preserve"> выполняющие Закон, о ч</w:t>
      </w:r>
      <w:r w:rsidR="003E19AB" w:rsidRPr="00924DE9">
        <w:rPr>
          <w:spacing w:val="2"/>
          <w:sz w:val="22"/>
          <w:szCs w:val="22"/>
        </w:rPr>
        <w:t>ё</w:t>
      </w:r>
      <w:r w:rsidRPr="00924DE9">
        <w:rPr>
          <w:spacing w:val="2"/>
          <w:sz w:val="22"/>
          <w:szCs w:val="22"/>
        </w:rPr>
        <w:t>м говорилось выше.</w:t>
      </w:r>
    </w:p>
    <w:p w14:paraId="65A6EBD7" w14:textId="77777777" w:rsidR="005C46CE" w:rsidRPr="00924DE9" w:rsidRDefault="00792E7B" w:rsidP="000A1B93">
      <w:pPr>
        <w:ind w:left="993" w:firstLine="720"/>
        <w:rPr>
          <w:spacing w:val="2"/>
          <w:sz w:val="22"/>
          <w:szCs w:val="22"/>
        </w:rPr>
      </w:pPr>
      <w:r w:rsidRPr="00924DE9">
        <w:rPr>
          <w:spacing w:val="2"/>
          <w:sz w:val="22"/>
          <w:szCs w:val="22"/>
        </w:rPr>
        <w:t xml:space="preserve">Специфическое сходство обнаруживают такие, например, выражения: </w:t>
      </w:r>
      <w:r w:rsidR="003E19AB" w:rsidRPr="00924DE9">
        <w:rPr>
          <w:spacing w:val="2"/>
          <w:sz w:val="22"/>
          <w:szCs w:val="22"/>
        </w:rPr>
        <w:t>“</w:t>
      </w:r>
      <w:r w:rsidRPr="00924DE9">
        <w:rPr>
          <w:spacing w:val="2"/>
          <w:sz w:val="22"/>
          <w:szCs w:val="22"/>
        </w:rPr>
        <w:t>прилепляться ко всем деяниям добра</w:t>
      </w:r>
      <w:r w:rsidR="003E19AB" w:rsidRPr="00924DE9">
        <w:rPr>
          <w:spacing w:val="2"/>
          <w:sz w:val="22"/>
          <w:szCs w:val="22"/>
        </w:rPr>
        <w:t>”</w:t>
      </w:r>
      <w:r w:rsidRPr="00924DE9">
        <w:rPr>
          <w:spacing w:val="2"/>
          <w:sz w:val="22"/>
          <w:szCs w:val="22"/>
        </w:rPr>
        <w:t xml:space="preserve"> (1Q S </w:t>
      </w:r>
      <w:r w:rsidRPr="00924DE9">
        <w:rPr>
          <w:spacing w:val="2"/>
          <w:sz w:val="22"/>
          <w:szCs w:val="22"/>
          <w:lang w:val="en-US"/>
        </w:rPr>
        <w:t>I</w:t>
      </w:r>
      <w:r w:rsidRPr="00924DE9">
        <w:rPr>
          <w:spacing w:val="2"/>
          <w:sz w:val="22"/>
          <w:szCs w:val="22"/>
        </w:rPr>
        <w:t xml:space="preserve">, 5) и несвойственное греческому языку выражение </w:t>
      </w:r>
      <w:r w:rsidR="003E19AB" w:rsidRPr="00924DE9">
        <w:rPr>
          <w:spacing w:val="2"/>
          <w:sz w:val="22"/>
          <w:szCs w:val="22"/>
        </w:rPr>
        <w:t>“</w:t>
      </w:r>
      <w:r w:rsidRPr="00924DE9">
        <w:rPr>
          <w:spacing w:val="2"/>
          <w:sz w:val="22"/>
          <w:szCs w:val="22"/>
        </w:rPr>
        <w:t>прилепляющиеся к добру</w:t>
      </w:r>
      <w:r w:rsidR="003E19AB" w:rsidRPr="00924DE9">
        <w:rPr>
          <w:spacing w:val="2"/>
          <w:sz w:val="22"/>
          <w:szCs w:val="22"/>
        </w:rPr>
        <w:t>”</w:t>
      </w:r>
      <w:r w:rsidRPr="00924DE9">
        <w:rPr>
          <w:spacing w:val="2"/>
          <w:sz w:val="22"/>
          <w:szCs w:val="22"/>
        </w:rPr>
        <w:t xml:space="preserve"> (</w:t>
      </w:r>
      <w:proofErr w:type="spellStart"/>
      <w:r w:rsidRPr="00924DE9">
        <w:rPr>
          <w:spacing w:val="2"/>
          <w:sz w:val="22"/>
          <w:szCs w:val="22"/>
        </w:rPr>
        <w:t>Римл</w:t>
      </w:r>
      <w:proofErr w:type="spellEnd"/>
      <w:r w:rsidRPr="00924DE9">
        <w:rPr>
          <w:spacing w:val="2"/>
          <w:sz w:val="22"/>
          <w:szCs w:val="22"/>
        </w:rPr>
        <w:t xml:space="preserve"> 12.9); </w:t>
      </w:r>
      <w:r w:rsidR="003E19AB" w:rsidRPr="00924DE9">
        <w:rPr>
          <w:spacing w:val="2"/>
          <w:sz w:val="22"/>
          <w:szCs w:val="22"/>
        </w:rPr>
        <w:t>“</w:t>
      </w:r>
      <w:r w:rsidRPr="00924DE9">
        <w:rPr>
          <w:spacing w:val="2"/>
          <w:sz w:val="22"/>
          <w:szCs w:val="22"/>
        </w:rPr>
        <w:t>духи правды и кривды</w:t>
      </w:r>
      <w:r w:rsidR="003E19AB" w:rsidRPr="00924DE9">
        <w:rPr>
          <w:spacing w:val="2"/>
          <w:sz w:val="22"/>
          <w:szCs w:val="22"/>
        </w:rPr>
        <w:t>”</w:t>
      </w:r>
      <w:r w:rsidRPr="00924DE9">
        <w:rPr>
          <w:spacing w:val="2"/>
          <w:sz w:val="22"/>
          <w:szCs w:val="22"/>
        </w:rPr>
        <w:t xml:space="preserve"> (букв. </w:t>
      </w:r>
      <w:r w:rsidR="003E19AB" w:rsidRPr="00924DE9">
        <w:rPr>
          <w:spacing w:val="2"/>
          <w:sz w:val="22"/>
          <w:szCs w:val="22"/>
        </w:rPr>
        <w:t>“</w:t>
      </w:r>
      <w:r w:rsidRPr="00924DE9">
        <w:rPr>
          <w:spacing w:val="2"/>
          <w:sz w:val="22"/>
          <w:szCs w:val="22"/>
        </w:rPr>
        <w:t>искривления</w:t>
      </w:r>
      <w:r w:rsidR="003E19AB" w:rsidRPr="00924DE9">
        <w:rPr>
          <w:spacing w:val="2"/>
          <w:sz w:val="22"/>
          <w:szCs w:val="22"/>
        </w:rPr>
        <w:t>”</w:t>
      </w:r>
      <w:r w:rsidRPr="00924DE9">
        <w:rPr>
          <w:spacing w:val="2"/>
          <w:sz w:val="22"/>
          <w:szCs w:val="22"/>
        </w:rPr>
        <w:t xml:space="preserve">) (1Q S IV, 23) и </w:t>
      </w:r>
      <w:r w:rsidR="003E19AB" w:rsidRPr="00924DE9">
        <w:rPr>
          <w:spacing w:val="2"/>
          <w:sz w:val="22"/>
          <w:szCs w:val="22"/>
        </w:rPr>
        <w:t>“</w:t>
      </w:r>
      <w:r w:rsidRPr="00924DE9">
        <w:rPr>
          <w:spacing w:val="2"/>
          <w:sz w:val="22"/>
          <w:szCs w:val="22"/>
        </w:rPr>
        <w:t>дух истины и дух заблуждения</w:t>
      </w:r>
      <w:r w:rsidR="003E19AB" w:rsidRPr="00924DE9">
        <w:rPr>
          <w:spacing w:val="2"/>
          <w:sz w:val="22"/>
          <w:szCs w:val="22"/>
        </w:rPr>
        <w:t>”</w:t>
      </w:r>
      <w:r w:rsidRPr="00924DE9">
        <w:rPr>
          <w:spacing w:val="2"/>
          <w:sz w:val="22"/>
          <w:szCs w:val="22"/>
        </w:rPr>
        <w:t xml:space="preserve"> (1 Ин </w:t>
      </w:r>
      <w:proofErr w:type="gramStart"/>
      <w:r w:rsidRPr="00924DE9">
        <w:rPr>
          <w:spacing w:val="2"/>
          <w:sz w:val="22"/>
          <w:szCs w:val="22"/>
        </w:rPr>
        <w:t>4.6)…</w:t>
      </w:r>
      <w:proofErr w:type="gramEnd"/>
    </w:p>
    <w:p w14:paraId="4FB2767D" w14:textId="77777777" w:rsidR="005C46CE" w:rsidRPr="00924DE9" w:rsidRDefault="00792E7B" w:rsidP="000A1B93">
      <w:pPr>
        <w:ind w:left="993" w:firstLine="720"/>
        <w:rPr>
          <w:spacing w:val="2"/>
          <w:sz w:val="22"/>
          <w:szCs w:val="22"/>
        </w:rPr>
      </w:pPr>
      <w:r w:rsidRPr="00924DE9">
        <w:rPr>
          <w:spacing w:val="2"/>
          <w:sz w:val="22"/>
          <w:szCs w:val="22"/>
        </w:rPr>
        <w:t xml:space="preserve">Отметим ещё и такое интересное соответствие. Новозаветному выражению </w:t>
      </w:r>
      <w:r w:rsidR="003E19AB" w:rsidRPr="00924DE9">
        <w:rPr>
          <w:spacing w:val="2"/>
          <w:sz w:val="22"/>
          <w:szCs w:val="22"/>
        </w:rPr>
        <w:t>“</w:t>
      </w:r>
      <w:r w:rsidRPr="00924DE9">
        <w:rPr>
          <w:spacing w:val="2"/>
          <w:sz w:val="22"/>
          <w:szCs w:val="22"/>
        </w:rPr>
        <w:t>богатство неправедное</w:t>
      </w:r>
      <w:r w:rsidR="003E19AB" w:rsidRPr="00924DE9">
        <w:rPr>
          <w:spacing w:val="2"/>
          <w:sz w:val="22"/>
          <w:szCs w:val="22"/>
        </w:rPr>
        <w:t>”</w:t>
      </w:r>
      <w:r w:rsidRPr="00924DE9">
        <w:rPr>
          <w:spacing w:val="2"/>
          <w:sz w:val="22"/>
          <w:szCs w:val="22"/>
        </w:rPr>
        <w:t xml:space="preserve"> – букв. </w:t>
      </w:r>
      <w:r w:rsidR="003E19AB" w:rsidRPr="00924DE9">
        <w:rPr>
          <w:spacing w:val="2"/>
          <w:sz w:val="22"/>
          <w:szCs w:val="22"/>
        </w:rPr>
        <w:t>“</w:t>
      </w:r>
      <w:r w:rsidRPr="00924DE9">
        <w:rPr>
          <w:spacing w:val="2"/>
          <w:sz w:val="22"/>
          <w:szCs w:val="22"/>
        </w:rPr>
        <w:t>имущество несправедливости</w:t>
      </w:r>
      <w:r w:rsidR="003E19AB" w:rsidRPr="00924DE9">
        <w:rPr>
          <w:spacing w:val="2"/>
          <w:sz w:val="22"/>
          <w:szCs w:val="22"/>
        </w:rPr>
        <w:t>”</w:t>
      </w:r>
      <w:r w:rsidRPr="00924DE9">
        <w:rPr>
          <w:spacing w:val="2"/>
          <w:sz w:val="22"/>
          <w:szCs w:val="22"/>
        </w:rPr>
        <w:t xml:space="preserve"> (</w:t>
      </w:r>
      <w:proofErr w:type="spellStart"/>
      <w:r w:rsidRPr="00924DE9">
        <w:rPr>
          <w:spacing w:val="2"/>
          <w:sz w:val="22"/>
          <w:szCs w:val="22"/>
        </w:rPr>
        <w:t>Лк</w:t>
      </w:r>
      <w:proofErr w:type="spellEnd"/>
      <w:r w:rsidRPr="00924DE9">
        <w:rPr>
          <w:spacing w:val="2"/>
          <w:sz w:val="22"/>
          <w:szCs w:val="22"/>
        </w:rPr>
        <w:t xml:space="preserve"> 16.9), </w:t>
      </w:r>
      <w:proofErr w:type="gramStart"/>
      <w:r w:rsidR="00717FEB" w:rsidRPr="00924DE9">
        <w:rPr>
          <w:spacing w:val="2"/>
          <w:sz w:val="22"/>
          <w:szCs w:val="22"/>
        </w:rPr>
        <w:t>т.е.</w:t>
      </w:r>
      <w:proofErr w:type="gramEnd"/>
      <w:r w:rsidRPr="00924DE9">
        <w:rPr>
          <w:spacing w:val="2"/>
          <w:sz w:val="22"/>
          <w:szCs w:val="22"/>
        </w:rPr>
        <w:t xml:space="preserve"> имущество, нажитое несправедливым, неправедным путём, соответствуют кумранские выражения </w:t>
      </w:r>
      <w:r w:rsidR="003E19AB" w:rsidRPr="00924DE9">
        <w:rPr>
          <w:spacing w:val="2"/>
          <w:sz w:val="22"/>
          <w:szCs w:val="22"/>
        </w:rPr>
        <w:t>“</w:t>
      </w:r>
      <w:r w:rsidRPr="00924DE9">
        <w:rPr>
          <w:spacing w:val="2"/>
          <w:sz w:val="22"/>
          <w:szCs w:val="22"/>
        </w:rPr>
        <w:t>имущество, добытое насилием</w:t>
      </w:r>
      <w:r w:rsidR="003E19AB" w:rsidRPr="00924DE9">
        <w:rPr>
          <w:spacing w:val="2"/>
          <w:sz w:val="22"/>
          <w:szCs w:val="22"/>
        </w:rPr>
        <w:t>”</w:t>
      </w:r>
      <w:r w:rsidRPr="00924DE9">
        <w:rPr>
          <w:spacing w:val="2"/>
          <w:sz w:val="22"/>
          <w:szCs w:val="22"/>
        </w:rPr>
        <w:t xml:space="preserve">; </w:t>
      </w:r>
      <w:r w:rsidR="003E19AB" w:rsidRPr="00924DE9">
        <w:rPr>
          <w:spacing w:val="2"/>
          <w:sz w:val="22"/>
          <w:szCs w:val="22"/>
        </w:rPr>
        <w:t>“</w:t>
      </w:r>
      <w:r w:rsidRPr="00924DE9">
        <w:rPr>
          <w:spacing w:val="2"/>
          <w:sz w:val="22"/>
          <w:szCs w:val="22"/>
        </w:rPr>
        <w:t>имущество нечестия</w:t>
      </w:r>
      <w:r w:rsidR="003E19AB" w:rsidRPr="00924DE9">
        <w:rPr>
          <w:spacing w:val="2"/>
          <w:sz w:val="22"/>
          <w:szCs w:val="22"/>
        </w:rPr>
        <w:t>”</w:t>
      </w:r>
      <w:r w:rsidRPr="00924DE9">
        <w:rPr>
          <w:spacing w:val="2"/>
          <w:sz w:val="22"/>
          <w:szCs w:val="22"/>
        </w:rPr>
        <w:t xml:space="preserve">, </w:t>
      </w:r>
      <w:r w:rsidR="00717FEB" w:rsidRPr="00924DE9">
        <w:rPr>
          <w:spacing w:val="2"/>
          <w:sz w:val="22"/>
          <w:szCs w:val="22"/>
        </w:rPr>
        <w:t>т.е.</w:t>
      </w:r>
      <w:r w:rsidRPr="00924DE9">
        <w:rPr>
          <w:spacing w:val="2"/>
          <w:sz w:val="22"/>
          <w:szCs w:val="22"/>
        </w:rPr>
        <w:t xml:space="preserve"> добытое нечестивым путём; </w:t>
      </w:r>
      <w:r w:rsidR="003E19AB" w:rsidRPr="00924DE9">
        <w:rPr>
          <w:spacing w:val="2"/>
          <w:sz w:val="22"/>
          <w:szCs w:val="22"/>
        </w:rPr>
        <w:t>“</w:t>
      </w:r>
      <w:r w:rsidRPr="00924DE9">
        <w:rPr>
          <w:spacing w:val="2"/>
          <w:sz w:val="22"/>
          <w:szCs w:val="22"/>
        </w:rPr>
        <w:t>имущество людей насилия</w:t>
      </w:r>
      <w:r w:rsidR="003E19AB" w:rsidRPr="00924DE9">
        <w:rPr>
          <w:spacing w:val="2"/>
          <w:sz w:val="22"/>
          <w:szCs w:val="22"/>
        </w:rPr>
        <w:t>”</w:t>
      </w:r>
      <w:r w:rsidRPr="00924DE9">
        <w:rPr>
          <w:spacing w:val="2"/>
          <w:sz w:val="22"/>
          <w:szCs w:val="22"/>
        </w:rPr>
        <w:t xml:space="preserve">. Частое в Новом Завете выражение </w:t>
      </w:r>
      <w:r w:rsidR="003E19AB" w:rsidRPr="00924DE9">
        <w:rPr>
          <w:spacing w:val="2"/>
          <w:sz w:val="22"/>
          <w:szCs w:val="22"/>
        </w:rPr>
        <w:t>“</w:t>
      </w:r>
      <w:r w:rsidRPr="00924DE9">
        <w:rPr>
          <w:spacing w:val="2"/>
          <w:sz w:val="22"/>
          <w:szCs w:val="22"/>
        </w:rPr>
        <w:t>живая вода</w:t>
      </w:r>
      <w:r w:rsidR="003E19AB" w:rsidRPr="00924DE9">
        <w:rPr>
          <w:spacing w:val="2"/>
          <w:sz w:val="22"/>
          <w:szCs w:val="22"/>
        </w:rPr>
        <w:t>”</w:t>
      </w:r>
      <w:r w:rsidRPr="00924DE9">
        <w:rPr>
          <w:spacing w:val="2"/>
          <w:sz w:val="22"/>
          <w:szCs w:val="22"/>
        </w:rPr>
        <w:t>, которое в Ветхом Завете встречается только один раз (Зах 14:8), засвидетельствовано в кумранской литературе несколько раз.</w:t>
      </w:r>
    </w:p>
    <w:p w14:paraId="0C787C05" w14:textId="77777777" w:rsidR="005C46CE" w:rsidRPr="00924DE9" w:rsidRDefault="00792E7B" w:rsidP="000A1B93">
      <w:pPr>
        <w:ind w:left="993" w:firstLine="720"/>
        <w:rPr>
          <w:spacing w:val="2"/>
          <w:sz w:val="22"/>
          <w:szCs w:val="22"/>
        </w:rPr>
      </w:pPr>
      <w:r w:rsidRPr="00924DE9">
        <w:rPr>
          <w:spacing w:val="2"/>
          <w:sz w:val="22"/>
          <w:szCs w:val="22"/>
        </w:rPr>
        <w:t xml:space="preserve">Подобные примеры могут быть умножены, и представляется уместным </w:t>
      </w:r>
      <w:proofErr w:type="gramStart"/>
      <w:r w:rsidRPr="00924DE9">
        <w:rPr>
          <w:spacing w:val="2"/>
          <w:sz w:val="22"/>
          <w:szCs w:val="22"/>
        </w:rPr>
        <w:t>привести</w:t>
      </w:r>
      <w:proofErr w:type="gramEnd"/>
      <w:r w:rsidRPr="00924DE9">
        <w:rPr>
          <w:spacing w:val="2"/>
          <w:sz w:val="22"/>
          <w:szCs w:val="22"/>
        </w:rPr>
        <w:t xml:space="preserve"> в связи с этим мнение, высказанное Олбрайтом:</w:t>
      </w:r>
    </w:p>
    <w:p w14:paraId="053A80CB" w14:textId="77777777" w:rsidR="005C46CE" w:rsidRPr="00924DE9" w:rsidRDefault="003E19AB" w:rsidP="000A1B93">
      <w:pPr>
        <w:ind w:left="993" w:firstLine="720"/>
        <w:rPr>
          <w:spacing w:val="2"/>
          <w:sz w:val="22"/>
          <w:szCs w:val="22"/>
        </w:rPr>
      </w:pPr>
      <w:r w:rsidRPr="00924DE9">
        <w:rPr>
          <w:spacing w:val="2"/>
          <w:sz w:val="22"/>
          <w:szCs w:val="22"/>
        </w:rPr>
        <w:t>“</w:t>
      </w:r>
      <w:r w:rsidR="00792E7B" w:rsidRPr="00924DE9">
        <w:rPr>
          <w:spacing w:val="2"/>
          <w:sz w:val="22"/>
          <w:szCs w:val="22"/>
        </w:rPr>
        <w:t xml:space="preserve">Списки параллельных выражений, приводимые У. </w:t>
      </w:r>
      <w:proofErr w:type="spellStart"/>
      <w:r w:rsidR="00792E7B" w:rsidRPr="00924DE9">
        <w:rPr>
          <w:spacing w:val="2"/>
          <w:sz w:val="22"/>
          <w:szCs w:val="22"/>
        </w:rPr>
        <w:t>Браунли</w:t>
      </w:r>
      <w:proofErr w:type="spellEnd"/>
      <w:r w:rsidR="00792E7B" w:rsidRPr="00924DE9">
        <w:rPr>
          <w:spacing w:val="2"/>
          <w:sz w:val="22"/>
          <w:szCs w:val="22"/>
        </w:rPr>
        <w:t xml:space="preserve">, К. Куном, Р. Брауном, Р. Мэрфи, Т. </w:t>
      </w:r>
      <w:proofErr w:type="spellStart"/>
      <w:r w:rsidR="00792E7B" w:rsidRPr="00924DE9">
        <w:rPr>
          <w:spacing w:val="2"/>
          <w:sz w:val="22"/>
          <w:szCs w:val="22"/>
        </w:rPr>
        <w:t>Гастером</w:t>
      </w:r>
      <w:proofErr w:type="spellEnd"/>
      <w:r w:rsidR="00792E7B" w:rsidRPr="00924DE9">
        <w:rPr>
          <w:spacing w:val="2"/>
          <w:sz w:val="22"/>
          <w:szCs w:val="22"/>
        </w:rPr>
        <w:t xml:space="preserve"> и др., легко могут быть расширены. Уже теперь можно сказать с уверенностью, что большинство, возможно, все книги Нового Завета возникли в среде, которая находилась под сильным влиянием ессеев и близких к ним иудейских сектантов (кумранитов. </w:t>
      </w:r>
      <w:r w:rsidR="00792E7B" w:rsidRPr="00924DE9">
        <w:rPr>
          <w:i/>
          <w:spacing w:val="2"/>
          <w:sz w:val="22"/>
          <w:szCs w:val="22"/>
        </w:rPr>
        <w:t>– А.В.</w:t>
      </w:r>
      <w:r w:rsidR="00792E7B" w:rsidRPr="00924DE9">
        <w:rPr>
          <w:spacing w:val="2"/>
          <w:sz w:val="22"/>
          <w:szCs w:val="22"/>
        </w:rPr>
        <w:t>). Теперь ясно, что сам св. Павел был также под сильным влиянием этого направления, несмотря на его (Павла) непосредственно фарисейское происхождение» (</w:t>
      </w:r>
      <w:r w:rsidR="00792E7B" w:rsidRPr="00924DE9">
        <w:rPr>
          <w:spacing w:val="2"/>
          <w:sz w:val="22"/>
          <w:szCs w:val="22"/>
          <w:lang w:val="en-US"/>
        </w:rPr>
        <w:t>Albright</w:t>
      </w:r>
      <w:r w:rsidR="00792E7B" w:rsidRPr="00924DE9">
        <w:rPr>
          <w:spacing w:val="2"/>
          <w:sz w:val="22"/>
          <w:szCs w:val="22"/>
        </w:rPr>
        <w:t xml:space="preserve">, 1957, с. </w:t>
      </w:r>
      <w:proofErr w:type="gramStart"/>
      <w:r w:rsidR="00792E7B" w:rsidRPr="00924DE9">
        <w:rPr>
          <w:spacing w:val="2"/>
          <w:sz w:val="22"/>
          <w:szCs w:val="22"/>
        </w:rPr>
        <w:t>22)…</w:t>
      </w:r>
      <w:proofErr w:type="gramEnd"/>
      <w:r w:rsidR="00792E7B" w:rsidRPr="00924DE9">
        <w:rPr>
          <w:spacing w:val="2"/>
          <w:sz w:val="22"/>
          <w:szCs w:val="22"/>
        </w:rPr>
        <w:t>”</w:t>
      </w:r>
      <w:r w:rsidRPr="00924DE9">
        <w:rPr>
          <w:spacing w:val="2"/>
          <w:sz w:val="22"/>
          <w:szCs w:val="22"/>
        </w:rPr>
        <w:t>»</w:t>
      </w:r>
      <w:r w:rsidRPr="00924DE9">
        <w:rPr>
          <w:spacing w:val="2"/>
          <w:sz w:val="22"/>
          <w:szCs w:val="22"/>
          <w:vertAlign w:val="superscript"/>
        </w:rPr>
        <w:footnoteReference w:id="15"/>
      </w:r>
    </w:p>
    <w:p w14:paraId="306BAF55" w14:textId="77777777" w:rsidR="005C46CE" w:rsidRPr="00924DE9" w:rsidRDefault="005C46CE" w:rsidP="000A1B93">
      <w:pPr>
        <w:ind w:firstLine="720"/>
        <w:rPr>
          <w:spacing w:val="2"/>
          <w:szCs w:val="24"/>
        </w:rPr>
      </w:pPr>
    </w:p>
    <w:p w14:paraId="2E322393" w14:textId="77777777" w:rsidR="005C46CE" w:rsidRPr="00924DE9" w:rsidRDefault="00792E7B" w:rsidP="000A1B93">
      <w:pPr>
        <w:ind w:firstLine="720"/>
        <w:rPr>
          <w:spacing w:val="2"/>
          <w:szCs w:val="24"/>
        </w:rPr>
      </w:pPr>
      <w:r w:rsidRPr="00924DE9">
        <w:rPr>
          <w:spacing w:val="2"/>
          <w:szCs w:val="24"/>
        </w:rPr>
        <w:t xml:space="preserve">Исследования кумранистов показали, что если не тексты, то многие идеи Нового Завета нашли прямые параллели в сочинениях кумранских общинников. Из констатации данного факта стали выводить весьма разные выводы. Современная кумранистика пошла по пути доказывания существования корней христианства задолго до времени евангельского Христа, что фактически понуждает признать очевидную мифологичность главного персонажа Евангелий. То есть доказывается, что христианство рождено в недрах иудаизма путём постепенной эволюции </w:t>
      </w:r>
      <w:r w:rsidR="003E19AB" w:rsidRPr="00924DE9">
        <w:rPr>
          <w:spacing w:val="2"/>
          <w:szCs w:val="24"/>
        </w:rPr>
        <w:t>сектантских</w:t>
      </w:r>
      <w:r w:rsidRPr="00924DE9">
        <w:rPr>
          <w:spacing w:val="2"/>
          <w:szCs w:val="24"/>
        </w:rPr>
        <w:t xml:space="preserve"> начинаний, которыми бурлила в преддверии новой эры Иудея. Богословы церкви, в ответ на такую интерпретацию фактов, обвиняют кумранистов в тенденциозности и даже подтасовке, в стремлении недоброжелателей низвергнуть христианство.</w:t>
      </w:r>
    </w:p>
    <w:p w14:paraId="548B941F" w14:textId="77777777" w:rsidR="005C46CE" w:rsidRPr="00924DE9" w:rsidRDefault="00792E7B" w:rsidP="000A1B93">
      <w:pPr>
        <w:ind w:firstLine="720"/>
        <w:rPr>
          <w:spacing w:val="2"/>
          <w:szCs w:val="24"/>
        </w:rPr>
      </w:pPr>
      <w:r w:rsidRPr="00924DE9">
        <w:rPr>
          <w:spacing w:val="2"/>
          <w:szCs w:val="24"/>
        </w:rPr>
        <w:t xml:space="preserve">Мы сейчас не будем затрагивать вопроса происхождения церкви и апостольской вести, имеющих отношение исключительно ко времени </w:t>
      </w:r>
      <w:r w:rsidRPr="00924DE9">
        <w:rPr>
          <w:spacing w:val="2"/>
          <w:szCs w:val="24"/>
          <w:lang w:val="en-US"/>
        </w:rPr>
        <w:t>I</w:t>
      </w:r>
      <w:r w:rsidRPr="00924DE9">
        <w:rPr>
          <w:spacing w:val="2"/>
          <w:szCs w:val="24"/>
        </w:rPr>
        <w:t xml:space="preserve"> в. </w:t>
      </w:r>
      <w:proofErr w:type="gramStart"/>
      <w:r w:rsidRPr="00924DE9">
        <w:rPr>
          <w:spacing w:val="2"/>
          <w:szCs w:val="24"/>
        </w:rPr>
        <w:t>н.э.</w:t>
      </w:r>
      <w:proofErr w:type="gramEnd"/>
      <w:r w:rsidRPr="00924DE9">
        <w:rPr>
          <w:spacing w:val="2"/>
          <w:szCs w:val="24"/>
        </w:rPr>
        <w:t xml:space="preserve"> и далее, однако сконцентрируем наше внимание на проблеме существования Иисуса Христа, историчность которого</w:t>
      </w:r>
      <w:r w:rsidR="00181F9D" w:rsidRPr="00924DE9">
        <w:rPr>
          <w:spacing w:val="2"/>
          <w:szCs w:val="24"/>
        </w:rPr>
        <w:t>,</w:t>
      </w:r>
      <w:r w:rsidRPr="00924DE9">
        <w:rPr>
          <w:spacing w:val="2"/>
          <w:szCs w:val="24"/>
        </w:rPr>
        <w:t xml:space="preserve"> по предвзятому мнению ряда кумранистов</w:t>
      </w:r>
      <w:r w:rsidR="00181F9D" w:rsidRPr="00924DE9">
        <w:rPr>
          <w:spacing w:val="2"/>
          <w:szCs w:val="24"/>
        </w:rPr>
        <w:t>,</w:t>
      </w:r>
      <w:r w:rsidRPr="00924DE9">
        <w:rPr>
          <w:spacing w:val="2"/>
          <w:szCs w:val="24"/>
        </w:rPr>
        <w:t xml:space="preserve"> </w:t>
      </w:r>
      <w:r w:rsidR="003E19AB" w:rsidRPr="00924DE9">
        <w:rPr>
          <w:spacing w:val="2"/>
          <w:szCs w:val="24"/>
        </w:rPr>
        <w:t xml:space="preserve">якобы </w:t>
      </w:r>
      <w:r w:rsidRPr="00924DE9">
        <w:rPr>
          <w:spacing w:val="2"/>
          <w:szCs w:val="24"/>
        </w:rPr>
        <w:t>опровергается открытием Кумрана.</w:t>
      </w:r>
    </w:p>
    <w:p w14:paraId="09BE3B50" w14:textId="77777777" w:rsidR="00B366C7" w:rsidRPr="00924DE9" w:rsidRDefault="00B366C7" w:rsidP="000A1B93">
      <w:pPr>
        <w:ind w:firstLine="720"/>
        <w:rPr>
          <w:spacing w:val="2"/>
          <w:szCs w:val="24"/>
        </w:rPr>
      </w:pPr>
    </w:p>
    <w:p w14:paraId="61F61B91" w14:textId="77777777" w:rsidR="005C46CE" w:rsidRPr="00924DE9" w:rsidRDefault="00792E7B" w:rsidP="00181F9D">
      <w:pPr>
        <w:widowControl w:val="0"/>
        <w:ind w:firstLine="0"/>
        <w:jc w:val="center"/>
        <w:rPr>
          <w:spacing w:val="2"/>
          <w:szCs w:val="24"/>
        </w:rPr>
      </w:pPr>
      <w:r w:rsidRPr="00924DE9">
        <w:rPr>
          <w:noProof/>
          <w:spacing w:val="2"/>
          <w:szCs w:val="24"/>
        </w:rPr>
        <w:drawing>
          <wp:inline distT="0" distB="0" distL="0" distR="0" wp14:anchorId="2B1DE764" wp14:editId="35429EC7">
            <wp:extent cx="3530520" cy="5073480"/>
            <wp:effectExtent l="0" t="0" r="0" b="0"/>
            <wp:docPr id="9" name="Рисунок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3530520" cy="5073480"/>
                    </a:xfrm>
                    <a:prstGeom prst="rect">
                      <a:avLst/>
                    </a:prstGeom>
                    <a:noFill/>
                    <a:ln>
                      <a:noFill/>
                      <a:prstDash/>
                    </a:ln>
                  </pic:spPr>
                </pic:pic>
              </a:graphicData>
            </a:graphic>
          </wp:inline>
        </w:drawing>
      </w:r>
    </w:p>
    <w:p w14:paraId="398C69A9" w14:textId="77777777" w:rsidR="005C46CE" w:rsidRPr="00924DE9" w:rsidRDefault="005C46CE" w:rsidP="000A1B93">
      <w:pPr>
        <w:pStyle w:val="a5"/>
        <w:ind w:firstLine="720"/>
        <w:rPr>
          <w:rFonts w:ascii="Times New Roman" w:hAnsi="Times New Roman"/>
          <w:spacing w:val="2"/>
          <w:sz w:val="24"/>
          <w:szCs w:val="24"/>
        </w:rPr>
      </w:pPr>
    </w:p>
    <w:p w14:paraId="5ABE4605" w14:textId="77777777" w:rsidR="005C46CE" w:rsidRPr="00924DE9" w:rsidRDefault="00792E7B" w:rsidP="00181F9D">
      <w:pPr>
        <w:pStyle w:val="a5"/>
        <w:ind w:firstLine="0"/>
        <w:jc w:val="center"/>
        <w:rPr>
          <w:rFonts w:ascii="Times New Roman" w:hAnsi="Times New Roman"/>
          <w:spacing w:val="2"/>
          <w:sz w:val="22"/>
          <w:szCs w:val="22"/>
        </w:rPr>
      </w:pPr>
      <w:r w:rsidRPr="00924DE9">
        <w:rPr>
          <w:rFonts w:ascii="Times New Roman" w:hAnsi="Times New Roman"/>
          <w:spacing w:val="2"/>
          <w:sz w:val="22"/>
          <w:szCs w:val="22"/>
        </w:rPr>
        <w:t xml:space="preserve">Рис. </w:t>
      </w:r>
      <w:r w:rsidR="00F31BF3" w:rsidRPr="00924DE9">
        <w:rPr>
          <w:rFonts w:ascii="Times New Roman" w:hAnsi="Times New Roman"/>
          <w:spacing w:val="2"/>
          <w:sz w:val="22"/>
          <w:szCs w:val="22"/>
        </w:rPr>
        <w:t>6</w:t>
      </w:r>
      <w:r w:rsidRPr="00924DE9">
        <w:rPr>
          <w:rFonts w:ascii="Times New Roman" w:hAnsi="Times New Roman"/>
          <w:spacing w:val="2"/>
          <w:sz w:val="22"/>
          <w:szCs w:val="22"/>
        </w:rPr>
        <w:t>. Палестина во времена Кумранской общины (</w:t>
      </w:r>
      <w:r w:rsidRPr="00924DE9">
        <w:rPr>
          <w:rFonts w:ascii="Times New Roman" w:hAnsi="Times New Roman"/>
          <w:spacing w:val="2"/>
          <w:sz w:val="22"/>
          <w:szCs w:val="22"/>
          <w:lang w:val="en-US"/>
        </w:rPr>
        <w:t>I</w:t>
      </w:r>
      <w:r w:rsidRPr="00924DE9">
        <w:rPr>
          <w:rFonts w:ascii="Times New Roman" w:hAnsi="Times New Roman"/>
          <w:spacing w:val="2"/>
          <w:sz w:val="22"/>
          <w:szCs w:val="22"/>
        </w:rPr>
        <w:t xml:space="preserve"> в. до </w:t>
      </w:r>
      <w:proofErr w:type="gramStart"/>
      <w:r w:rsidRPr="00924DE9">
        <w:rPr>
          <w:rFonts w:ascii="Times New Roman" w:hAnsi="Times New Roman"/>
          <w:spacing w:val="2"/>
          <w:sz w:val="22"/>
          <w:szCs w:val="22"/>
        </w:rPr>
        <w:t>н.э.</w:t>
      </w:r>
      <w:proofErr w:type="gramEnd"/>
      <w:r w:rsidRPr="00924DE9">
        <w:rPr>
          <w:rFonts w:ascii="Times New Roman" w:hAnsi="Times New Roman"/>
          <w:spacing w:val="2"/>
          <w:sz w:val="22"/>
          <w:szCs w:val="22"/>
        </w:rPr>
        <w:t>)</w:t>
      </w:r>
    </w:p>
    <w:p w14:paraId="50910E8C" w14:textId="77777777" w:rsidR="005C46CE" w:rsidRPr="00924DE9" w:rsidRDefault="005C46CE" w:rsidP="000A1B93">
      <w:pPr>
        <w:ind w:firstLine="720"/>
        <w:rPr>
          <w:spacing w:val="2"/>
          <w:szCs w:val="24"/>
        </w:rPr>
      </w:pPr>
    </w:p>
    <w:p w14:paraId="67E7FDCE" w14:textId="0C260875" w:rsidR="005C46CE" w:rsidRPr="00924DE9" w:rsidRDefault="00981A0D" w:rsidP="000A1B93">
      <w:pPr>
        <w:pStyle w:val="1"/>
        <w:ind w:firstLine="720"/>
        <w:rPr>
          <w:spacing w:val="2"/>
        </w:rPr>
      </w:pPr>
      <w:bookmarkStart w:id="7" w:name="_Toc5977793"/>
      <w:r>
        <w:rPr>
          <w:spacing w:val="2"/>
        </w:rPr>
        <w:t>4</w:t>
      </w:r>
      <w:r w:rsidR="00792E7B" w:rsidRPr="00924DE9">
        <w:rPr>
          <w:spacing w:val="2"/>
        </w:rPr>
        <w:t>. Датировка времени Кумранской общины</w:t>
      </w:r>
      <w:bookmarkEnd w:id="7"/>
    </w:p>
    <w:p w14:paraId="4A00A5B9" w14:textId="77777777" w:rsidR="005C46CE" w:rsidRPr="00924DE9" w:rsidRDefault="005C46CE" w:rsidP="000A1B93">
      <w:pPr>
        <w:ind w:firstLine="720"/>
        <w:rPr>
          <w:spacing w:val="2"/>
          <w:szCs w:val="24"/>
        </w:rPr>
      </w:pPr>
    </w:p>
    <w:p w14:paraId="15E2748A" w14:textId="77777777" w:rsidR="005C46CE" w:rsidRPr="00924DE9" w:rsidRDefault="00792E7B" w:rsidP="000A1B93">
      <w:pPr>
        <w:ind w:firstLine="720"/>
        <w:rPr>
          <w:spacing w:val="2"/>
          <w:szCs w:val="24"/>
        </w:rPr>
      </w:pPr>
      <w:r w:rsidRPr="00924DE9">
        <w:rPr>
          <w:spacing w:val="2"/>
          <w:szCs w:val="24"/>
        </w:rPr>
        <w:t xml:space="preserve">В связи с обнаружением заметных параллелей между кумранскими и новозаветными текстами, между образами Иисуса Христа и Учителем Праведности, становится весьма актуальным установление времени существования Кумранской общины и времени жизни кумранского вождя. Сегодня относительно этой датировки высказываются различные предположения. Но общепризнанным является период, однозначно предшествующий апостольскому христианству. Оценки колеблются между 60 г. до </w:t>
      </w:r>
      <w:proofErr w:type="gramStart"/>
      <w:r w:rsidRPr="00924DE9">
        <w:rPr>
          <w:spacing w:val="2"/>
          <w:szCs w:val="24"/>
        </w:rPr>
        <w:t>н.э.</w:t>
      </w:r>
      <w:proofErr w:type="gramEnd"/>
      <w:r w:rsidRPr="00924DE9">
        <w:rPr>
          <w:spacing w:val="2"/>
          <w:szCs w:val="24"/>
        </w:rPr>
        <w:t xml:space="preserve"> и 200 г. до н.э. Мы уже говорили, что первые исследователи кумранских текстов, </w:t>
      </w:r>
      <w:proofErr w:type="spellStart"/>
      <w:r w:rsidRPr="00924DE9">
        <w:rPr>
          <w:spacing w:val="2"/>
          <w:szCs w:val="24"/>
        </w:rPr>
        <w:t>Сукеник</w:t>
      </w:r>
      <w:proofErr w:type="spellEnd"/>
      <w:r w:rsidRPr="00924DE9">
        <w:rPr>
          <w:spacing w:val="2"/>
          <w:szCs w:val="24"/>
        </w:rPr>
        <w:t xml:space="preserve"> и Олбрайт, независимо друг от друга, отнесли увиденные ими рукописи к 100 г. до </w:t>
      </w:r>
      <w:proofErr w:type="gramStart"/>
      <w:r w:rsidRPr="00924DE9">
        <w:rPr>
          <w:spacing w:val="2"/>
          <w:szCs w:val="24"/>
        </w:rPr>
        <w:t>н.э.</w:t>
      </w:r>
      <w:proofErr w:type="gramEnd"/>
      <w:r w:rsidRPr="00924DE9">
        <w:rPr>
          <w:spacing w:val="2"/>
          <w:szCs w:val="24"/>
        </w:rPr>
        <w:t xml:space="preserve"> Их мнения придерживается и </w:t>
      </w:r>
      <w:proofErr w:type="spellStart"/>
      <w:r w:rsidRPr="00924DE9">
        <w:rPr>
          <w:spacing w:val="2"/>
          <w:szCs w:val="24"/>
        </w:rPr>
        <w:t>Е.М.Лаперуза</w:t>
      </w:r>
      <w:proofErr w:type="spellEnd"/>
      <w:r w:rsidRPr="00924DE9">
        <w:rPr>
          <w:spacing w:val="2"/>
          <w:szCs w:val="24"/>
        </w:rPr>
        <w:t xml:space="preserve">, согласно которому общинники пришли в Хирбет-Кумран </w:t>
      </w:r>
      <w:proofErr w:type="spellStart"/>
      <w:r w:rsidRPr="00924DE9">
        <w:rPr>
          <w:spacing w:val="2"/>
          <w:szCs w:val="24"/>
        </w:rPr>
        <w:t>ок</w:t>
      </w:r>
      <w:proofErr w:type="spellEnd"/>
      <w:r w:rsidRPr="00924DE9">
        <w:rPr>
          <w:spacing w:val="2"/>
          <w:szCs w:val="24"/>
        </w:rPr>
        <w:t xml:space="preserve">. 100 г. до </w:t>
      </w:r>
      <w:proofErr w:type="gramStart"/>
      <w:r w:rsidRPr="00924DE9">
        <w:rPr>
          <w:spacing w:val="2"/>
          <w:szCs w:val="24"/>
        </w:rPr>
        <w:t>н.э.</w:t>
      </w:r>
      <w:proofErr w:type="gramEnd"/>
      <w:r w:rsidRPr="00924DE9">
        <w:rPr>
          <w:spacing w:val="2"/>
          <w:szCs w:val="24"/>
        </w:rPr>
        <w:t xml:space="preserve"> или несколько позднее. Приход Праведного Наставника (Праведного Учителя) состоялся, согласно тому же «Дамасскому документу», через 20 лет, то есть в 80 г. до </w:t>
      </w:r>
      <w:proofErr w:type="gramStart"/>
      <w:r w:rsidRPr="00924DE9">
        <w:rPr>
          <w:spacing w:val="2"/>
          <w:szCs w:val="24"/>
        </w:rPr>
        <w:t>н.э.</w:t>
      </w:r>
      <w:proofErr w:type="gramEnd"/>
    </w:p>
    <w:p w14:paraId="2B9D8CCE" w14:textId="77777777" w:rsidR="005C46CE" w:rsidRPr="00924DE9" w:rsidRDefault="00792E7B" w:rsidP="000A1B93">
      <w:pPr>
        <w:ind w:firstLine="720"/>
        <w:rPr>
          <w:spacing w:val="2"/>
          <w:szCs w:val="24"/>
        </w:rPr>
      </w:pPr>
      <w:r w:rsidRPr="00924DE9">
        <w:rPr>
          <w:spacing w:val="2"/>
          <w:szCs w:val="24"/>
        </w:rPr>
        <w:t xml:space="preserve">Таким образом, по нашим вычислениям, поселение (община) Кумрана возникло около 100 г. до </w:t>
      </w:r>
      <w:proofErr w:type="gramStart"/>
      <w:r w:rsidRPr="00924DE9">
        <w:rPr>
          <w:spacing w:val="2"/>
          <w:szCs w:val="24"/>
        </w:rPr>
        <w:t>н.э.</w:t>
      </w:r>
      <w:proofErr w:type="gramEnd"/>
      <w:r w:rsidRPr="00924DE9">
        <w:rPr>
          <w:spacing w:val="2"/>
          <w:szCs w:val="24"/>
        </w:rPr>
        <w:t>, а Праведный Наставник стал её духовным водителем в 80 г. до н.э.</w:t>
      </w:r>
    </w:p>
    <w:p w14:paraId="562F76ED" w14:textId="77777777" w:rsidR="005C46CE" w:rsidRPr="00924DE9" w:rsidRDefault="005C46CE" w:rsidP="000A1B93">
      <w:pPr>
        <w:ind w:firstLine="720"/>
        <w:rPr>
          <w:spacing w:val="2"/>
          <w:szCs w:val="24"/>
        </w:rPr>
      </w:pPr>
    </w:p>
    <w:p w14:paraId="75F255DC" w14:textId="77777777" w:rsidR="005C46CE" w:rsidRPr="00924DE9" w:rsidRDefault="00792E7B" w:rsidP="000A1B93">
      <w:pPr>
        <w:ind w:firstLine="720"/>
        <w:rPr>
          <w:spacing w:val="2"/>
          <w:szCs w:val="24"/>
        </w:rPr>
      </w:pPr>
      <w:r w:rsidRPr="00924DE9">
        <w:rPr>
          <w:spacing w:val="2"/>
          <w:szCs w:val="24"/>
        </w:rPr>
        <w:t xml:space="preserve">Позиция </w:t>
      </w:r>
      <w:proofErr w:type="spellStart"/>
      <w:r w:rsidRPr="00924DE9">
        <w:rPr>
          <w:spacing w:val="2"/>
          <w:szCs w:val="24"/>
        </w:rPr>
        <w:t>И.Д.Амусина</w:t>
      </w:r>
      <w:proofErr w:type="spellEnd"/>
      <w:r w:rsidRPr="00924DE9">
        <w:rPr>
          <w:spacing w:val="2"/>
          <w:szCs w:val="24"/>
        </w:rPr>
        <w:t xml:space="preserve">, патриарха отечественной </w:t>
      </w:r>
      <w:proofErr w:type="spellStart"/>
      <w:r w:rsidRPr="00924DE9">
        <w:rPr>
          <w:spacing w:val="2"/>
          <w:szCs w:val="24"/>
        </w:rPr>
        <w:t>кумранистики</w:t>
      </w:r>
      <w:proofErr w:type="spellEnd"/>
      <w:r w:rsidRPr="00924DE9">
        <w:rPr>
          <w:spacing w:val="2"/>
          <w:szCs w:val="24"/>
        </w:rPr>
        <w:t>, наиболее близка нашей точк</w:t>
      </w:r>
      <w:r w:rsidR="00181F9D" w:rsidRPr="00924DE9">
        <w:rPr>
          <w:spacing w:val="2"/>
          <w:szCs w:val="24"/>
        </w:rPr>
        <w:t>е</w:t>
      </w:r>
      <w:r w:rsidRPr="00924DE9">
        <w:rPr>
          <w:spacing w:val="2"/>
          <w:szCs w:val="24"/>
        </w:rPr>
        <w:t xml:space="preserve"> зрения. Отвергая мнение исследователей, считавших, что под «Нечестивым священником» кумранских текстов следует понимать ранних Маккавеев (до 134 г. до н.э.), в связи с чем время жизни Учителя Праведности пришлось бы отнести ко </w:t>
      </w:r>
      <w:r w:rsidRPr="00924DE9">
        <w:rPr>
          <w:spacing w:val="2"/>
          <w:szCs w:val="24"/>
          <w:lang w:val="en-US"/>
        </w:rPr>
        <w:t>II</w:t>
      </w:r>
      <w:r w:rsidRPr="00924DE9">
        <w:rPr>
          <w:spacing w:val="2"/>
          <w:szCs w:val="24"/>
        </w:rPr>
        <w:t xml:space="preserve"> в. до н.э., он отметил: «Как нам удалось показать, в 4</w:t>
      </w:r>
      <w:r w:rsidRPr="00924DE9">
        <w:rPr>
          <w:spacing w:val="2"/>
          <w:szCs w:val="24"/>
          <w:lang w:val="en-US"/>
        </w:rPr>
        <w:t>Q</w:t>
      </w:r>
      <w:r w:rsidRPr="00924DE9">
        <w:rPr>
          <w:spacing w:val="2"/>
          <w:szCs w:val="24"/>
        </w:rPr>
        <w:t xml:space="preserve"> 161 отражены события 90-х годов </w:t>
      </w:r>
      <w:r w:rsidRPr="00924DE9">
        <w:rPr>
          <w:spacing w:val="2"/>
          <w:szCs w:val="24"/>
          <w:lang w:val="en-US"/>
        </w:rPr>
        <w:t>I</w:t>
      </w:r>
      <w:r w:rsidRPr="00924DE9">
        <w:rPr>
          <w:spacing w:val="2"/>
          <w:szCs w:val="24"/>
        </w:rPr>
        <w:t xml:space="preserve"> в. до н.э. – начала правления Александра Янная, его неудавшийся поход в Акко-</w:t>
      </w:r>
      <w:proofErr w:type="spellStart"/>
      <w:r w:rsidRPr="00924DE9">
        <w:rPr>
          <w:spacing w:val="2"/>
          <w:szCs w:val="24"/>
        </w:rPr>
        <w:t>Птолемаиду</w:t>
      </w:r>
      <w:proofErr w:type="spellEnd"/>
      <w:r w:rsidRPr="00924DE9">
        <w:rPr>
          <w:spacing w:val="2"/>
          <w:szCs w:val="24"/>
        </w:rPr>
        <w:t xml:space="preserve">…; в 4Q </w:t>
      </w:r>
      <w:proofErr w:type="spellStart"/>
      <w:r w:rsidRPr="00924DE9">
        <w:rPr>
          <w:spacing w:val="2"/>
          <w:szCs w:val="24"/>
        </w:rPr>
        <w:t>pNah</w:t>
      </w:r>
      <w:proofErr w:type="spellEnd"/>
      <w:r w:rsidRPr="00924DE9">
        <w:rPr>
          <w:spacing w:val="2"/>
          <w:szCs w:val="24"/>
        </w:rPr>
        <w:t xml:space="preserve"> развёртываются события правления Янная и его вдовы Александры Саломеи (т.е. вплоть до 67 г. до н.э.); в 4</w:t>
      </w:r>
      <w:r w:rsidRPr="00924DE9">
        <w:rPr>
          <w:spacing w:val="2"/>
          <w:szCs w:val="24"/>
          <w:lang w:val="en-US"/>
        </w:rPr>
        <w:t>Q</w:t>
      </w:r>
      <w:r w:rsidRPr="00924DE9">
        <w:rPr>
          <w:spacing w:val="2"/>
          <w:szCs w:val="24"/>
        </w:rPr>
        <w:t xml:space="preserve"> 166 отражены события 65 г. до н.э., периода гражданской войны между братьями </w:t>
      </w:r>
      <w:proofErr w:type="spellStart"/>
      <w:r w:rsidRPr="00924DE9">
        <w:rPr>
          <w:spacing w:val="2"/>
          <w:szCs w:val="24"/>
        </w:rPr>
        <w:t>Аристобулом</w:t>
      </w:r>
      <w:proofErr w:type="spellEnd"/>
      <w:r w:rsidRPr="00924DE9">
        <w:rPr>
          <w:spacing w:val="2"/>
          <w:szCs w:val="24"/>
        </w:rPr>
        <w:t xml:space="preserve"> </w:t>
      </w:r>
      <w:r w:rsidRPr="00924DE9">
        <w:rPr>
          <w:spacing w:val="2"/>
          <w:szCs w:val="24"/>
          <w:lang w:val="en-US"/>
        </w:rPr>
        <w:t>II</w:t>
      </w:r>
      <w:r w:rsidRPr="00924DE9">
        <w:rPr>
          <w:spacing w:val="2"/>
          <w:szCs w:val="24"/>
        </w:rPr>
        <w:t xml:space="preserve"> и </w:t>
      </w:r>
      <w:proofErr w:type="spellStart"/>
      <w:r w:rsidRPr="00924DE9">
        <w:rPr>
          <w:spacing w:val="2"/>
          <w:szCs w:val="24"/>
        </w:rPr>
        <w:t>Гирканом</w:t>
      </w:r>
      <w:proofErr w:type="spellEnd"/>
      <w:r w:rsidRPr="00924DE9">
        <w:rPr>
          <w:spacing w:val="2"/>
          <w:szCs w:val="24"/>
        </w:rPr>
        <w:t xml:space="preserve"> </w:t>
      </w:r>
      <w:r w:rsidRPr="00924DE9">
        <w:rPr>
          <w:spacing w:val="2"/>
          <w:szCs w:val="24"/>
          <w:lang w:val="en-US"/>
        </w:rPr>
        <w:t>II</w:t>
      </w:r>
      <w:r w:rsidRPr="00924DE9">
        <w:rPr>
          <w:spacing w:val="2"/>
          <w:szCs w:val="24"/>
        </w:rPr>
        <w:t xml:space="preserve">. Никаких переходов от событий </w:t>
      </w:r>
      <w:r w:rsidRPr="00924DE9">
        <w:rPr>
          <w:spacing w:val="2"/>
          <w:szCs w:val="24"/>
          <w:lang w:val="en-US"/>
        </w:rPr>
        <w:t>I</w:t>
      </w:r>
      <w:r w:rsidRPr="00924DE9">
        <w:rPr>
          <w:spacing w:val="2"/>
          <w:szCs w:val="24"/>
        </w:rPr>
        <w:t xml:space="preserve"> в. до </w:t>
      </w:r>
      <w:proofErr w:type="gramStart"/>
      <w:r w:rsidRPr="00924DE9">
        <w:rPr>
          <w:spacing w:val="2"/>
          <w:szCs w:val="24"/>
        </w:rPr>
        <w:t>н.э.</w:t>
      </w:r>
      <w:proofErr w:type="gramEnd"/>
      <w:r w:rsidRPr="00924DE9">
        <w:rPr>
          <w:spacing w:val="2"/>
          <w:szCs w:val="24"/>
        </w:rPr>
        <w:t xml:space="preserve"> к реминисценциям о событиях </w:t>
      </w:r>
      <w:r w:rsidRPr="00924DE9">
        <w:rPr>
          <w:spacing w:val="2"/>
          <w:szCs w:val="24"/>
          <w:lang w:val="en-US"/>
        </w:rPr>
        <w:t>II</w:t>
      </w:r>
      <w:r w:rsidRPr="00924DE9">
        <w:rPr>
          <w:spacing w:val="2"/>
          <w:szCs w:val="24"/>
        </w:rPr>
        <w:t xml:space="preserve"> в. до н.э. (к которым ряд кумранистов пытается отнести Кумранскую общину. </w:t>
      </w:r>
      <w:r w:rsidRPr="00924DE9">
        <w:rPr>
          <w:i/>
          <w:spacing w:val="2"/>
          <w:szCs w:val="24"/>
        </w:rPr>
        <w:t>– А.В.</w:t>
      </w:r>
      <w:r w:rsidRPr="00924DE9">
        <w:rPr>
          <w:spacing w:val="2"/>
          <w:szCs w:val="24"/>
        </w:rPr>
        <w:t xml:space="preserve">) в этих документах в той мере, в какой они сохранились, не наблюдается. В 4Q </w:t>
      </w:r>
      <w:proofErr w:type="spellStart"/>
      <w:r w:rsidRPr="00924DE9">
        <w:rPr>
          <w:spacing w:val="2"/>
          <w:szCs w:val="24"/>
        </w:rPr>
        <w:t>pNah</w:t>
      </w:r>
      <w:proofErr w:type="spellEnd"/>
      <w:r w:rsidRPr="00924DE9">
        <w:rPr>
          <w:spacing w:val="2"/>
          <w:szCs w:val="24"/>
        </w:rPr>
        <w:t xml:space="preserve"> </w:t>
      </w:r>
      <w:r w:rsidRPr="00924DE9">
        <w:rPr>
          <w:spacing w:val="2"/>
          <w:szCs w:val="24"/>
          <w:lang w:val="en-US"/>
        </w:rPr>
        <w:t>I</w:t>
      </w:r>
      <w:r w:rsidRPr="00924DE9">
        <w:rPr>
          <w:spacing w:val="2"/>
          <w:szCs w:val="24"/>
        </w:rPr>
        <w:t xml:space="preserve">.2 упоминается сирийский царь </w:t>
      </w:r>
      <w:proofErr w:type="spellStart"/>
      <w:r w:rsidRPr="00924DE9">
        <w:rPr>
          <w:spacing w:val="2"/>
          <w:szCs w:val="24"/>
        </w:rPr>
        <w:t>Деметрий</w:t>
      </w:r>
      <w:proofErr w:type="spellEnd"/>
      <w:r w:rsidRPr="00924DE9">
        <w:rPr>
          <w:spacing w:val="2"/>
          <w:szCs w:val="24"/>
        </w:rPr>
        <w:t xml:space="preserve"> </w:t>
      </w:r>
      <w:proofErr w:type="spellStart"/>
      <w:r w:rsidRPr="00924DE9">
        <w:rPr>
          <w:spacing w:val="2"/>
          <w:szCs w:val="24"/>
        </w:rPr>
        <w:t>Евкер</w:t>
      </w:r>
      <w:proofErr w:type="spellEnd"/>
      <w:r w:rsidRPr="00924DE9">
        <w:rPr>
          <w:spacing w:val="2"/>
          <w:szCs w:val="24"/>
        </w:rPr>
        <w:t xml:space="preserve"> (</w:t>
      </w:r>
      <w:proofErr w:type="gramStart"/>
      <w:r w:rsidRPr="00924DE9">
        <w:rPr>
          <w:spacing w:val="2"/>
          <w:szCs w:val="24"/>
        </w:rPr>
        <w:t>95-83</w:t>
      </w:r>
      <w:proofErr w:type="gramEnd"/>
      <w:r w:rsidRPr="00924DE9">
        <w:rPr>
          <w:spacing w:val="2"/>
          <w:szCs w:val="24"/>
        </w:rPr>
        <w:t xml:space="preserve"> гг. до н.э.), призванный на помощь в 80-х годах фарисеями, возглавившими народное восстание против Янная…»</w:t>
      </w:r>
      <w:r w:rsidR="0095609F" w:rsidRPr="00924DE9">
        <w:rPr>
          <w:spacing w:val="2"/>
          <w:vertAlign w:val="superscript"/>
        </w:rPr>
        <w:footnoteReference w:id="16"/>
      </w:r>
      <w:r w:rsidRPr="00924DE9">
        <w:rPr>
          <w:spacing w:val="2"/>
          <w:szCs w:val="24"/>
        </w:rPr>
        <w:t xml:space="preserve">. Таким образом, по утверждению многих кумранистов, наиболее вероятным временем образования Кумранской общины и вероятной жизни Учителя Праведности является период 100 г. до </w:t>
      </w:r>
      <w:proofErr w:type="gramStart"/>
      <w:r w:rsidRPr="00924DE9">
        <w:rPr>
          <w:spacing w:val="2"/>
          <w:szCs w:val="24"/>
        </w:rPr>
        <w:t>н.э.</w:t>
      </w:r>
      <w:proofErr w:type="gramEnd"/>
      <w:r w:rsidRPr="00924DE9">
        <w:rPr>
          <w:spacing w:val="2"/>
          <w:szCs w:val="24"/>
        </w:rPr>
        <w:t xml:space="preserve"> – 60-е гг. до н.э.</w:t>
      </w:r>
    </w:p>
    <w:p w14:paraId="6CD4CB1C" w14:textId="77777777" w:rsidR="005C46CE" w:rsidRPr="00924DE9" w:rsidRDefault="005C46CE" w:rsidP="000A1B93">
      <w:pPr>
        <w:ind w:firstLine="720"/>
        <w:rPr>
          <w:spacing w:val="2"/>
          <w:szCs w:val="24"/>
        </w:rPr>
      </w:pPr>
    </w:p>
    <w:p w14:paraId="3A80EA7B" w14:textId="07EDA346" w:rsidR="005C46CE" w:rsidRPr="00924DE9" w:rsidRDefault="00981A0D" w:rsidP="000A1B93">
      <w:pPr>
        <w:pStyle w:val="1"/>
        <w:ind w:firstLine="720"/>
        <w:rPr>
          <w:spacing w:val="2"/>
        </w:rPr>
      </w:pPr>
      <w:bookmarkStart w:id="8" w:name="_Toc5977794"/>
      <w:r>
        <w:rPr>
          <w:spacing w:val="2"/>
        </w:rPr>
        <w:t>5</w:t>
      </w:r>
      <w:r w:rsidR="00792E7B" w:rsidRPr="00924DE9">
        <w:rPr>
          <w:spacing w:val="2"/>
        </w:rPr>
        <w:t>. Кумран о личности Учителя Праведности</w:t>
      </w:r>
      <w:bookmarkEnd w:id="8"/>
    </w:p>
    <w:p w14:paraId="7EB04D84" w14:textId="77777777" w:rsidR="005C46CE" w:rsidRPr="00924DE9" w:rsidRDefault="005C46CE" w:rsidP="000A1B93">
      <w:pPr>
        <w:ind w:firstLine="720"/>
        <w:rPr>
          <w:spacing w:val="2"/>
          <w:szCs w:val="24"/>
        </w:rPr>
      </w:pPr>
    </w:p>
    <w:p w14:paraId="4C9AC32E" w14:textId="77777777" w:rsidR="005C46CE" w:rsidRPr="00924DE9" w:rsidRDefault="00792E7B" w:rsidP="000A1B93">
      <w:pPr>
        <w:ind w:firstLine="720"/>
        <w:rPr>
          <w:spacing w:val="2"/>
          <w:szCs w:val="24"/>
        </w:rPr>
      </w:pPr>
      <w:r w:rsidRPr="00924DE9">
        <w:rPr>
          <w:spacing w:val="2"/>
          <w:szCs w:val="24"/>
        </w:rPr>
        <w:t xml:space="preserve">Кумранское открытие, несмотря на значительный объём найденных рукописей, несмотря на обнаружение вблизи пещер со свитками трёх поселений кумранитов (или связанных с ними ессеев), поразило исследователей вовсе не обилием найденного материала. В </w:t>
      </w:r>
      <w:r w:rsidRPr="00924DE9">
        <w:rPr>
          <w:spacing w:val="2"/>
          <w:szCs w:val="24"/>
          <w:lang w:val="en-US"/>
        </w:rPr>
        <w:t>XX</w:t>
      </w:r>
      <w:r w:rsidRPr="00924DE9">
        <w:rPr>
          <w:spacing w:val="2"/>
          <w:szCs w:val="24"/>
        </w:rPr>
        <w:t xml:space="preserve"> в. </w:t>
      </w:r>
      <w:proofErr w:type="spellStart"/>
      <w:r w:rsidRPr="00924DE9">
        <w:rPr>
          <w:spacing w:val="2"/>
          <w:szCs w:val="24"/>
        </w:rPr>
        <w:t>сиропалестинский</w:t>
      </w:r>
      <w:proofErr w:type="spellEnd"/>
      <w:r w:rsidRPr="00924DE9">
        <w:rPr>
          <w:spacing w:val="2"/>
          <w:szCs w:val="24"/>
        </w:rPr>
        <w:t xml:space="preserve"> регион был отмечен рядом не менее интересных открытий, включая раскопки поселений </w:t>
      </w:r>
      <w:r w:rsidRPr="00924DE9">
        <w:rPr>
          <w:spacing w:val="2"/>
          <w:szCs w:val="24"/>
          <w:lang w:val="en-US"/>
        </w:rPr>
        <w:t>II</w:t>
      </w:r>
      <w:r w:rsidRPr="00924DE9">
        <w:rPr>
          <w:spacing w:val="2"/>
          <w:szCs w:val="24"/>
        </w:rPr>
        <w:t xml:space="preserve"> и </w:t>
      </w:r>
      <w:r w:rsidRPr="00924DE9">
        <w:rPr>
          <w:spacing w:val="2"/>
          <w:szCs w:val="24"/>
          <w:lang w:val="en-US"/>
        </w:rPr>
        <w:t>I</w:t>
      </w:r>
      <w:r w:rsidRPr="00924DE9">
        <w:rPr>
          <w:spacing w:val="2"/>
          <w:szCs w:val="24"/>
        </w:rPr>
        <w:t xml:space="preserve"> вв. до н.э. Беспрецедентным оказалось совсем другое – открытие существования подлинного героя, чтимого учениками почти как Бог, ожидаемого ими после смерти в качестве Мессии, мудрого Наставника, неведомого Израилю Пророка и Мученика – </w:t>
      </w:r>
      <w:r w:rsidRPr="00924DE9">
        <w:rPr>
          <w:i/>
          <w:iCs/>
          <w:spacing w:val="2"/>
          <w:szCs w:val="24"/>
        </w:rPr>
        <w:t>Учителя Праведности</w:t>
      </w:r>
      <w:r w:rsidRPr="00924DE9">
        <w:rPr>
          <w:spacing w:val="2"/>
          <w:szCs w:val="24"/>
        </w:rPr>
        <w:t>. Именно так называют его кумранские тексты, скрывая подлинное имя. Отсутствие в текстах информации об имени Учителя свидетельствует прежде всего о высочайшем почитании Учителя, обережени</w:t>
      </w:r>
      <w:r w:rsidR="00F723CD" w:rsidRPr="00924DE9">
        <w:rPr>
          <w:spacing w:val="2"/>
          <w:szCs w:val="24"/>
        </w:rPr>
        <w:t>и его</w:t>
      </w:r>
      <w:r w:rsidRPr="00924DE9">
        <w:rPr>
          <w:spacing w:val="2"/>
          <w:szCs w:val="24"/>
        </w:rPr>
        <w:t xml:space="preserve"> имени от профанации. Насколько нам известно, это первое в истории археологии открытие, которое установило забытого человечеством Пророка и Мессию. Это примерно то же самое, как если бы мир до сих пор ничего не знал о Гаутаме Будде или Заратуштре, но вдруг обнаружил бы документы, рассказывающие об их пути и жизни, их общине, их учении и смерти. Фигура Учителя Праведности оказалась настолько значительной, а его полное забвение историей – настолько невероятным, что, возможно, н</w:t>
      </w:r>
      <w:r w:rsidR="00F723CD" w:rsidRPr="00924DE9">
        <w:rPr>
          <w:spacing w:val="2"/>
          <w:szCs w:val="24"/>
        </w:rPr>
        <w:t>е</w:t>
      </w:r>
      <w:r w:rsidRPr="00924DE9">
        <w:rPr>
          <w:spacing w:val="2"/>
          <w:szCs w:val="24"/>
        </w:rPr>
        <w:t xml:space="preserve"> один христианин-исследователь с замиранием сердца спрашивал свою совесть: а вдруг это Он?! В свою очередь учёные-скептики, наверное, задумывались: а вдруг Иисус Христос действительно жил?!</w:t>
      </w:r>
    </w:p>
    <w:p w14:paraId="683E89DC" w14:textId="77777777" w:rsidR="005C46CE" w:rsidRPr="00924DE9" w:rsidRDefault="00792E7B" w:rsidP="000A1B93">
      <w:pPr>
        <w:ind w:firstLine="720"/>
        <w:rPr>
          <w:spacing w:val="2"/>
          <w:szCs w:val="24"/>
        </w:rPr>
      </w:pPr>
      <w:r w:rsidRPr="00924DE9">
        <w:rPr>
          <w:spacing w:val="2"/>
          <w:szCs w:val="24"/>
        </w:rPr>
        <w:t xml:space="preserve">Однако, несмотря на полвека поисков и колебаний, большинство учёных и богословов сохранили </w:t>
      </w:r>
      <w:r w:rsidRPr="00924DE9">
        <w:rPr>
          <w:spacing w:val="2"/>
          <w:szCs w:val="24"/>
          <w:lang w:val="en-US"/>
        </w:rPr>
        <w:t>status</w:t>
      </w:r>
      <w:r w:rsidRPr="00924DE9">
        <w:rPr>
          <w:spacing w:val="2"/>
          <w:szCs w:val="24"/>
        </w:rPr>
        <w:t xml:space="preserve"> </w:t>
      </w:r>
      <w:r w:rsidRPr="00924DE9">
        <w:rPr>
          <w:spacing w:val="2"/>
          <w:szCs w:val="24"/>
          <w:lang w:val="en-US"/>
        </w:rPr>
        <w:t>quo</w:t>
      </w:r>
      <w:r w:rsidRPr="00924DE9">
        <w:rPr>
          <w:spacing w:val="2"/>
          <w:szCs w:val="24"/>
        </w:rPr>
        <w:t>: Учитель Праведности – не Иисус Христос, а кумранские ученики – не апостолы. И действительно, по учению церкви «Спаситель жил по меньшей мере век спустя», а для материалистов говорить об Иисусе Христе вообще несерьёзно, ибо в той сверхъестественной ипостаси, каков он представлен в Писании (возрождающим полуразложившийся труп Лазаря, превращающим воду в вино, умножающим хлеба, отверзающим гробы, возносящ</w:t>
      </w:r>
      <w:r w:rsidR="00D46575" w:rsidRPr="00924DE9">
        <w:rPr>
          <w:spacing w:val="2"/>
          <w:szCs w:val="24"/>
        </w:rPr>
        <w:t>и</w:t>
      </w:r>
      <w:r w:rsidRPr="00924DE9">
        <w:rPr>
          <w:spacing w:val="2"/>
          <w:szCs w:val="24"/>
        </w:rPr>
        <w:t>мся в теле на небо и т.п.), его могла «выдумать только церковь». Другими словами, для богословов кумранский Учитель жил не тогда, когда надо, а для науки Учитель в принципе не мог быть евангельским Христом, потому что для неё евангельский Христос – классический миф!</w:t>
      </w:r>
    </w:p>
    <w:p w14:paraId="423BA812" w14:textId="77777777" w:rsidR="005C46CE" w:rsidRPr="00924DE9" w:rsidRDefault="00792E7B" w:rsidP="000A1B93">
      <w:pPr>
        <w:ind w:firstLine="720"/>
        <w:rPr>
          <w:spacing w:val="2"/>
          <w:szCs w:val="24"/>
        </w:rPr>
      </w:pPr>
      <w:r w:rsidRPr="00924DE9">
        <w:rPr>
          <w:spacing w:val="2"/>
          <w:szCs w:val="24"/>
        </w:rPr>
        <w:t xml:space="preserve">Необходимо также отметить и ещё одно обстоятельство. При рассмотрении исторических свидетельств о родоначальнике христианства обнаруживается громадная область бытия, не подпадающая под изучение ни теологией, ни современной наукой. Для традиционной науки закрытой темой оказывается область ирреального (объективно для науки её попросту не существует), а для церковного богословия всё, что о принятых в церкви явлениях и фактах выходит за рамки взгляда, освящённого Писанием, Соборами и последующими решениями церкви, становится также вроде как и не существующим. При таком подходе, если исторический Иисус Христос окажется не подпадающим ни под ту, ни под другую область (в которой работает наука или теология), то наука и теология вынуждены будут признать, что обнаруженный кумранский Учитель совсем не евангельский Иисус Христос, ибо для науки – </w:t>
      </w:r>
      <w:r w:rsidRPr="00924DE9">
        <w:rPr>
          <w:i/>
          <w:iCs/>
          <w:spacing w:val="2"/>
          <w:szCs w:val="24"/>
        </w:rPr>
        <w:t>бого</w:t>
      </w:r>
      <w:r w:rsidRPr="00924DE9">
        <w:rPr>
          <w:spacing w:val="2"/>
          <w:szCs w:val="24"/>
        </w:rPr>
        <w:t>человека Иисуса Христа, «который есть миф», в истории искать бессмысленно, а для церкви, любой новый факт, который будет отличаться от новозаветного описания, ровным счётом ничего не значит. Чтобы принять исторического Иисуса Христа, наука должна перестать быть тем, чем она сегодня является – то есть областью исключительно аналитическ</w:t>
      </w:r>
      <w:r w:rsidR="00D46575" w:rsidRPr="00924DE9">
        <w:rPr>
          <w:spacing w:val="2"/>
          <w:szCs w:val="24"/>
        </w:rPr>
        <w:t>о</w:t>
      </w:r>
      <w:r w:rsidRPr="00924DE9">
        <w:rPr>
          <w:spacing w:val="2"/>
          <w:szCs w:val="24"/>
        </w:rPr>
        <w:t>-рационального знания, а церковь должна перестать быть церковью – институтом, априори обладающим истиной.</w:t>
      </w:r>
    </w:p>
    <w:p w14:paraId="05AB8AA4" w14:textId="77777777" w:rsidR="005C46CE" w:rsidRPr="00924DE9" w:rsidRDefault="00792E7B" w:rsidP="000A1B93">
      <w:pPr>
        <w:ind w:firstLine="720"/>
        <w:rPr>
          <w:spacing w:val="2"/>
          <w:szCs w:val="24"/>
        </w:rPr>
      </w:pPr>
      <w:r w:rsidRPr="00924DE9">
        <w:rPr>
          <w:spacing w:val="2"/>
          <w:szCs w:val="24"/>
        </w:rPr>
        <w:t>Несмотря на столь значительные препятствия для начала поиска, мы тем не менее в силу особенностей подлежащей исследованию области воспользуемся, собственно, третьей точкой зрения, опирающейся на тезис, что «НЕТ РЕЛИГИИ ВЫШЕ ИСТИНЫ». Руководствуясь уважением к принципам науки и религии, мы постараемся тем не менее без предвзятости и односторонней пристрастности разобраться, кем же был на самом деле Учитель Праведности и насколько он отличался от известного евангельского образа Христа.</w:t>
      </w:r>
    </w:p>
    <w:p w14:paraId="20F26FBA" w14:textId="77777777" w:rsidR="005C46CE" w:rsidRPr="00924DE9" w:rsidRDefault="005C46CE" w:rsidP="000A1B93">
      <w:pPr>
        <w:ind w:firstLine="720"/>
        <w:rPr>
          <w:spacing w:val="2"/>
          <w:szCs w:val="24"/>
        </w:rPr>
      </w:pPr>
    </w:p>
    <w:p w14:paraId="0FB4E440" w14:textId="77777777" w:rsidR="00D46575" w:rsidRPr="00924DE9" w:rsidRDefault="00D46575" w:rsidP="000A1B93">
      <w:pPr>
        <w:ind w:firstLine="720"/>
        <w:jc w:val="center"/>
        <w:rPr>
          <w:spacing w:val="2"/>
          <w:szCs w:val="24"/>
        </w:rPr>
      </w:pPr>
      <w:r w:rsidRPr="00924DE9">
        <w:rPr>
          <w:spacing w:val="2"/>
          <w:szCs w:val="24"/>
        </w:rPr>
        <w:t>***</w:t>
      </w:r>
    </w:p>
    <w:p w14:paraId="29A52F23" w14:textId="77777777" w:rsidR="00D46575" w:rsidRPr="00924DE9" w:rsidRDefault="00D46575" w:rsidP="000A1B93">
      <w:pPr>
        <w:ind w:firstLine="720"/>
        <w:rPr>
          <w:spacing w:val="2"/>
          <w:szCs w:val="24"/>
        </w:rPr>
      </w:pPr>
    </w:p>
    <w:p w14:paraId="410E1AEC" w14:textId="77777777" w:rsidR="005C46CE" w:rsidRPr="00924DE9" w:rsidRDefault="00792E7B" w:rsidP="000A1B93">
      <w:pPr>
        <w:ind w:firstLine="720"/>
        <w:rPr>
          <w:spacing w:val="2"/>
          <w:szCs w:val="24"/>
        </w:rPr>
      </w:pPr>
      <w:r w:rsidRPr="00924DE9">
        <w:rPr>
          <w:spacing w:val="2"/>
          <w:szCs w:val="24"/>
        </w:rPr>
        <w:t>Среди найденных в Кумране свитков были обнаружены гороскопы членов Кумранской общины, среди которых один, как предполагается, составлен на Учителя Праведности.</w:t>
      </w:r>
      <w:r w:rsidR="00D46575" w:rsidRPr="00924DE9">
        <w:rPr>
          <w:spacing w:val="2"/>
          <w:vertAlign w:val="superscript"/>
        </w:rPr>
        <w:t xml:space="preserve"> </w:t>
      </w:r>
      <w:r w:rsidR="00D46575" w:rsidRPr="00924DE9">
        <w:rPr>
          <w:spacing w:val="2"/>
          <w:vertAlign w:val="superscript"/>
        </w:rPr>
        <w:footnoteRef/>
      </w:r>
      <w:r w:rsidRPr="00924DE9">
        <w:rPr>
          <w:spacing w:val="2"/>
          <w:szCs w:val="24"/>
        </w:rPr>
        <w:t xml:space="preserve"> Вероятно, он был рассчитан при жизни Учителя, поскольку в тексте ясно выражена надежда на его прижизненное торжество над злоумышленниками. Упоминаемые здесь враги – это не абстрактные, вселенские или эсхатологически ожидаемые образы будущего, а конкретные исторические персонажи, которые на момент вычисления гороскопа досаждали общине и её главе. О его годах жизни и ожидаемой победе сообщается:</w:t>
      </w:r>
    </w:p>
    <w:p w14:paraId="552B94F8" w14:textId="77777777" w:rsidR="005C46CE" w:rsidRPr="00924DE9" w:rsidRDefault="005C46CE" w:rsidP="000A1B93">
      <w:pPr>
        <w:ind w:firstLine="720"/>
        <w:rPr>
          <w:spacing w:val="2"/>
          <w:szCs w:val="24"/>
        </w:rPr>
      </w:pPr>
    </w:p>
    <w:p w14:paraId="03FEC1A5" w14:textId="77777777" w:rsidR="005C46CE" w:rsidRPr="00924DE9" w:rsidRDefault="00D46575" w:rsidP="000A1B93">
      <w:pPr>
        <w:ind w:left="993" w:firstLine="720"/>
        <w:rPr>
          <w:spacing w:val="2"/>
          <w:sz w:val="22"/>
          <w:szCs w:val="22"/>
        </w:rPr>
      </w:pPr>
      <w:r w:rsidRPr="00924DE9">
        <w:rPr>
          <w:spacing w:val="2"/>
          <w:sz w:val="22"/>
          <w:szCs w:val="22"/>
        </w:rPr>
        <w:t>«</w:t>
      </w:r>
      <w:r w:rsidR="00792E7B" w:rsidRPr="00924DE9">
        <w:rPr>
          <w:spacing w:val="2"/>
          <w:sz w:val="22"/>
          <w:szCs w:val="22"/>
        </w:rPr>
        <w:t xml:space="preserve">в юности он будет... [как </w:t>
      </w:r>
      <w:proofErr w:type="gramStart"/>
      <w:r w:rsidR="00792E7B" w:rsidRPr="00924DE9">
        <w:rPr>
          <w:spacing w:val="2"/>
          <w:sz w:val="22"/>
          <w:szCs w:val="22"/>
        </w:rPr>
        <w:t>чело]век</w:t>
      </w:r>
      <w:proofErr w:type="gramEnd"/>
      <w:r w:rsidR="00792E7B" w:rsidRPr="00924DE9">
        <w:rPr>
          <w:spacing w:val="2"/>
          <w:sz w:val="22"/>
          <w:szCs w:val="22"/>
        </w:rPr>
        <w:t>, чуждый знанию [до] времени, когда он познает три Книги</w:t>
      </w:r>
      <w:r w:rsidR="00792E7B" w:rsidRPr="00924DE9">
        <w:rPr>
          <w:i/>
          <w:iCs/>
          <w:spacing w:val="2"/>
          <w:sz w:val="22"/>
          <w:szCs w:val="22"/>
        </w:rPr>
        <w:t>.</w:t>
      </w:r>
      <w:r w:rsidR="00792E7B" w:rsidRPr="00924DE9">
        <w:rPr>
          <w:spacing w:val="2"/>
          <w:sz w:val="22"/>
          <w:szCs w:val="22"/>
        </w:rPr>
        <w:t xml:space="preserve"> [Тог</w:t>
      </w:r>
      <w:proofErr w:type="gramStart"/>
      <w:r w:rsidR="00792E7B" w:rsidRPr="00924DE9">
        <w:rPr>
          <w:spacing w:val="2"/>
          <w:sz w:val="22"/>
          <w:szCs w:val="22"/>
        </w:rPr>
        <w:t>]</w:t>
      </w:r>
      <w:proofErr w:type="gramEnd"/>
      <w:r w:rsidR="00792E7B" w:rsidRPr="00924DE9">
        <w:rPr>
          <w:spacing w:val="2"/>
          <w:sz w:val="22"/>
          <w:szCs w:val="22"/>
        </w:rPr>
        <w:t>да он приобретёт мудрость и знание</w:t>
      </w:r>
      <w:r w:rsidRPr="00924DE9">
        <w:rPr>
          <w:spacing w:val="2"/>
          <w:sz w:val="22"/>
          <w:szCs w:val="22"/>
        </w:rPr>
        <w:t>»</w:t>
      </w:r>
      <w:r w:rsidR="00792E7B" w:rsidRPr="00924DE9">
        <w:rPr>
          <w:spacing w:val="2"/>
          <w:sz w:val="22"/>
          <w:szCs w:val="22"/>
        </w:rPr>
        <w:t xml:space="preserve"> и будет получать </w:t>
      </w:r>
      <w:proofErr w:type="spellStart"/>
      <w:r w:rsidR="00792E7B" w:rsidRPr="00924DE9">
        <w:rPr>
          <w:spacing w:val="2"/>
          <w:sz w:val="22"/>
          <w:szCs w:val="22"/>
        </w:rPr>
        <w:t>видéния</w:t>
      </w:r>
      <w:proofErr w:type="spellEnd"/>
      <w:r w:rsidR="00792E7B" w:rsidRPr="00924DE9">
        <w:rPr>
          <w:spacing w:val="2"/>
          <w:sz w:val="22"/>
          <w:szCs w:val="22"/>
        </w:rPr>
        <w:t xml:space="preserve">. </w:t>
      </w:r>
      <w:r w:rsidRPr="00924DE9">
        <w:rPr>
          <w:spacing w:val="2"/>
          <w:sz w:val="22"/>
          <w:szCs w:val="22"/>
        </w:rPr>
        <w:t>«</w:t>
      </w:r>
      <w:r w:rsidR="00792E7B" w:rsidRPr="00924DE9">
        <w:rPr>
          <w:spacing w:val="2"/>
          <w:sz w:val="22"/>
          <w:szCs w:val="22"/>
        </w:rPr>
        <w:t>...И в старости с ним будет совет и благоразумие; [он] познает секреты человека, и его мудрость снизойдёт на все народы; он будет знать тайны всех живущих. [В]се их злоумышления против него обратятся в ничто; а противодействие всех живущих будет велико. [Но] его [за]</w:t>
      </w:r>
      <w:proofErr w:type="spellStart"/>
      <w:r w:rsidR="00792E7B" w:rsidRPr="00924DE9">
        <w:rPr>
          <w:spacing w:val="2"/>
          <w:sz w:val="22"/>
          <w:szCs w:val="22"/>
        </w:rPr>
        <w:t>мыслы</w:t>
      </w:r>
      <w:proofErr w:type="spellEnd"/>
      <w:r w:rsidR="00792E7B" w:rsidRPr="00924DE9">
        <w:rPr>
          <w:spacing w:val="2"/>
          <w:sz w:val="22"/>
          <w:szCs w:val="22"/>
        </w:rPr>
        <w:t xml:space="preserve"> [осуществятся], потому что он Избранник Бога, порождение Его и Дух Его Дыхания... его [за]</w:t>
      </w:r>
      <w:proofErr w:type="spellStart"/>
      <w:r w:rsidR="00792E7B" w:rsidRPr="00924DE9">
        <w:rPr>
          <w:spacing w:val="2"/>
          <w:sz w:val="22"/>
          <w:szCs w:val="22"/>
        </w:rPr>
        <w:t>мыслы</w:t>
      </w:r>
      <w:proofErr w:type="spellEnd"/>
      <w:r w:rsidR="007A3863" w:rsidRPr="00924DE9">
        <w:rPr>
          <w:spacing w:val="2"/>
          <w:sz w:val="22"/>
          <w:szCs w:val="22"/>
        </w:rPr>
        <w:t xml:space="preserve"> </w:t>
      </w:r>
      <w:r w:rsidR="00792E7B" w:rsidRPr="00924DE9">
        <w:rPr>
          <w:spacing w:val="2"/>
          <w:sz w:val="22"/>
          <w:szCs w:val="22"/>
        </w:rPr>
        <w:t>–</w:t>
      </w:r>
      <w:r w:rsidR="007A3863" w:rsidRPr="00924DE9">
        <w:rPr>
          <w:spacing w:val="2"/>
          <w:sz w:val="22"/>
          <w:szCs w:val="22"/>
        </w:rPr>
        <w:t xml:space="preserve"> </w:t>
      </w:r>
      <w:r w:rsidR="00792E7B" w:rsidRPr="00924DE9">
        <w:rPr>
          <w:spacing w:val="2"/>
          <w:sz w:val="22"/>
          <w:szCs w:val="22"/>
        </w:rPr>
        <w:t>для вечности (1:7–11)...</w:t>
      </w:r>
      <w:r w:rsidRPr="00924DE9">
        <w:rPr>
          <w:spacing w:val="2"/>
          <w:sz w:val="22"/>
          <w:szCs w:val="22"/>
        </w:rPr>
        <w:t>»</w:t>
      </w:r>
      <w:r w:rsidR="00792E7B" w:rsidRPr="00924DE9">
        <w:rPr>
          <w:spacing w:val="2"/>
          <w:sz w:val="22"/>
          <w:szCs w:val="22"/>
        </w:rPr>
        <w:t xml:space="preserve"> (4</w:t>
      </w:r>
      <w:r w:rsidR="00792E7B" w:rsidRPr="00924DE9">
        <w:rPr>
          <w:spacing w:val="2"/>
          <w:sz w:val="22"/>
          <w:szCs w:val="22"/>
          <w:lang w:val="en-US"/>
        </w:rPr>
        <w:t>Q</w:t>
      </w:r>
      <w:r w:rsidR="00792E7B" w:rsidRPr="00924DE9">
        <w:rPr>
          <w:spacing w:val="2"/>
          <w:sz w:val="22"/>
          <w:szCs w:val="22"/>
        </w:rPr>
        <w:t xml:space="preserve"> </w:t>
      </w:r>
      <w:r w:rsidR="00792E7B" w:rsidRPr="00924DE9">
        <w:rPr>
          <w:spacing w:val="2"/>
          <w:sz w:val="22"/>
          <w:szCs w:val="22"/>
          <w:lang w:val="en-US"/>
        </w:rPr>
        <w:t>Mess</w:t>
      </w:r>
      <w:r w:rsidR="00792E7B" w:rsidRPr="00924DE9">
        <w:rPr>
          <w:spacing w:val="2"/>
          <w:sz w:val="22"/>
          <w:szCs w:val="22"/>
        </w:rPr>
        <w:t xml:space="preserve"> </w:t>
      </w:r>
      <w:proofErr w:type="spellStart"/>
      <w:r w:rsidR="00792E7B" w:rsidRPr="00924DE9">
        <w:rPr>
          <w:spacing w:val="2"/>
          <w:sz w:val="22"/>
          <w:szCs w:val="22"/>
          <w:lang w:val="en-US"/>
        </w:rPr>
        <w:t>ar</w:t>
      </w:r>
      <w:proofErr w:type="spellEnd"/>
      <w:r w:rsidR="00792E7B" w:rsidRPr="00924DE9">
        <w:rPr>
          <w:spacing w:val="2"/>
          <w:sz w:val="22"/>
          <w:szCs w:val="22"/>
        </w:rPr>
        <w:t>).</w:t>
      </w:r>
      <w:r w:rsidR="00DB2B4E" w:rsidRPr="00924DE9">
        <w:rPr>
          <w:spacing w:val="2"/>
          <w:sz w:val="22"/>
          <w:szCs w:val="22"/>
          <w:vertAlign w:val="superscript"/>
        </w:rPr>
        <w:footnoteReference w:id="17"/>
      </w:r>
    </w:p>
    <w:p w14:paraId="5F57785C" w14:textId="77777777" w:rsidR="005C46CE" w:rsidRPr="00924DE9" w:rsidRDefault="005C46CE" w:rsidP="000A1B93">
      <w:pPr>
        <w:ind w:firstLine="720"/>
        <w:rPr>
          <w:spacing w:val="2"/>
          <w:szCs w:val="24"/>
        </w:rPr>
      </w:pPr>
    </w:p>
    <w:p w14:paraId="39B13BB6" w14:textId="77777777" w:rsidR="005C46CE" w:rsidRPr="00924DE9" w:rsidRDefault="00792E7B" w:rsidP="000A1B93">
      <w:pPr>
        <w:ind w:firstLine="720"/>
        <w:rPr>
          <w:spacing w:val="2"/>
          <w:szCs w:val="24"/>
        </w:rPr>
      </w:pPr>
      <w:r w:rsidRPr="00924DE9">
        <w:rPr>
          <w:spacing w:val="2"/>
          <w:szCs w:val="24"/>
        </w:rPr>
        <w:t xml:space="preserve">Из других (неастрологических) текстов мы узнаем, что Учитель Праведности непосредственно общался с Богом и получал Откровение. Как отмечает И.Р.Тантлевский, «в пользу предположения о том, что Учитель претендовал на обладание пророческой благодатью и был признан в качестве пророка </w:t>
      </w:r>
      <w:r w:rsidRPr="00924DE9">
        <w:rPr>
          <w:i/>
          <w:iCs/>
          <w:spacing w:val="2"/>
          <w:szCs w:val="24"/>
          <w:lang w:val="en-US"/>
        </w:rPr>
        <w:t>ex</w:t>
      </w:r>
      <w:r w:rsidRPr="00924DE9">
        <w:rPr>
          <w:i/>
          <w:iCs/>
          <w:spacing w:val="2"/>
          <w:szCs w:val="24"/>
        </w:rPr>
        <w:t xml:space="preserve"> </w:t>
      </w:r>
      <w:proofErr w:type="spellStart"/>
      <w:r w:rsidRPr="00924DE9">
        <w:rPr>
          <w:i/>
          <w:iCs/>
          <w:spacing w:val="2"/>
          <w:szCs w:val="24"/>
          <w:lang w:val="en-US"/>
        </w:rPr>
        <w:t>Revelatione</w:t>
      </w:r>
      <w:proofErr w:type="spellEnd"/>
      <w:r w:rsidRPr="00924DE9">
        <w:rPr>
          <w:spacing w:val="2"/>
          <w:szCs w:val="24"/>
        </w:rPr>
        <w:t xml:space="preserve"> (на основании Откровения) своими адептами, свидетельствует следующее. В 1Q </w:t>
      </w:r>
      <w:proofErr w:type="spellStart"/>
      <w:r w:rsidRPr="00924DE9">
        <w:rPr>
          <w:spacing w:val="2"/>
          <w:szCs w:val="24"/>
        </w:rPr>
        <w:t>pHab</w:t>
      </w:r>
      <w:proofErr w:type="spellEnd"/>
      <w:r w:rsidRPr="00924DE9">
        <w:rPr>
          <w:spacing w:val="2"/>
          <w:szCs w:val="24"/>
        </w:rPr>
        <w:t xml:space="preserve"> 2:2-3 сообщается, что он получал “информацию” непосредственно “из уст Бога”, а в 1Q </w:t>
      </w:r>
      <w:proofErr w:type="spellStart"/>
      <w:r w:rsidRPr="00924DE9">
        <w:rPr>
          <w:spacing w:val="2"/>
          <w:szCs w:val="24"/>
        </w:rPr>
        <w:t>pHab</w:t>
      </w:r>
      <w:proofErr w:type="spellEnd"/>
      <w:r w:rsidRPr="00924DE9">
        <w:rPr>
          <w:spacing w:val="2"/>
          <w:szCs w:val="24"/>
        </w:rPr>
        <w:t xml:space="preserve"> 7:4-5 – что “Бог возвестил ему все тайны слов Его рабов-пророков”. В связи с последним текстом отметим, что сам Учитель в Гимнах неоднократно заявляет, что Господь поведал ему содержание “чудесных тайн”. Кроме того, Учитель Праведности называет себя “рабом” Бога, на которого Он “возложил Свой Святой Дух”. Святым Духом он, в частности, “позна</w:t>
      </w:r>
      <w:r w:rsidR="00E95941" w:rsidRPr="00924DE9">
        <w:rPr>
          <w:spacing w:val="2"/>
          <w:szCs w:val="24"/>
        </w:rPr>
        <w:t>ё</w:t>
      </w:r>
      <w:r w:rsidRPr="00924DE9">
        <w:rPr>
          <w:spacing w:val="2"/>
          <w:szCs w:val="24"/>
        </w:rPr>
        <w:t>т” Господа... В тексте же</w:t>
      </w:r>
      <w:r w:rsidRPr="00FE30D1">
        <w:rPr>
          <w:spacing w:val="2"/>
          <w:szCs w:val="24"/>
        </w:rPr>
        <w:t xml:space="preserve"> </w:t>
      </w:r>
      <w:r w:rsidRPr="00924DE9">
        <w:rPr>
          <w:spacing w:val="2"/>
          <w:szCs w:val="24"/>
        </w:rPr>
        <w:t>1Q H 4:6 автор прямо говорит о персональной Теофании. Далее, в пассаже 1Q H 4:10–20 (Гимн №8) Учитель Праведности, “внимающий” “слову” Бога и передающий “истинное” “видение Знания” противопоставляет себя “</w:t>
      </w:r>
      <w:r w:rsidRPr="00924DE9">
        <w:rPr>
          <w:i/>
          <w:iCs/>
          <w:spacing w:val="2"/>
          <w:szCs w:val="24"/>
        </w:rPr>
        <w:t>пророкам</w:t>
      </w:r>
      <w:r w:rsidRPr="00924DE9">
        <w:rPr>
          <w:spacing w:val="2"/>
          <w:szCs w:val="24"/>
        </w:rPr>
        <w:t xml:space="preserve"> лжи” и “</w:t>
      </w:r>
      <w:r w:rsidRPr="00924DE9">
        <w:rPr>
          <w:i/>
          <w:iCs/>
          <w:spacing w:val="2"/>
          <w:szCs w:val="24"/>
        </w:rPr>
        <w:t>провидцам</w:t>
      </w:r>
      <w:r w:rsidRPr="00924DE9">
        <w:rPr>
          <w:spacing w:val="2"/>
          <w:szCs w:val="24"/>
        </w:rPr>
        <w:t xml:space="preserve"> обмана”, “заблуждения”… Учитель противопоставляется тем, кто “</w:t>
      </w:r>
      <w:r w:rsidRPr="00924DE9">
        <w:rPr>
          <w:i/>
          <w:iCs/>
          <w:spacing w:val="2"/>
          <w:szCs w:val="24"/>
        </w:rPr>
        <w:t xml:space="preserve">пророчествовал </w:t>
      </w:r>
      <w:r w:rsidRPr="00924DE9">
        <w:rPr>
          <w:spacing w:val="2"/>
          <w:szCs w:val="24"/>
        </w:rPr>
        <w:t>ложь” и в Дамасском документе (</w:t>
      </w:r>
      <w:r w:rsidRPr="00924DE9">
        <w:rPr>
          <w:spacing w:val="2"/>
          <w:szCs w:val="24"/>
          <w:lang w:val="en-US"/>
        </w:rPr>
        <w:t>CD</w:t>
      </w:r>
      <w:r w:rsidRPr="00924DE9">
        <w:rPr>
          <w:spacing w:val="2"/>
          <w:szCs w:val="24"/>
        </w:rPr>
        <w:t xml:space="preserve">) 6:1–11. Ещё одним аргументом, доказывающим, что Учитель воспринимался своими приверженцами в качестве пророка, можно считать и следующее соображение. Поскольку псалмотворчество рассматривалось в Кумране как вид “пророчества”, постольку и автора кумранской Псалтири (Свитка гимнов) – Учителя Праведности его адепты должны были считать пророком. Наконец, в пользу того, что данный лидер общины почитался в качестве пророка по Откровению, говорят, как кажется, такие его (само)обозначения, как “Передающий Знание” и “Учитель Праведности”. Первое наименование обычно переводят как “Истолкователь </w:t>
      </w:r>
      <w:proofErr w:type="gramStart"/>
      <w:r w:rsidRPr="00924DE9">
        <w:rPr>
          <w:spacing w:val="2"/>
          <w:szCs w:val="24"/>
        </w:rPr>
        <w:t>знания”…</w:t>
      </w:r>
      <w:proofErr w:type="gramEnd"/>
      <w:r w:rsidRPr="00924DE9">
        <w:rPr>
          <w:spacing w:val="2"/>
          <w:szCs w:val="24"/>
        </w:rPr>
        <w:t xml:space="preserve"> В тексте Дамасского документа Учитель… назван “звездой”. Здесь же по отношению к нему применено знаменитое мессианское пророчество Валаама…: “Прошествовала звезда от Иакова...”. Согласно тексту, кумраниты верили, что “Бог отдаст Суд над всеми народами в руку Своего Избранника (</w:t>
      </w:r>
      <w:proofErr w:type="gramStart"/>
      <w:r w:rsidRPr="00924DE9">
        <w:rPr>
          <w:spacing w:val="2"/>
          <w:szCs w:val="24"/>
        </w:rPr>
        <w:t>т.е.</w:t>
      </w:r>
      <w:proofErr w:type="gramEnd"/>
      <w:r w:rsidRPr="00924DE9">
        <w:rPr>
          <w:spacing w:val="2"/>
          <w:szCs w:val="24"/>
        </w:rPr>
        <w:t xml:space="preserve"> Учителя Праведности)”</w:t>
      </w:r>
      <w:r w:rsidRPr="00924DE9">
        <w:rPr>
          <w:i/>
          <w:iCs/>
          <w:spacing w:val="2"/>
          <w:szCs w:val="24"/>
        </w:rPr>
        <w:t>.</w:t>
      </w:r>
      <w:r w:rsidRPr="00924DE9">
        <w:rPr>
          <w:spacing w:val="2"/>
          <w:szCs w:val="24"/>
        </w:rPr>
        <w:t xml:space="preserve"> Наконец, в связи с обозначением Нового Священника и его паствы как сынов Господа, обращают на себя внимание следующие слова Учителя: “...мой отец не знал </w:t>
      </w:r>
      <w:proofErr w:type="gramStart"/>
      <w:r w:rsidRPr="00924DE9">
        <w:rPr>
          <w:spacing w:val="2"/>
          <w:szCs w:val="24"/>
        </w:rPr>
        <w:t>меня</w:t>
      </w:r>
      <w:proofErr w:type="gramEnd"/>
      <w:r w:rsidRPr="00924DE9">
        <w:rPr>
          <w:spacing w:val="2"/>
          <w:szCs w:val="24"/>
        </w:rPr>
        <w:t xml:space="preserve"> и моя мать оставила меня на Тебя; ибо Ты – Отец (</w:t>
      </w:r>
      <w:r w:rsidRPr="00924DE9">
        <w:rPr>
          <w:b/>
          <w:bCs/>
          <w:spacing w:val="2"/>
          <w:szCs w:val="24"/>
          <w:rtl/>
          <w:lang w:bidi="he-IL"/>
        </w:rPr>
        <w:t>בא</w:t>
      </w:r>
      <w:r w:rsidRPr="00924DE9">
        <w:rPr>
          <w:spacing w:val="2"/>
          <w:szCs w:val="24"/>
        </w:rPr>
        <w:t>) всем [сынам] Твоей Истины...”»</w:t>
      </w:r>
      <w:r w:rsidR="00E95941" w:rsidRPr="00924DE9">
        <w:rPr>
          <w:spacing w:val="2"/>
          <w:vertAlign w:val="superscript"/>
        </w:rPr>
        <w:footnoteReference w:id="18"/>
      </w:r>
      <w:r w:rsidRPr="00924DE9">
        <w:rPr>
          <w:spacing w:val="2"/>
          <w:szCs w:val="24"/>
        </w:rPr>
        <w:t>.</w:t>
      </w:r>
    </w:p>
    <w:p w14:paraId="5F4C8A3C" w14:textId="77777777" w:rsidR="005C46CE" w:rsidRPr="00924DE9" w:rsidRDefault="005C46CE" w:rsidP="000A1B93">
      <w:pPr>
        <w:ind w:firstLine="720"/>
        <w:rPr>
          <w:spacing w:val="2"/>
          <w:szCs w:val="24"/>
        </w:rPr>
      </w:pPr>
    </w:p>
    <w:p w14:paraId="166006D3" w14:textId="77777777" w:rsidR="005C46CE" w:rsidRPr="00924DE9" w:rsidRDefault="00792E7B" w:rsidP="000A1B93">
      <w:pPr>
        <w:ind w:firstLine="720"/>
        <w:rPr>
          <w:spacing w:val="2"/>
          <w:szCs w:val="24"/>
        </w:rPr>
      </w:pPr>
      <w:r w:rsidRPr="00924DE9">
        <w:rPr>
          <w:spacing w:val="2"/>
          <w:szCs w:val="24"/>
        </w:rPr>
        <w:t xml:space="preserve">Согласно ряду Благодарственных гимнов (1Q H), у Учителя Праведности бывали «видения Знания» и «истины». Говорится, что адепты </w:t>
      </w:r>
      <w:proofErr w:type="spellStart"/>
      <w:r w:rsidRPr="00924DE9">
        <w:rPr>
          <w:spacing w:val="2"/>
          <w:szCs w:val="24"/>
        </w:rPr>
        <w:t>Цадока</w:t>
      </w:r>
      <w:proofErr w:type="spellEnd"/>
      <w:r w:rsidRPr="00924DE9">
        <w:rPr>
          <w:spacing w:val="2"/>
          <w:szCs w:val="24"/>
        </w:rPr>
        <w:t>, получившие «в честь» него наименование</w:t>
      </w:r>
      <w:r w:rsidRPr="00FE30D1">
        <w:rPr>
          <w:spacing w:val="2"/>
          <w:szCs w:val="24"/>
        </w:rPr>
        <w:t xml:space="preserve"> </w:t>
      </w:r>
      <w:r w:rsidRPr="00924DE9">
        <w:rPr>
          <w:spacing w:val="2"/>
          <w:szCs w:val="24"/>
          <w:lang w:val="fr-FR"/>
        </w:rPr>
        <w:t>S</w:t>
      </w:r>
      <w:r w:rsidRPr="00924DE9">
        <w:rPr>
          <w:spacing w:val="2"/>
          <w:szCs w:val="24"/>
        </w:rPr>
        <w:t>ě</w:t>
      </w:r>
      <w:r w:rsidRPr="00924DE9">
        <w:rPr>
          <w:spacing w:val="2"/>
          <w:szCs w:val="24"/>
          <w:lang w:val="fr-FR"/>
        </w:rPr>
        <w:t>d</w:t>
      </w:r>
      <w:r w:rsidRPr="00FE30D1">
        <w:rPr>
          <w:spacing w:val="2"/>
          <w:szCs w:val="24"/>
        </w:rPr>
        <w:t>ô</w:t>
      </w:r>
      <w:r w:rsidRPr="00924DE9">
        <w:rPr>
          <w:spacing w:val="2"/>
          <w:szCs w:val="24"/>
          <w:lang w:val="fr-FR"/>
        </w:rPr>
        <w:t>q</w:t>
      </w:r>
      <w:r w:rsidRPr="00FE30D1">
        <w:rPr>
          <w:spacing w:val="2"/>
          <w:szCs w:val="24"/>
        </w:rPr>
        <w:t>î</w:t>
      </w:r>
      <w:r w:rsidRPr="00924DE9">
        <w:rPr>
          <w:spacing w:val="2"/>
          <w:szCs w:val="24"/>
          <w:lang w:val="en-US"/>
        </w:rPr>
        <w:t>m</w:t>
      </w:r>
      <w:r w:rsidRPr="00924DE9">
        <w:rPr>
          <w:spacing w:val="2"/>
          <w:szCs w:val="24"/>
        </w:rPr>
        <w:t xml:space="preserve">, «отделились от Торы». Под «отделением от Торы» тут может подразумеваться либо отход </w:t>
      </w:r>
      <w:proofErr w:type="spellStart"/>
      <w:r w:rsidRPr="00924DE9">
        <w:rPr>
          <w:spacing w:val="2"/>
          <w:szCs w:val="24"/>
        </w:rPr>
        <w:t>Цадокитов</w:t>
      </w:r>
      <w:proofErr w:type="spellEnd"/>
      <w:r w:rsidRPr="00FE30D1">
        <w:rPr>
          <w:spacing w:val="2"/>
          <w:szCs w:val="24"/>
        </w:rPr>
        <w:t xml:space="preserve"> (</w:t>
      </w:r>
      <w:r w:rsidRPr="00924DE9">
        <w:rPr>
          <w:i/>
          <w:iCs/>
          <w:spacing w:val="2"/>
          <w:szCs w:val="24"/>
        </w:rPr>
        <w:t>вероятно</w:t>
      </w:r>
      <w:r w:rsidRPr="00924DE9">
        <w:rPr>
          <w:spacing w:val="2"/>
          <w:szCs w:val="24"/>
        </w:rPr>
        <w:t>, кумранитов) от Устного Учения танаимов (мудрецов), либо то, что они стали сообразовывать свою религиозную практику не с Моисеевой Торой, а с Учением, зафиксированным в Храмовом свитке.</w:t>
      </w:r>
    </w:p>
    <w:p w14:paraId="7CF29D1F" w14:textId="77777777" w:rsidR="005C46CE" w:rsidRPr="00924DE9" w:rsidRDefault="005C46CE" w:rsidP="000A1B93">
      <w:pPr>
        <w:ind w:firstLine="720"/>
        <w:rPr>
          <w:spacing w:val="2"/>
          <w:szCs w:val="24"/>
        </w:rPr>
      </w:pPr>
    </w:p>
    <w:p w14:paraId="0282B19D" w14:textId="77777777" w:rsidR="005C46CE" w:rsidRPr="00924DE9" w:rsidRDefault="00792E7B" w:rsidP="000A1B93">
      <w:pPr>
        <w:ind w:firstLine="720"/>
        <w:rPr>
          <w:spacing w:val="2"/>
          <w:szCs w:val="24"/>
        </w:rPr>
      </w:pPr>
      <w:r w:rsidRPr="00924DE9">
        <w:rPr>
          <w:spacing w:val="2"/>
          <w:szCs w:val="24"/>
        </w:rPr>
        <w:t>Можно отметить связь между кумранскими представлениями о «Единственном» «Учителе Праведности» – «Избраннике» Бога, являвшемся для общинников «Светом» и «Истиной», и такими самообозначениями их, как «люди Единственного», «праведники», «знающие праведность», «община Его Избранника», «сыны Света», «люди Истины».</w:t>
      </w:r>
    </w:p>
    <w:p w14:paraId="6AE4978B" w14:textId="77777777" w:rsidR="005C46CE" w:rsidRPr="00924DE9" w:rsidRDefault="005C46CE" w:rsidP="000A1B93">
      <w:pPr>
        <w:ind w:firstLine="720"/>
        <w:rPr>
          <w:spacing w:val="2"/>
          <w:szCs w:val="24"/>
        </w:rPr>
      </w:pPr>
    </w:p>
    <w:p w14:paraId="5E96A296" w14:textId="77777777" w:rsidR="005C46CE" w:rsidRPr="00924DE9" w:rsidRDefault="00792E7B" w:rsidP="000A1B93">
      <w:pPr>
        <w:ind w:firstLine="720"/>
        <w:rPr>
          <w:spacing w:val="2"/>
          <w:szCs w:val="24"/>
        </w:rPr>
      </w:pPr>
      <w:r w:rsidRPr="00924DE9">
        <w:rPr>
          <w:spacing w:val="2"/>
          <w:szCs w:val="24"/>
        </w:rPr>
        <w:t xml:space="preserve">Необходимо отметить, что Учитель Праведности кумранских свитков является первым </w:t>
      </w:r>
      <w:r w:rsidRPr="00924DE9">
        <w:rPr>
          <w:i/>
          <w:iCs/>
          <w:spacing w:val="2"/>
          <w:szCs w:val="24"/>
        </w:rPr>
        <w:t>историческим лицом</w:t>
      </w:r>
      <w:r w:rsidRPr="00924DE9">
        <w:rPr>
          <w:spacing w:val="2"/>
          <w:szCs w:val="24"/>
        </w:rPr>
        <w:t xml:space="preserve">, с которым в иудаистской традиции с такой убеждённостью стали связывать грядущего Избавителя (Мессию). В этом смысле кумранский Учитель заметным образом отличается от иных «возмутителей порядка», которых религиоведы мифологической школы (отрицающей историчность Христа) активно предлагали в качестве прототипов евангельского Спасителя. Во всех прочих случаях лидерами всевозможных восстаний, в противоположность кумранитам, ставились исключительно материальные задачи, а толпа экзальтированных личностей или форменных бандитов, сопровождавшая данных «революционеров», после первой же неудачи легко забывала своих героев. Совершенно иную картину мы наблюдаем в случае с Учителем Праведности, почитание которого в Кумранской общине после его гибели продолжалось в Хирбет-Кумране спустя сто лет – до 63 г. н.э. (до римского завоевания), а текст «Дамасского документа» оказался занесённым в Египет и копировался ещё в </w:t>
      </w:r>
      <w:r w:rsidRPr="00924DE9">
        <w:rPr>
          <w:spacing w:val="2"/>
          <w:szCs w:val="24"/>
          <w:lang w:val="en-US"/>
        </w:rPr>
        <w:t>V</w:t>
      </w:r>
      <w:r w:rsidRPr="00924DE9">
        <w:rPr>
          <w:spacing w:val="2"/>
          <w:szCs w:val="24"/>
        </w:rPr>
        <w:t xml:space="preserve"> веке. Если же мы усмотрим в кумранском учении провозвестие христианства, то тогда надо будет признать, что идеи Учителя Праведности перешагнули тысячелетия.</w:t>
      </w:r>
    </w:p>
    <w:p w14:paraId="53E84569" w14:textId="77777777" w:rsidR="005C46CE" w:rsidRPr="00924DE9" w:rsidRDefault="00792E7B" w:rsidP="000A1B93">
      <w:pPr>
        <w:ind w:firstLine="720"/>
        <w:rPr>
          <w:spacing w:val="2"/>
          <w:szCs w:val="24"/>
        </w:rPr>
      </w:pPr>
      <w:r w:rsidRPr="00924DE9">
        <w:rPr>
          <w:spacing w:val="2"/>
          <w:szCs w:val="24"/>
        </w:rPr>
        <w:t xml:space="preserve">Сравнивая кумранские верования с христианством, необходимо отметить безусловное отличие взглядов кумранитов на посмертное существование и на то, что в церкви стали называть «воскресением». Кумраниты, так </w:t>
      </w:r>
      <w:proofErr w:type="gramStart"/>
      <w:r w:rsidRPr="00924DE9">
        <w:rPr>
          <w:spacing w:val="2"/>
          <w:szCs w:val="24"/>
        </w:rPr>
        <w:t>же</w:t>
      </w:r>
      <w:proofErr w:type="gramEnd"/>
      <w:r w:rsidRPr="00924DE9">
        <w:rPr>
          <w:spacing w:val="2"/>
          <w:szCs w:val="24"/>
        </w:rPr>
        <w:t xml:space="preserve"> как и ессеи, верили в непрекращающуюся жизнь. Вместе с тем попытки отождествить данные представления с </w:t>
      </w:r>
      <w:proofErr w:type="spellStart"/>
      <w:r w:rsidRPr="00924DE9">
        <w:rPr>
          <w:spacing w:val="2"/>
          <w:szCs w:val="24"/>
        </w:rPr>
        <w:t>церковнохристианским</w:t>
      </w:r>
      <w:proofErr w:type="spellEnd"/>
      <w:r w:rsidRPr="00924DE9">
        <w:rPr>
          <w:spacing w:val="2"/>
          <w:szCs w:val="24"/>
        </w:rPr>
        <w:t xml:space="preserve"> «воскресением», предпринятые рядом кумрановедов, не выдерживают никакой критики. Воскресение у кумранитов мыслится не как </w:t>
      </w:r>
      <w:proofErr w:type="spellStart"/>
      <w:r w:rsidRPr="00924DE9">
        <w:rPr>
          <w:i/>
          <w:iCs/>
          <w:spacing w:val="2"/>
          <w:szCs w:val="24"/>
        </w:rPr>
        <w:t>духо</w:t>
      </w:r>
      <w:proofErr w:type="spellEnd"/>
      <w:r w:rsidRPr="00924DE9">
        <w:rPr>
          <w:i/>
          <w:iCs/>
          <w:spacing w:val="2"/>
          <w:szCs w:val="24"/>
        </w:rPr>
        <w:t>-телесное</w:t>
      </w:r>
      <w:r w:rsidRPr="00924DE9">
        <w:rPr>
          <w:spacing w:val="2"/>
          <w:szCs w:val="24"/>
        </w:rPr>
        <w:t xml:space="preserve"> («восстание костей из гробов»), а как </w:t>
      </w:r>
      <w:r w:rsidRPr="00924DE9">
        <w:rPr>
          <w:i/>
          <w:iCs/>
          <w:spacing w:val="2"/>
          <w:szCs w:val="24"/>
        </w:rPr>
        <w:t>духовное</w:t>
      </w:r>
      <w:r w:rsidRPr="00924DE9">
        <w:rPr>
          <w:spacing w:val="2"/>
          <w:szCs w:val="24"/>
        </w:rPr>
        <w:t>, в результате которого праведники присоединятся к небесному воинству.</w:t>
      </w:r>
    </w:p>
    <w:p w14:paraId="10BB9CB9" w14:textId="77777777" w:rsidR="005C46CE" w:rsidRPr="00924DE9" w:rsidRDefault="005C46CE" w:rsidP="000A1B93">
      <w:pPr>
        <w:ind w:firstLine="720"/>
        <w:rPr>
          <w:spacing w:val="2"/>
          <w:szCs w:val="24"/>
        </w:rPr>
      </w:pPr>
    </w:p>
    <w:p w14:paraId="087814F1" w14:textId="77777777" w:rsidR="005C46CE" w:rsidRPr="00924DE9" w:rsidRDefault="00792E7B" w:rsidP="000A1B93">
      <w:pPr>
        <w:ind w:firstLine="720"/>
        <w:rPr>
          <w:spacing w:val="2"/>
          <w:szCs w:val="24"/>
        </w:rPr>
      </w:pPr>
      <w:r w:rsidRPr="00924DE9">
        <w:rPr>
          <w:spacing w:val="2"/>
          <w:szCs w:val="24"/>
        </w:rPr>
        <w:t>Поскольку ряд исследователей видит в ессеях очевидных предшественников христиан, ту среду, из которой выросло христианство, то интересно обнаружить общие черты у ессеев и кумранитов. Специалисты отмечают заметную схожесть идеологии и образа жизни ессеев с общинниками и даже находят свидетельства о почитании ессеями кумранского Учителя.</w:t>
      </w:r>
    </w:p>
    <w:p w14:paraId="01C809B7" w14:textId="77777777" w:rsidR="005C46CE" w:rsidRPr="00924DE9" w:rsidRDefault="005C46CE" w:rsidP="000A1B93">
      <w:pPr>
        <w:ind w:firstLine="720"/>
        <w:rPr>
          <w:spacing w:val="2"/>
          <w:szCs w:val="24"/>
        </w:rPr>
      </w:pPr>
    </w:p>
    <w:p w14:paraId="722972BE" w14:textId="2ABC4B8F" w:rsidR="005C46CE" w:rsidRPr="00924DE9" w:rsidRDefault="00981A0D" w:rsidP="000A1B93">
      <w:pPr>
        <w:pStyle w:val="1"/>
        <w:ind w:firstLine="720"/>
        <w:rPr>
          <w:spacing w:val="2"/>
        </w:rPr>
      </w:pPr>
      <w:bookmarkStart w:id="9" w:name="_Toc5977795"/>
      <w:r>
        <w:rPr>
          <w:spacing w:val="2"/>
        </w:rPr>
        <w:t>6</w:t>
      </w:r>
      <w:r w:rsidR="00792E7B" w:rsidRPr="00924DE9">
        <w:rPr>
          <w:spacing w:val="2"/>
        </w:rPr>
        <w:t>. Предательство, суд и инициатор расправы</w:t>
      </w:r>
      <w:bookmarkEnd w:id="9"/>
    </w:p>
    <w:p w14:paraId="3B23C4E2" w14:textId="77777777" w:rsidR="005C46CE" w:rsidRPr="00924DE9" w:rsidRDefault="005C46CE" w:rsidP="000A1B93">
      <w:pPr>
        <w:ind w:firstLine="720"/>
        <w:rPr>
          <w:spacing w:val="2"/>
          <w:szCs w:val="24"/>
        </w:rPr>
      </w:pPr>
    </w:p>
    <w:p w14:paraId="6644E532" w14:textId="77777777" w:rsidR="005C46CE" w:rsidRPr="00924DE9" w:rsidRDefault="00792E7B" w:rsidP="000A1B93">
      <w:pPr>
        <w:ind w:firstLine="720"/>
        <w:rPr>
          <w:spacing w:val="2"/>
          <w:szCs w:val="24"/>
        </w:rPr>
      </w:pPr>
      <w:r w:rsidRPr="00924DE9">
        <w:rPr>
          <w:spacing w:val="2"/>
          <w:szCs w:val="24"/>
        </w:rPr>
        <w:t>Из содержания кумранских текстов</w:t>
      </w:r>
      <w:r w:rsidR="0059538A" w:rsidRPr="00924DE9">
        <w:rPr>
          <w:spacing w:val="2"/>
          <w:szCs w:val="24"/>
        </w:rPr>
        <w:t>,</w:t>
      </w:r>
      <w:r w:rsidRPr="00924DE9">
        <w:rPr>
          <w:spacing w:val="2"/>
          <w:szCs w:val="24"/>
        </w:rPr>
        <w:t xml:space="preserve"> по мнению некоторых учёных</w:t>
      </w:r>
      <w:r w:rsidR="0059538A" w:rsidRPr="00924DE9">
        <w:rPr>
          <w:spacing w:val="2"/>
          <w:szCs w:val="24"/>
        </w:rPr>
        <w:t>,</w:t>
      </w:r>
      <w:r w:rsidRPr="00924DE9">
        <w:rPr>
          <w:spacing w:val="2"/>
          <w:szCs w:val="24"/>
        </w:rPr>
        <w:t xml:space="preserve"> следует, что Учитель Праведности преследовался и подвергался суду, причём дважды. В первый раз он был отпущен, вероятно, за недоказанностью вины. Об этом, видимо, говорится во фрагментах Гимнов №8 и 9 (1Q H 5:5–39), которые, как предполагают, были написаны Учителем в период судебного процесса над ним, возможно, в узилище (по крайней мере, Гимн № 9).</w:t>
      </w:r>
      <w:r w:rsidR="00000762" w:rsidRPr="00924DE9">
        <w:rPr>
          <w:spacing w:val="2"/>
          <w:szCs w:val="24"/>
        </w:rPr>
        <w:t xml:space="preserve"> </w:t>
      </w:r>
      <w:r w:rsidRPr="00924DE9">
        <w:rPr>
          <w:spacing w:val="2"/>
          <w:szCs w:val="24"/>
        </w:rPr>
        <w:t>Тантлевский отмечает, что согласно тексту, «“суд” над Учителем, учинённый Нечестивым священником I, завершился, по-видимому, оправдательным приговором»</w:t>
      </w:r>
      <w:r w:rsidR="00000762" w:rsidRPr="00924DE9">
        <w:rPr>
          <w:spacing w:val="2"/>
          <w:vertAlign w:val="superscript"/>
        </w:rPr>
        <w:footnoteReference w:id="19"/>
      </w:r>
      <w:r w:rsidRPr="00924DE9">
        <w:rPr>
          <w:spacing w:val="2"/>
          <w:szCs w:val="24"/>
        </w:rPr>
        <w:t>.</w:t>
      </w:r>
    </w:p>
    <w:p w14:paraId="7C1999DC" w14:textId="77777777" w:rsidR="005C46CE" w:rsidRPr="00924DE9" w:rsidRDefault="00792E7B" w:rsidP="000A1B93">
      <w:pPr>
        <w:ind w:firstLine="720"/>
        <w:rPr>
          <w:spacing w:val="2"/>
          <w:szCs w:val="24"/>
        </w:rPr>
      </w:pPr>
      <w:r w:rsidRPr="00924DE9">
        <w:rPr>
          <w:spacing w:val="2"/>
          <w:szCs w:val="24"/>
        </w:rPr>
        <w:t>События первого ареста лидера Кумранской общины, вероятно, отражены в комментарии к «пророку Аввакуму», где говорится о Нечестивом священнике, по нашему предположению, – Александре Яннае, облечённому в сан Первосвященника и предпринявшему значительные завоевательные походы, в результате которых была десятикратно расширена территория Иудеи. Он же оказывается виновником первого преследования Учителя Праведности.</w:t>
      </w:r>
      <w:r w:rsidR="00000762" w:rsidRPr="00924DE9">
        <w:rPr>
          <w:spacing w:val="2"/>
          <w:szCs w:val="24"/>
        </w:rPr>
        <w:t xml:space="preserve"> </w:t>
      </w:r>
      <w:r w:rsidRPr="00924DE9">
        <w:rPr>
          <w:spacing w:val="2"/>
          <w:szCs w:val="24"/>
        </w:rPr>
        <w:t xml:space="preserve">Анализируя «Благодарственные гимны», </w:t>
      </w:r>
      <w:proofErr w:type="spellStart"/>
      <w:r w:rsidRPr="00924DE9">
        <w:rPr>
          <w:spacing w:val="2"/>
          <w:szCs w:val="24"/>
        </w:rPr>
        <w:t>Карминьяк</w:t>
      </w:r>
      <w:proofErr w:type="spellEnd"/>
      <w:r w:rsidRPr="00924DE9">
        <w:rPr>
          <w:spacing w:val="2"/>
          <w:szCs w:val="24"/>
        </w:rPr>
        <w:t xml:space="preserve"> находит свидетельства заключения автора Гимнов (Учителя Праведности. </w:t>
      </w:r>
      <w:r w:rsidRPr="00924DE9">
        <w:rPr>
          <w:i/>
          <w:spacing w:val="2"/>
          <w:szCs w:val="24"/>
        </w:rPr>
        <w:t>– А.В.</w:t>
      </w:r>
      <w:r w:rsidRPr="00924DE9">
        <w:rPr>
          <w:spacing w:val="2"/>
          <w:szCs w:val="24"/>
        </w:rPr>
        <w:t xml:space="preserve">) в тюрьму (1Q H </w:t>
      </w:r>
      <w:r w:rsidRPr="00924DE9">
        <w:rPr>
          <w:spacing w:val="2"/>
          <w:szCs w:val="24"/>
          <w:lang w:val="en-US"/>
        </w:rPr>
        <w:t>V</w:t>
      </w:r>
      <w:r w:rsidRPr="00924DE9">
        <w:rPr>
          <w:spacing w:val="2"/>
          <w:szCs w:val="24"/>
        </w:rPr>
        <w:t xml:space="preserve">, </w:t>
      </w:r>
      <w:proofErr w:type="gramStart"/>
      <w:r w:rsidRPr="00924DE9">
        <w:rPr>
          <w:spacing w:val="2"/>
          <w:szCs w:val="24"/>
        </w:rPr>
        <w:t>32-38</w:t>
      </w:r>
      <w:proofErr w:type="gramEnd"/>
      <w:r w:rsidRPr="00924DE9">
        <w:rPr>
          <w:spacing w:val="2"/>
          <w:szCs w:val="24"/>
        </w:rPr>
        <w:t xml:space="preserve">; </w:t>
      </w:r>
      <w:r w:rsidRPr="00924DE9">
        <w:rPr>
          <w:spacing w:val="2"/>
          <w:szCs w:val="24"/>
          <w:lang w:val="en-US"/>
        </w:rPr>
        <w:t>VIII</w:t>
      </w:r>
      <w:r w:rsidRPr="00924DE9">
        <w:rPr>
          <w:spacing w:val="2"/>
          <w:szCs w:val="24"/>
        </w:rPr>
        <w:t>, 32-35). По его мнению, есть основание считать, что в тюрьму Учителя Праведности заточили бывшие последователи, ставшие на сторону его противника.</w:t>
      </w:r>
      <w:r w:rsidR="00000762" w:rsidRPr="00924DE9">
        <w:rPr>
          <w:spacing w:val="2"/>
          <w:vertAlign w:val="superscript"/>
        </w:rPr>
        <w:footnoteReference w:id="20"/>
      </w:r>
    </w:p>
    <w:p w14:paraId="7D307FEF" w14:textId="77777777" w:rsidR="005C46CE" w:rsidRPr="00924DE9" w:rsidRDefault="00792E7B" w:rsidP="000A1B93">
      <w:pPr>
        <w:ind w:firstLine="720"/>
        <w:rPr>
          <w:spacing w:val="2"/>
          <w:szCs w:val="24"/>
        </w:rPr>
      </w:pPr>
      <w:r w:rsidRPr="00924DE9">
        <w:rPr>
          <w:spacing w:val="2"/>
          <w:szCs w:val="24"/>
        </w:rPr>
        <w:t xml:space="preserve">Но на втором суде, состоявшемся через непродолжительное время, обвиняемый был казнён, причём, видимо, по вине того, кто называется в тексте </w:t>
      </w:r>
      <w:r w:rsidRPr="00924DE9">
        <w:rPr>
          <w:i/>
          <w:iCs/>
          <w:spacing w:val="2"/>
          <w:szCs w:val="24"/>
        </w:rPr>
        <w:t>Человеком лжи</w:t>
      </w:r>
      <w:r w:rsidRPr="00924DE9">
        <w:rPr>
          <w:spacing w:val="2"/>
          <w:szCs w:val="24"/>
        </w:rPr>
        <w:t>. Об этом человеке, выступившем ещё на первом суде, говорится в комментарии на пророка Аввакума.</w:t>
      </w:r>
    </w:p>
    <w:p w14:paraId="48A8ED22" w14:textId="77777777" w:rsidR="005C46CE" w:rsidRPr="00924DE9" w:rsidRDefault="00792E7B" w:rsidP="000A1B93">
      <w:pPr>
        <w:ind w:firstLine="720"/>
        <w:rPr>
          <w:spacing w:val="2"/>
          <w:szCs w:val="24"/>
        </w:rPr>
      </w:pPr>
      <w:r w:rsidRPr="00924DE9">
        <w:rPr>
          <w:spacing w:val="2"/>
          <w:szCs w:val="24"/>
        </w:rPr>
        <w:t>Согласно мнению ряда исследователей, Учитель Праведности был казнён, то есть погиб насильственной смертью. В частности, считается, что об этом свидетельствует текст «Дамасского документа». Несмотря на то, что, по нашему мнению, Учитель Праведности в последние три года покинул Кумранскую общину и вышел на открытую проповедь, тем не менее, отдельные тексты кумранитов могли сохранить упоминание о последних днях Учителя.</w:t>
      </w:r>
    </w:p>
    <w:p w14:paraId="139E0E31" w14:textId="77777777" w:rsidR="005C46CE" w:rsidRPr="00924DE9" w:rsidRDefault="00792E7B" w:rsidP="000A1B93">
      <w:pPr>
        <w:ind w:firstLine="720"/>
        <w:rPr>
          <w:spacing w:val="2"/>
          <w:szCs w:val="24"/>
        </w:rPr>
      </w:pPr>
      <w:r w:rsidRPr="00924DE9">
        <w:rPr>
          <w:spacing w:val="2"/>
          <w:szCs w:val="24"/>
        </w:rPr>
        <w:t xml:space="preserve">Развивая идею о насильственной смерти Учителя Праведности, Тантлевский пишет, что «поскольку приведённый текст </w:t>
      </w:r>
      <w:r w:rsidRPr="00924DE9">
        <w:rPr>
          <w:spacing w:val="2"/>
          <w:szCs w:val="24"/>
          <w:lang w:val="en-US"/>
        </w:rPr>
        <w:t>CD</w:t>
      </w:r>
      <w:r w:rsidRPr="00924DE9">
        <w:rPr>
          <w:spacing w:val="2"/>
          <w:szCs w:val="24"/>
        </w:rPr>
        <w:t xml:space="preserve"> 19:8–</w:t>
      </w:r>
      <w:r w:rsidRPr="00FE30D1">
        <w:rPr>
          <w:spacing w:val="2"/>
          <w:szCs w:val="24"/>
        </w:rPr>
        <w:t>1</w:t>
      </w:r>
      <w:r w:rsidRPr="00924DE9">
        <w:rPr>
          <w:spacing w:val="2"/>
          <w:szCs w:val="24"/>
        </w:rPr>
        <w:t>1 был написан по “приобщении (</w:t>
      </w:r>
      <w:proofErr w:type="gramStart"/>
      <w:r w:rsidRPr="00924DE9">
        <w:rPr>
          <w:spacing w:val="2"/>
          <w:szCs w:val="24"/>
        </w:rPr>
        <w:t>т.е.</w:t>
      </w:r>
      <w:proofErr w:type="gramEnd"/>
      <w:r w:rsidRPr="00924DE9">
        <w:rPr>
          <w:spacing w:val="2"/>
          <w:szCs w:val="24"/>
        </w:rPr>
        <w:t xml:space="preserve"> кончине</w:t>
      </w:r>
      <w:r w:rsidR="00717FEB" w:rsidRPr="00924DE9">
        <w:rPr>
          <w:spacing w:val="2"/>
          <w:szCs w:val="24"/>
        </w:rPr>
        <w:t>. –</w:t>
      </w:r>
      <w:r w:rsidRPr="00924DE9">
        <w:rPr>
          <w:spacing w:val="2"/>
          <w:szCs w:val="24"/>
        </w:rPr>
        <w:t xml:space="preserve"> </w:t>
      </w:r>
      <w:r w:rsidRPr="00924DE9">
        <w:rPr>
          <w:i/>
          <w:iCs/>
          <w:spacing w:val="2"/>
          <w:szCs w:val="24"/>
        </w:rPr>
        <w:t>И. Т.)</w:t>
      </w:r>
      <w:r w:rsidRPr="00924DE9">
        <w:rPr>
          <w:spacing w:val="2"/>
          <w:szCs w:val="24"/>
        </w:rPr>
        <w:t xml:space="preserve"> Единственного Учителя”, здесь, как кажется, можно усмотреть указание на то, что данный кумранский лидер </w:t>
      </w:r>
      <w:r w:rsidRPr="00924DE9">
        <w:rPr>
          <w:i/>
          <w:iCs/>
          <w:spacing w:val="2"/>
          <w:szCs w:val="24"/>
        </w:rPr>
        <w:t>был умерщвлён</w:t>
      </w:r>
      <w:r w:rsidRPr="00924DE9">
        <w:rPr>
          <w:spacing w:val="2"/>
          <w:szCs w:val="24"/>
        </w:rPr>
        <w:t>»</w:t>
      </w:r>
      <w:r w:rsidR="00000762" w:rsidRPr="00924DE9">
        <w:rPr>
          <w:spacing w:val="2"/>
          <w:vertAlign w:val="superscript"/>
        </w:rPr>
        <w:footnoteReference w:id="21"/>
      </w:r>
      <w:r w:rsidRPr="00924DE9">
        <w:rPr>
          <w:i/>
          <w:iCs/>
          <w:spacing w:val="2"/>
          <w:szCs w:val="24"/>
        </w:rPr>
        <w:t>.</w:t>
      </w:r>
      <w:r w:rsidRPr="00924DE9">
        <w:rPr>
          <w:spacing w:val="2"/>
          <w:szCs w:val="24"/>
        </w:rPr>
        <w:t xml:space="preserve"> </w:t>
      </w:r>
    </w:p>
    <w:p w14:paraId="3193234D" w14:textId="77777777" w:rsidR="005C46CE" w:rsidRPr="00924DE9" w:rsidRDefault="005C46CE" w:rsidP="000A1B93">
      <w:pPr>
        <w:ind w:firstLine="720"/>
        <w:rPr>
          <w:spacing w:val="2"/>
          <w:szCs w:val="24"/>
        </w:rPr>
      </w:pPr>
    </w:p>
    <w:p w14:paraId="74BE0EF8" w14:textId="77777777" w:rsidR="005C46CE" w:rsidRPr="00924DE9" w:rsidRDefault="00792E7B" w:rsidP="000A1B93">
      <w:pPr>
        <w:pStyle w:val="3"/>
        <w:rPr>
          <w:spacing w:val="2"/>
        </w:rPr>
      </w:pPr>
      <w:bookmarkStart w:id="10" w:name="_Toc5977796"/>
      <w:r w:rsidRPr="00924DE9">
        <w:rPr>
          <w:i w:val="0"/>
          <w:iCs w:val="0"/>
          <w:spacing w:val="2"/>
        </w:rPr>
        <w:t xml:space="preserve">ГЛАВА </w:t>
      </w:r>
      <w:r w:rsidRPr="00924DE9">
        <w:rPr>
          <w:i w:val="0"/>
          <w:iCs w:val="0"/>
          <w:spacing w:val="2"/>
          <w:lang w:val="en-US"/>
        </w:rPr>
        <w:t>II</w:t>
      </w:r>
      <w:r w:rsidRPr="00924DE9">
        <w:rPr>
          <w:i w:val="0"/>
          <w:iCs w:val="0"/>
          <w:spacing w:val="2"/>
        </w:rPr>
        <w:t>. Мистическая традиция об историческом Иисусе</w:t>
      </w:r>
      <w:bookmarkEnd w:id="10"/>
    </w:p>
    <w:p w14:paraId="3A5143AB" w14:textId="77777777" w:rsidR="005C46CE" w:rsidRPr="00924DE9" w:rsidRDefault="005C46CE" w:rsidP="000A1B93">
      <w:pPr>
        <w:ind w:firstLine="720"/>
        <w:rPr>
          <w:spacing w:val="2"/>
          <w:szCs w:val="24"/>
        </w:rPr>
      </w:pPr>
    </w:p>
    <w:p w14:paraId="5A9DCF76" w14:textId="77777777" w:rsidR="005C46CE" w:rsidRPr="00924DE9" w:rsidRDefault="00792E7B" w:rsidP="000A1B93">
      <w:pPr>
        <w:pStyle w:val="1"/>
        <w:ind w:firstLine="720"/>
        <w:rPr>
          <w:spacing w:val="2"/>
        </w:rPr>
      </w:pPr>
      <w:bookmarkStart w:id="11" w:name="_Toc5977797"/>
      <w:r w:rsidRPr="00924DE9">
        <w:rPr>
          <w:spacing w:val="2"/>
        </w:rPr>
        <w:t>1. Историческое и мифологическое.</w:t>
      </w:r>
      <w:bookmarkEnd w:id="11"/>
    </w:p>
    <w:p w14:paraId="732CC19F" w14:textId="77777777" w:rsidR="005C46CE" w:rsidRPr="00924DE9" w:rsidRDefault="005C46CE" w:rsidP="000A1B93">
      <w:pPr>
        <w:ind w:firstLine="720"/>
        <w:rPr>
          <w:spacing w:val="2"/>
          <w:szCs w:val="24"/>
        </w:rPr>
      </w:pPr>
    </w:p>
    <w:p w14:paraId="170CF636" w14:textId="77777777" w:rsidR="005C46CE" w:rsidRPr="00924DE9" w:rsidRDefault="00792E7B" w:rsidP="000A1B93">
      <w:pPr>
        <w:ind w:firstLine="720"/>
        <w:rPr>
          <w:spacing w:val="2"/>
          <w:szCs w:val="24"/>
        </w:rPr>
      </w:pPr>
      <w:r w:rsidRPr="00924DE9">
        <w:rPr>
          <w:spacing w:val="2"/>
          <w:szCs w:val="24"/>
        </w:rPr>
        <w:t>Открытие Кумрана поставило перед философами, теологами и религиоведами необычайно трудные вопросы. Характер и датировка рукописей не оставляли никаких сомнений, что описанная в Евангелиях история рождения, жизни и смерти евангельского Иисуса, но в ещё большей мере – доктрина церкви, в лице Кумрана имеют если не конкурента, то во всяком случае более ранний (</w:t>
      </w:r>
      <w:proofErr w:type="spellStart"/>
      <w:r w:rsidRPr="00924DE9">
        <w:rPr>
          <w:spacing w:val="2"/>
          <w:szCs w:val="24"/>
        </w:rPr>
        <w:t>перво</w:t>
      </w:r>
      <w:proofErr w:type="spellEnd"/>
      <w:r w:rsidRPr="00924DE9">
        <w:rPr>
          <w:spacing w:val="2"/>
          <w:szCs w:val="24"/>
        </w:rPr>
        <w:t>)</w:t>
      </w:r>
      <w:r w:rsidR="00674D0D" w:rsidRPr="00924DE9">
        <w:rPr>
          <w:spacing w:val="2"/>
          <w:szCs w:val="24"/>
        </w:rPr>
        <w:t xml:space="preserve"> </w:t>
      </w:r>
      <w:r w:rsidRPr="00924DE9">
        <w:rPr>
          <w:spacing w:val="2"/>
          <w:szCs w:val="24"/>
        </w:rPr>
        <w:t xml:space="preserve">источник. Желание установить сходство новозаветных Писаний и легенд с чем-либо, в том числе с языческими мифами, – далеко не ново и возникло уже на заре христианской эпохи. Современные религиоведы вслед за авторами </w:t>
      </w:r>
      <w:proofErr w:type="gramStart"/>
      <w:r w:rsidRPr="00924DE9">
        <w:rPr>
          <w:spacing w:val="2"/>
          <w:szCs w:val="24"/>
          <w:lang w:val="en-US"/>
        </w:rPr>
        <w:t>II</w:t>
      </w:r>
      <w:r w:rsidRPr="00924DE9">
        <w:rPr>
          <w:spacing w:val="2"/>
          <w:szCs w:val="24"/>
        </w:rPr>
        <w:t>-</w:t>
      </w:r>
      <w:r w:rsidRPr="00924DE9">
        <w:rPr>
          <w:spacing w:val="2"/>
          <w:szCs w:val="24"/>
          <w:lang w:val="en-US"/>
        </w:rPr>
        <w:t>IV</w:t>
      </w:r>
      <w:proofErr w:type="gramEnd"/>
      <w:r w:rsidRPr="00924DE9">
        <w:rPr>
          <w:spacing w:val="2"/>
          <w:szCs w:val="24"/>
        </w:rPr>
        <w:t xml:space="preserve"> в. н.э. обнаружили поразительную близость евангельского повествования с жизнеописаниями Заратуштры, Кришны, Орфея, Будды, греческого Геракла, Пифагора, Аполлония Тианского и пр. Это оказалось не единственным совпадением, обнаруженным в, казалось бы, совершенно отличных друг от друга традициях. Помимо сходства образов главных героев легенд были найдены общие черты религиозных догматов, культов, ритуалов и </w:t>
      </w:r>
      <w:proofErr w:type="gramStart"/>
      <w:r w:rsidRPr="00924DE9">
        <w:rPr>
          <w:spacing w:val="2"/>
          <w:szCs w:val="24"/>
        </w:rPr>
        <w:t>т.п.</w:t>
      </w:r>
      <w:proofErr w:type="gramEnd"/>
    </w:p>
    <w:p w14:paraId="674E3C6C" w14:textId="77777777" w:rsidR="005C46CE" w:rsidRPr="00924DE9" w:rsidRDefault="005C46CE" w:rsidP="000A1B93">
      <w:pPr>
        <w:ind w:firstLine="720"/>
        <w:rPr>
          <w:spacing w:val="2"/>
          <w:szCs w:val="24"/>
        </w:rPr>
      </w:pPr>
    </w:p>
    <w:p w14:paraId="3F70EE06" w14:textId="77777777" w:rsidR="005C46CE" w:rsidRPr="00924DE9" w:rsidRDefault="00792E7B" w:rsidP="000A1B93">
      <w:pPr>
        <w:ind w:firstLine="720"/>
        <w:rPr>
          <w:spacing w:val="2"/>
          <w:szCs w:val="24"/>
        </w:rPr>
      </w:pPr>
      <w:r w:rsidRPr="00924DE9">
        <w:rPr>
          <w:spacing w:val="2"/>
          <w:szCs w:val="24"/>
        </w:rPr>
        <w:t>В порядке отступления, чтобы не быть неправильно понятыми, поясним наше отношени</w:t>
      </w:r>
      <w:r w:rsidR="0059538A" w:rsidRPr="00924DE9">
        <w:rPr>
          <w:spacing w:val="2"/>
          <w:szCs w:val="24"/>
        </w:rPr>
        <w:t>е</w:t>
      </w:r>
      <w:r w:rsidRPr="00924DE9">
        <w:rPr>
          <w:spacing w:val="2"/>
          <w:szCs w:val="24"/>
        </w:rPr>
        <w:t xml:space="preserve"> к слову «миф». Сегодня для многих читателей это слово приобрело негативный, можно сказать «ругательный» оттенок. Действительно, после того как </w:t>
      </w:r>
      <w:r w:rsidRPr="00924DE9">
        <w:rPr>
          <w:i/>
          <w:iCs/>
          <w:spacing w:val="2"/>
          <w:szCs w:val="24"/>
        </w:rPr>
        <w:t>мифологическая школа</w:t>
      </w:r>
      <w:r w:rsidRPr="00924DE9">
        <w:rPr>
          <w:spacing w:val="2"/>
          <w:szCs w:val="24"/>
        </w:rPr>
        <w:t xml:space="preserve"> вывела сокровищницы мудрости древних народов – их Священные Писания и легенды – из фантазий или заблуждений младенческого сознания древних, назвала их мифом, данное имя приобрело характер приговора, жупела. Современный </w:t>
      </w:r>
      <w:r w:rsidR="00674D0D" w:rsidRPr="00924DE9">
        <w:rPr>
          <w:spacing w:val="2"/>
          <w:szCs w:val="24"/>
        </w:rPr>
        <w:t>высокообразованный</w:t>
      </w:r>
      <w:r w:rsidRPr="00924DE9">
        <w:rPr>
          <w:spacing w:val="2"/>
          <w:szCs w:val="24"/>
        </w:rPr>
        <w:t xml:space="preserve"> теолог, владеющий к тому же несколькими классическими и современными иностранными языками, почтёт за оскорбление причисление основ своей веры к «мифу» – </w:t>
      </w:r>
      <w:proofErr w:type="gramStart"/>
      <w:r w:rsidRPr="00924DE9">
        <w:rPr>
          <w:spacing w:val="2"/>
          <w:szCs w:val="24"/>
        </w:rPr>
        <w:t>т.е.</w:t>
      </w:r>
      <w:proofErr w:type="gramEnd"/>
      <w:r w:rsidRPr="00924DE9">
        <w:rPr>
          <w:spacing w:val="2"/>
          <w:szCs w:val="24"/>
        </w:rPr>
        <w:t xml:space="preserve"> плоду примитивного мышления. Правда, он же вполне легко согласится с </w:t>
      </w:r>
      <w:r w:rsidRPr="00924DE9">
        <w:rPr>
          <w:i/>
          <w:iCs/>
          <w:spacing w:val="2"/>
          <w:szCs w:val="24"/>
        </w:rPr>
        <w:t>мифологической концепцией</w:t>
      </w:r>
      <w:r w:rsidRPr="00924DE9">
        <w:rPr>
          <w:spacing w:val="2"/>
          <w:szCs w:val="24"/>
        </w:rPr>
        <w:t xml:space="preserve">, когда речь зайдёт о чужих религиях. Но необходимо отличать обывательское (повседневное) значение термина «миф» от научного. А.Ф.Лосев обращал внимание, что, строго говоря, любое представление человека об окружающей действительности отличается от неё самой и в этом смысле оно – </w:t>
      </w:r>
      <w:r w:rsidRPr="00924DE9">
        <w:rPr>
          <w:i/>
          <w:iCs/>
          <w:spacing w:val="2"/>
          <w:szCs w:val="24"/>
        </w:rPr>
        <w:t>мифологично</w:t>
      </w:r>
      <w:r w:rsidRPr="00924DE9">
        <w:rPr>
          <w:spacing w:val="2"/>
          <w:szCs w:val="24"/>
        </w:rPr>
        <w:t xml:space="preserve">; таковы представления в науке, искусстве, религии, философии и </w:t>
      </w:r>
      <w:proofErr w:type="gramStart"/>
      <w:r w:rsidRPr="00924DE9">
        <w:rPr>
          <w:spacing w:val="2"/>
          <w:szCs w:val="24"/>
        </w:rPr>
        <w:t>т.д.</w:t>
      </w:r>
      <w:proofErr w:type="gramEnd"/>
    </w:p>
    <w:p w14:paraId="6A684082" w14:textId="77777777" w:rsidR="005C46CE" w:rsidRPr="00924DE9" w:rsidRDefault="00792E7B" w:rsidP="000A1B93">
      <w:pPr>
        <w:ind w:firstLine="720"/>
        <w:rPr>
          <w:spacing w:val="2"/>
          <w:szCs w:val="24"/>
        </w:rPr>
      </w:pPr>
      <w:r w:rsidRPr="00924DE9">
        <w:rPr>
          <w:spacing w:val="2"/>
          <w:szCs w:val="24"/>
        </w:rPr>
        <w:t xml:space="preserve">Поэтому говоря о многообразных формах мифа, необходимо разделять первичный уровень мифа и вторичный, подобно тому, как существует первичная и вторичная эволюция человеческих обществ. Мы исходим из того, и данный взгляд является основополагающим при нашем исследовании, что первичная духовная человеческая эволюция питается или проистекает от, назовём его, </w:t>
      </w:r>
      <w:proofErr w:type="spellStart"/>
      <w:r w:rsidRPr="00924DE9">
        <w:rPr>
          <w:i/>
          <w:iCs/>
          <w:spacing w:val="2"/>
          <w:szCs w:val="24"/>
        </w:rPr>
        <w:t>Сверхдуховного</w:t>
      </w:r>
      <w:proofErr w:type="spellEnd"/>
      <w:r w:rsidRPr="00924DE9">
        <w:rPr>
          <w:i/>
          <w:iCs/>
          <w:spacing w:val="2"/>
          <w:szCs w:val="24"/>
        </w:rPr>
        <w:t xml:space="preserve"> Источника</w:t>
      </w:r>
      <w:r w:rsidRPr="00924DE9">
        <w:rPr>
          <w:spacing w:val="2"/>
          <w:szCs w:val="24"/>
        </w:rPr>
        <w:t xml:space="preserve">, тогда как вторичная духовная эволюция (или, точнее – инволюция) является боковой второстепенной дорогой отдельных не показательных человеческих сообществ (деградировавшие племена Африки, Амазонии и </w:t>
      </w:r>
      <w:proofErr w:type="gramStart"/>
      <w:r w:rsidRPr="00924DE9">
        <w:rPr>
          <w:spacing w:val="2"/>
          <w:szCs w:val="24"/>
        </w:rPr>
        <w:t>т.п.</w:t>
      </w:r>
      <w:proofErr w:type="gramEnd"/>
      <w:r w:rsidRPr="00924DE9">
        <w:rPr>
          <w:spacing w:val="2"/>
          <w:szCs w:val="24"/>
        </w:rPr>
        <w:t xml:space="preserve">). Соответственно, то, что говорится в </w:t>
      </w:r>
      <w:r w:rsidRPr="00924DE9">
        <w:rPr>
          <w:i/>
          <w:iCs/>
          <w:spacing w:val="2"/>
          <w:szCs w:val="24"/>
        </w:rPr>
        <w:t>мифологической школе</w:t>
      </w:r>
      <w:r w:rsidRPr="00924DE9">
        <w:rPr>
          <w:spacing w:val="2"/>
          <w:szCs w:val="24"/>
        </w:rPr>
        <w:t xml:space="preserve"> о мифе как о «чувстве, в котором не содержится ничего абстрактного», «ничего познавательного», которое «полно чудесного, волшебного, фантастического», – всё это в полной мере имеет отношение исключительно ко вторичной эволюции (инволюции) общественного сознания. Примером такой примитивизации является и огрубление первоначальных высоких образов в каждой религии, тяга обыденного сознания к идолопоклонству и пустому неосмысленному или фантасмагоричному ритуализму. Против такого «мифа» выступал Платон, критикуя Гомера и Гесиода, которые</w:t>
      </w:r>
      <w:r w:rsidR="00674D0D" w:rsidRPr="00924DE9">
        <w:rPr>
          <w:spacing w:val="2"/>
          <w:szCs w:val="24"/>
        </w:rPr>
        <w:t>,</w:t>
      </w:r>
      <w:r w:rsidRPr="00924DE9">
        <w:rPr>
          <w:spacing w:val="2"/>
          <w:szCs w:val="24"/>
        </w:rPr>
        <w:t xml:space="preserve"> по его мнению</w:t>
      </w:r>
      <w:r w:rsidR="00674D0D" w:rsidRPr="00924DE9">
        <w:rPr>
          <w:spacing w:val="2"/>
          <w:szCs w:val="24"/>
        </w:rPr>
        <w:t>,</w:t>
      </w:r>
      <w:r w:rsidRPr="00924DE9">
        <w:rPr>
          <w:spacing w:val="2"/>
          <w:szCs w:val="24"/>
        </w:rPr>
        <w:t xml:space="preserve"> профанировали высокие понятия и от басен которых молодые люди напитывались непочтением к священным образам. Но не так обстоит дело у истоков зарождения Великих Учений и первоначальных форм религии. Для этого чистого источника понятие мифа или аллегории приобретает совершенно иной смысл: это – сакральный язык, на котором в зашифрованном виде излагаются величайшие откровения. </w:t>
      </w:r>
    </w:p>
    <w:p w14:paraId="3C7F9D62" w14:textId="77777777" w:rsidR="005C46CE" w:rsidRPr="00924DE9" w:rsidRDefault="00792E7B" w:rsidP="000A1B93">
      <w:pPr>
        <w:ind w:firstLine="720"/>
        <w:rPr>
          <w:spacing w:val="2"/>
          <w:szCs w:val="24"/>
        </w:rPr>
      </w:pPr>
      <w:r w:rsidRPr="00924DE9">
        <w:rPr>
          <w:spacing w:val="2"/>
          <w:szCs w:val="24"/>
        </w:rPr>
        <w:t xml:space="preserve">Можно до бесконечности перечислять параллели внешних обрядов и культов, легенд о рождении Героев и Спасителей, их </w:t>
      </w:r>
      <w:r w:rsidRPr="00924DE9">
        <w:rPr>
          <w:i/>
          <w:iCs/>
          <w:spacing w:val="2"/>
          <w:szCs w:val="24"/>
        </w:rPr>
        <w:t>кр</w:t>
      </w:r>
      <w:r w:rsidR="00674D0D" w:rsidRPr="00924DE9">
        <w:rPr>
          <w:i/>
          <w:iCs/>
          <w:spacing w:val="2"/>
          <w:szCs w:val="24"/>
        </w:rPr>
        <w:t>е</w:t>
      </w:r>
      <w:r w:rsidRPr="00924DE9">
        <w:rPr>
          <w:i/>
          <w:iCs/>
          <w:spacing w:val="2"/>
          <w:szCs w:val="24"/>
        </w:rPr>
        <w:t>стном пути</w:t>
      </w:r>
      <w:r w:rsidRPr="00924DE9">
        <w:rPr>
          <w:spacing w:val="2"/>
          <w:szCs w:val="24"/>
        </w:rPr>
        <w:t xml:space="preserve"> и пр. Названная сюжетная близость мифологий народов мира и мировых религий вызывает раздражение даже у именитых современных религиоведов, поскольку своей универсальностью разрушает любые популярные схемы спонтанного происхождения религий. Но в ещё более неблагоприятном положении оказываются апологеты церкви, которые любые сравнения биографии Иисуса Христа с прочими жизнеописаниями воспринимают исключительно как кощунство и покушение на церковную историю о жизни Спасителя. </w:t>
      </w:r>
      <w:r w:rsidR="00674D0D" w:rsidRPr="00924DE9">
        <w:rPr>
          <w:spacing w:val="2"/>
          <w:szCs w:val="24"/>
        </w:rPr>
        <w:t>З</w:t>
      </w:r>
      <w:r w:rsidRPr="00924DE9">
        <w:rPr>
          <w:spacing w:val="2"/>
          <w:szCs w:val="24"/>
        </w:rPr>
        <w:t xml:space="preserve">ащитники церковного образа Христа иногда уверяют, что все подобные сравнения ложны, что это плод атеистической пропаганды, что мол «наука это давно преодолела». Но интересно, как можно преодолеть текстуальное и содержательное сходство многих фрагментов Евангелия с более ранними </w:t>
      </w:r>
      <w:r w:rsidR="00674D0D" w:rsidRPr="00924DE9">
        <w:rPr>
          <w:spacing w:val="2"/>
          <w:szCs w:val="24"/>
        </w:rPr>
        <w:t>«</w:t>
      </w:r>
      <w:r w:rsidRPr="00924DE9">
        <w:rPr>
          <w:spacing w:val="2"/>
          <w:szCs w:val="24"/>
        </w:rPr>
        <w:t>языческими</w:t>
      </w:r>
      <w:r w:rsidR="00674D0D" w:rsidRPr="00924DE9">
        <w:rPr>
          <w:spacing w:val="2"/>
          <w:szCs w:val="24"/>
        </w:rPr>
        <w:t>»</w:t>
      </w:r>
      <w:r w:rsidRPr="00924DE9">
        <w:rPr>
          <w:spacing w:val="2"/>
          <w:szCs w:val="24"/>
        </w:rPr>
        <w:t xml:space="preserve"> произведениями? Атеисты были врагами церкви (или, вернее, засилья церковников)</w:t>
      </w:r>
      <w:r w:rsidR="00B964E4" w:rsidRPr="00924DE9">
        <w:rPr>
          <w:spacing w:val="2"/>
          <w:szCs w:val="24"/>
        </w:rPr>
        <w:t>,</w:t>
      </w:r>
      <w:r w:rsidRPr="00924DE9">
        <w:rPr>
          <w:spacing w:val="2"/>
          <w:szCs w:val="24"/>
        </w:rPr>
        <w:t xml:space="preserve"> и благодаря им мы узнали о многих фактах, скрывавшихся и уничтожавшихся ревнителями церковных догматов. К тому же первыми </w:t>
      </w:r>
      <w:r w:rsidR="00674D0D" w:rsidRPr="00924DE9">
        <w:rPr>
          <w:spacing w:val="2"/>
          <w:szCs w:val="24"/>
        </w:rPr>
        <w:t>исследователями-</w:t>
      </w:r>
      <w:r w:rsidRPr="00924DE9">
        <w:rPr>
          <w:spacing w:val="2"/>
          <w:szCs w:val="24"/>
        </w:rPr>
        <w:t xml:space="preserve">критиками Писания в Европе оказались вовсе не атеисты (в общепринятом смысле этого слова), а протестантские теологи. Итак, факт остаётся фактом, что бы об этом ни говорили апологеты церкви: </w:t>
      </w:r>
      <w:r w:rsidRPr="00924DE9">
        <w:rPr>
          <w:i/>
          <w:iCs/>
          <w:spacing w:val="2"/>
          <w:szCs w:val="24"/>
        </w:rPr>
        <w:t>евангельский</w:t>
      </w:r>
      <w:r w:rsidRPr="00924DE9">
        <w:rPr>
          <w:spacing w:val="2"/>
          <w:szCs w:val="24"/>
        </w:rPr>
        <w:t xml:space="preserve"> образ Спасителя подобен образам аналогичных божественных воплощений из иных традиций, </w:t>
      </w:r>
      <w:proofErr w:type="gramStart"/>
      <w:r w:rsidRPr="00924DE9">
        <w:rPr>
          <w:spacing w:val="2"/>
          <w:szCs w:val="24"/>
        </w:rPr>
        <w:t xml:space="preserve">возникших </w:t>
      </w:r>
      <w:r w:rsidR="00B964E4" w:rsidRPr="00924DE9">
        <w:rPr>
          <w:spacing w:val="2"/>
          <w:szCs w:val="24"/>
        </w:rPr>
        <w:t xml:space="preserve"> </w:t>
      </w:r>
      <w:r w:rsidRPr="00924DE9">
        <w:rPr>
          <w:spacing w:val="2"/>
          <w:szCs w:val="24"/>
        </w:rPr>
        <w:t>з</w:t>
      </w:r>
      <w:proofErr w:type="gramEnd"/>
      <w:r w:rsidRPr="00924DE9">
        <w:rPr>
          <w:spacing w:val="2"/>
          <w:szCs w:val="24"/>
        </w:rPr>
        <w:t xml:space="preserve"> а д о л г о  д о</w:t>
      </w:r>
      <w:r w:rsidR="00B964E4" w:rsidRPr="00924DE9">
        <w:rPr>
          <w:spacing w:val="2"/>
          <w:szCs w:val="24"/>
        </w:rPr>
        <w:t xml:space="preserve"> </w:t>
      </w:r>
      <w:r w:rsidRPr="00924DE9">
        <w:rPr>
          <w:spacing w:val="2"/>
          <w:szCs w:val="24"/>
        </w:rPr>
        <w:t xml:space="preserve"> христианства.</w:t>
      </w:r>
    </w:p>
    <w:p w14:paraId="06C5907F" w14:textId="77777777" w:rsidR="005C46CE" w:rsidRPr="00924DE9" w:rsidRDefault="00792E7B" w:rsidP="000A1B93">
      <w:pPr>
        <w:ind w:firstLine="720"/>
        <w:rPr>
          <w:spacing w:val="2"/>
          <w:szCs w:val="24"/>
        </w:rPr>
      </w:pPr>
      <w:r w:rsidRPr="00924DE9">
        <w:rPr>
          <w:spacing w:val="2"/>
          <w:szCs w:val="24"/>
        </w:rPr>
        <w:t xml:space="preserve">Но в таком случае как объяснить это сходство </w:t>
      </w:r>
      <w:r w:rsidR="00674D0D" w:rsidRPr="00924DE9">
        <w:rPr>
          <w:spacing w:val="2"/>
          <w:szCs w:val="24"/>
        </w:rPr>
        <w:t>«</w:t>
      </w:r>
      <w:r w:rsidRPr="00924DE9">
        <w:rPr>
          <w:spacing w:val="2"/>
          <w:szCs w:val="24"/>
        </w:rPr>
        <w:t>языческих</w:t>
      </w:r>
      <w:r w:rsidR="00674D0D" w:rsidRPr="00924DE9">
        <w:rPr>
          <w:spacing w:val="2"/>
          <w:szCs w:val="24"/>
        </w:rPr>
        <w:t>»</w:t>
      </w:r>
      <w:r w:rsidRPr="00924DE9">
        <w:rPr>
          <w:spacing w:val="2"/>
          <w:szCs w:val="24"/>
        </w:rPr>
        <w:t xml:space="preserve"> и христианских образов? Должны ли мы в связи с обнаружением такого подобия по-прежнему считать евангельского Иисуса Христа историческим лицом, или же </w:t>
      </w:r>
      <w:proofErr w:type="gramStart"/>
      <w:r w:rsidRPr="00924DE9">
        <w:rPr>
          <w:spacing w:val="2"/>
          <w:szCs w:val="24"/>
        </w:rPr>
        <w:t>он – миф</w:t>
      </w:r>
      <w:proofErr w:type="gramEnd"/>
      <w:r w:rsidRPr="00924DE9">
        <w:rPr>
          <w:spacing w:val="2"/>
          <w:szCs w:val="24"/>
        </w:rPr>
        <w:t>, аллегория?</w:t>
      </w:r>
    </w:p>
    <w:p w14:paraId="64450E15" w14:textId="77777777" w:rsidR="005C46CE" w:rsidRPr="00924DE9" w:rsidRDefault="00792E7B" w:rsidP="000A1B93">
      <w:pPr>
        <w:ind w:firstLine="720"/>
        <w:rPr>
          <w:spacing w:val="2"/>
          <w:szCs w:val="24"/>
        </w:rPr>
      </w:pPr>
      <w:r w:rsidRPr="00924DE9">
        <w:rPr>
          <w:spacing w:val="2"/>
          <w:szCs w:val="24"/>
        </w:rPr>
        <w:t xml:space="preserve">Многие религиоведы, отмечая тождественность центральных религиозных образов у совершенно различных народов, сходство преданий, созданных в далеко отстоящие друг от друга эпохи, и учитывая, что христианство возникло как одна из наиболее поздних религий, приняли на вооружение так называемую </w:t>
      </w:r>
      <w:r w:rsidRPr="00924DE9">
        <w:rPr>
          <w:i/>
          <w:iCs/>
          <w:spacing w:val="2"/>
          <w:szCs w:val="24"/>
        </w:rPr>
        <w:t>мифологическую концепцию</w:t>
      </w:r>
      <w:r w:rsidRPr="00924DE9">
        <w:rPr>
          <w:spacing w:val="2"/>
          <w:szCs w:val="24"/>
        </w:rPr>
        <w:t xml:space="preserve">, объясняющую </w:t>
      </w:r>
      <w:r w:rsidRPr="00924DE9">
        <w:rPr>
          <w:i/>
          <w:iCs/>
          <w:spacing w:val="2"/>
          <w:szCs w:val="24"/>
        </w:rPr>
        <w:t>евангельского Христа</w:t>
      </w:r>
      <w:r w:rsidRPr="00924DE9">
        <w:rPr>
          <w:spacing w:val="2"/>
          <w:szCs w:val="24"/>
        </w:rPr>
        <w:t xml:space="preserve"> как миф, воспринявший элементы известных у других народов сказаний. О том, что мифологическая школа отрицала Христа (Логоса) как такового, можно, конечно, высказать только глубокое сожаление. Но в части научного опровержения измышлений об </w:t>
      </w:r>
      <w:r w:rsidR="00674D0D" w:rsidRPr="00924DE9">
        <w:rPr>
          <w:spacing w:val="2"/>
          <w:szCs w:val="24"/>
        </w:rPr>
        <w:t>«</w:t>
      </w:r>
      <w:r w:rsidRPr="00924DE9">
        <w:rPr>
          <w:spacing w:val="2"/>
          <w:szCs w:val="24"/>
        </w:rPr>
        <w:t>исторических</w:t>
      </w:r>
      <w:r w:rsidR="00674D0D" w:rsidRPr="00924DE9">
        <w:rPr>
          <w:spacing w:val="2"/>
          <w:szCs w:val="24"/>
        </w:rPr>
        <w:t>»</w:t>
      </w:r>
      <w:r w:rsidRPr="00924DE9">
        <w:rPr>
          <w:spacing w:val="2"/>
          <w:szCs w:val="24"/>
        </w:rPr>
        <w:t xml:space="preserve"> свидетельствах о Боге-человеке, свидетельств, сооружённых мифотворцами церкви, </w:t>
      </w:r>
      <w:r w:rsidRPr="00924DE9">
        <w:rPr>
          <w:i/>
          <w:iCs/>
          <w:spacing w:val="2"/>
          <w:szCs w:val="24"/>
        </w:rPr>
        <w:t>мифологическая школа</w:t>
      </w:r>
      <w:r w:rsidRPr="00924DE9">
        <w:rPr>
          <w:spacing w:val="2"/>
          <w:szCs w:val="24"/>
        </w:rPr>
        <w:t xml:space="preserve"> в основном была </w:t>
      </w:r>
      <w:r w:rsidR="00674D0D" w:rsidRPr="00924DE9">
        <w:rPr>
          <w:spacing w:val="2"/>
          <w:szCs w:val="24"/>
        </w:rPr>
        <w:t>вполне</w:t>
      </w:r>
      <w:r w:rsidRPr="00924DE9">
        <w:rPr>
          <w:spacing w:val="2"/>
          <w:szCs w:val="24"/>
        </w:rPr>
        <w:t xml:space="preserve"> права.</w:t>
      </w:r>
    </w:p>
    <w:p w14:paraId="483A3370" w14:textId="77777777" w:rsidR="005C46CE" w:rsidRPr="00924DE9" w:rsidRDefault="00792E7B" w:rsidP="000A1B93">
      <w:pPr>
        <w:ind w:firstLine="720"/>
        <w:rPr>
          <w:spacing w:val="2"/>
          <w:szCs w:val="24"/>
        </w:rPr>
      </w:pPr>
      <w:r w:rsidRPr="00924DE9">
        <w:rPr>
          <w:spacing w:val="2"/>
          <w:szCs w:val="24"/>
        </w:rPr>
        <w:t>Уже в первые века христианства богословы церкви под напором античной критики вынуждены были давать хоть какое-то объяснение изобличительному факту сходства. Наиболее по</w:t>
      </w:r>
      <w:r w:rsidR="00674D0D" w:rsidRPr="00924DE9">
        <w:rPr>
          <w:spacing w:val="2"/>
          <w:szCs w:val="24"/>
        </w:rPr>
        <w:t>-</w:t>
      </w:r>
      <w:r w:rsidRPr="00924DE9">
        <w:rPr>
          <w:spacing w:val="2"/>
          <w:szCs w:val="24"/>
        </w:rPr>
        <w:t>солдатски прямолинейным оказался комментарий раннехрист</w:t>
      </w:r>
      <w:r w:rsidR="00674D0D" w:rsidRPr="00924DE9">
        <w:rPr>
          <w:spacing w:val="2"/>
          <w:szCs w:val="24"/>
        </w:rPr>
        <w:t>и</w:t>
      </w:r>
      <w:r w:rsidRPr="00924DE9">
        <w:rPr>
          <w:spacing w:val="2"/>
          <w:szCs w:val="24"/>
        </w:rPr>
        <w:t>анского апологета Иустина. Поражённый тождественностью жизнеописания Христа с языческими преданиями, Иустин смог это объяснить только следующим: «</w:t>
      </w:r>
      <w:r w:rsidR="00674D0D" w:rsidRPr="00924DE9">
        <w:rPr>
          <w:spacing w:val="2"/>
          <w:szCs w:val="24"/>
        </w:rPr>
        <w:t>Д</w:t>
      </w:r>
      <w:r w:rsidRPr="00924DE9">
        <w:rPr>
          <w:spacing w:val="2"/>
          <w:szCs w:val="24"/>
        </w:rPr>
        <w:t>ьявол, с целью посеять сомнения среди верующих, задолго до рождения Христа преподал язычникам все эти вещи». Позже, отцы-иезуиты были не столь опрометчивы, как Иустин, и заявили, что все подобные легенды язычники украли (!) у христиан. Данное обвинение современными археологическими и палеографическими исследованиями было легко опровергнуто, но до сих пор церковь относит факт подобия либо к проискам д</w:t>
      </w:r>
      <w:r w:rsidR="00674D0D" w:rsidRPr="00924DE9">
        <w:rPr>
          <w:spacing w:val="2"/>
          <w:szCs w:val="24"/>
        </w:rPr>
        <w:t>иа</w:t>
      </w:r>
      <w:r w:rsidRPr="00924DE9">
        <w:rPr>
          <w:spacing w:val="2"/>
          <w:szCs w:val="24"/>
        </w:rPr>
        <w:t xml:space="preserve">вола, либо к воровству язычников у христиан. Но наиболее философски искушённые теологи заняли компромиссную позицию: Бог был настолько милосерден и </w:t>
      </w:r>
      <w:r w:rsidR="00674D0D" w:rsidRPr="00924DE9">
        <w:rPr>
          <w:spacing w:val="2"/>
          <w:szCs w:val="24"/>
        </w:rPr>
        <w:t>милостив</w:t>
      </w:r>
      <w:r w:rsidRPr="00924DE9">
        <w:rPr>
          <w:spacing w:val="2"/>
          <w:szCs w:val="24"/>
        </w:rPr>
        <w:t xml:space="preserve"> к язычникам, что наделил их духом прорицания о грядущем явлении палестинского Христа, что язычники и выразили в своих легендах.</w:t>
      </w:r>
    </w:p>
    <w:p w14:paraId="7BD43A88" w14:textId="77777777" w:rsidR="005C46CE" w:rsidRPr="00924DE9" w:rsidRDefault="00792E7B" w:rsidP="000A1B93">
      <w:pPr>
        <w:ind w:firstLine="720"/>
        <w:rPr>
          <w:spacing w:val="2"/>
          <w:szCs w:val="24"/>
        </w:rPr>
      </w:pPr>
      <w:r w:rsidRPr="00924DE9">
        <w:rPr>
          <w:spacing w:val="2"/>
          <w:szCs w:val="24"/>
        </w:rPr>
        <w:t xml:space="preserve">Любопытную теорию объяснения факта схожести рассматриваемых нами мифов предложил в конце </w:t>
      </w:r>
      <w:r w:rsidRPr="00924DE9">
        <w:rPr>
          <w:spacing w:val="2"/>
          <w:szCs w:val="24"/>
          <w:lang w:val="en-US"/>
        </w:rPr>
        <w:t>XIX</w:t>
      </w:r>
      <w:r w:rsidRPr="00924DE9">
        <w:rPr>
          <w:spacing w:val="2"/>
          <w:szCs w:val="24"/>
        </w:rPr>
        <w:t xml:space="preserve"> века </w:t>
      </w:r>
      <w:proofErr w:type="spellStart"/>
      <w:r w:rsidRPr="00924DE9">
        <w:rPr>
          <w:spacing w:val="2"/>
          <w:szCs w:val="24"/>
        </w:rPr>
        <w:t>Н.А.Морозов</w:t>
      </w:r>
      <w:proofErr w:type="spellEnd"/>
      <w:r w:rsidRPr="00924DE9">
        <w:rPr>
          <w:spacing w:val="2"/>
          <w:szCs w:val="24"/>
        </w:rPr>
        <w:t xml:space="preserve">, а вслед ему, уже в наше время, подключив </w:t>
      </w:r>
      <w:r w:rsidR="00674D0D" w:rsidRPr="00924DE9">
        <w:rPr>
          <w:spacing w:val="2"/>
          <w:szCs w:val="24"/>
        </w:rPr>
        <w:t>«</w:t>
      </w:r>
      <w:r w:rsidRPr="00924DE9">
        <w:rPr>
          <w:spacing w:val="2"/>
          <w:szCs w:val="24"/>
        </w:rPr>
        <w:t>математический</w:t>
      </w:r>
      <w:r w:rsidR="00674D0D" w:rsidRPr="00924DE9">
        <w:rPr>
          <w:spacing w:val="2"/>
          <w:szCs w:val="24"/>
        </w:rPr>
        <w:t>»</w:t>
      </w:r>
      <w:r w:rsidRPr="00924DE9">
        <w:rPr>
          <w:spacing w:val="2"/>
          <w:szCs w:val="24"/>
        </w:rPr>
        <w:t xml:space="preserve"> аппарат и компьютерные технологии устремилась целая группа современных учёных, возглавляемая академиком-математиком </w:t>
      </w:r>
      <w:proofErr w:type="spellStart"/>
      <w:r w:rsidRPr="00924DE9">
        <w:rPr>
          <w:spacing w:val="2"/>
          <w:szCs w:val="24"/>
        </w:rPr>
        <w:t>А.Т.Фоменко</w:t>
      </w:r>
      <w:proofErr w:type="spellEnd"/>
      <w:r w:rsidRPr="00924DE9">
        <w:rPr>
          <w:spacing w:val="2"/>
          <w:szCs w:val="24"/>
        </w:rPr>
        <w:t xml:space="preserve">. </w:t>
      </w:r>
      <w:r w:rsidR="00674D0D" w:rsidRPr="00924DE9">
        <w:rPr>
          <w:spacing w:val="2"/>
          <w:szCs w:val="24"/>
        </w:rPr>
        <w:t>Может быть и</w:t>
      </w:r>
      <w:r w:rsidRPr="00924DE9">
        <w:rPr>
          <w:spacing w:val="2"/>
          <w:szCs w:val="24"/>
        </w:rPr>
        <w:t xml:space="preserve"> математики, но явно не историки, факт совпадения мифов и имён персонажей </w:t>
      </w:r>
      <w:proofErr w:type="spellStart"/>
      <w:r w:rsidRPr="00924DE9">
        <w:rPr>
          <w:spacing w:val="2"/>
          <w:szCs w:val="24"/>
        </w:rPr>
        <w:t>технократично</w:t>
      </w:r>
      <w:proofErr w:type="spellEnd"/>
      <w:r w:rsidRPr="00924DE9">
        <w:rPr>
          <w:spacing w:val="2"/>
          <w:szCs w:val="24"/>
        </w:rPr>
        <w:t xml:space="preserve"> и прямолинейно объяснили тем, что это было ОДНО событие, датируемое ни много ни мало, </w:t>
      </w:r>
      <w:proofErr w:type="gramStart"/>
      <w:r w:rsidRPr="00924DE9">
        <w:rPr>
          <w:spacing w:val="2"/>
          <w:szCs w:val="24"/>
          <w:lang w:val="en-US"/>
        </w:rPr>
        <w:t>XI</w:t>
      </w:r>
      <w:r w:rsidRPr="00924DE9">
        <w:rPr>
          <w:spacing w:val="2"/>
          <w:szCs w:val="24"/>
        </w:rPr>
        <w:t>-</w:t>
      </w:r>
      <w:r w:rsidRPr="00924DE9">
        <w:rPr>
          <w:spacing w:val="2"/>
          <w:szCs w:val="24"/>
          <w:lang w:val="en-US"/>
        </w:rPr>
        <w:t>XII</w:t>
      </w:r>
      <w:proofErr w:type="gramEnd"/>
      <w:r w:rsidRPr="00924DE9">
        <w:rPr>
          <w:spacing w:val="2"/>
          <w:szCs w:val="24"/>
        </w:rPr>
        <w:t xml:space="preserve"> вв. н.э. и фальсифицированное впоследствии апологетами всех религий! То, что в </w:t>
      </w:r>
      <w:r w:rsidRPr="00924DE9">
        <w:rPr>
          <w:spacing w:val="2"/>
          <w:szCs w:val="24"/>
          <w:lang w:val="en-US"/>
        </w:rPr>
        <w:t>XIX</w:t>
      </w:r>
      <w:r w:rsidRPr="00924DE9">
        <w:rPr>
          <w:spacing w:val="2"/>
          <w:szCs w:val="24"/>
        </w:rPr>
        <w:t xml:space="preserve"> в. в области биологии изобразили вульгарные материалисты (</w:t>
      </w:r>
      <w:proofErr w:type="spellStart"/>
      <w:r w:rsidRPr="00924DE9">
        <w:rPr>
          <w:spacing w:val="2"/>
          <w:szCs w:val="24"/>
        </w:rPr>
        <w:t>Бюхнер</w:t>
      </w:r>
      <w:proofErr w:type="spellEnd"/>
      <w:r w:rsidRPr="00924DE9">
        <w:rPr>
          <w:spacing w:val="2"/>
          <w:szCs w:val="24"/>
        </w:rPr>
        <w:t xml:space="preserve"> и </w:t>
      </w:r>
      <w:proofErr w:type="spellStart"/>
      <w:r w:rsidRPr="00924DE9">
        <w:rPr>
          <w:spacing w:val="2"/>
          <w:szCs w:val="24"/>
        </w:rPr>
        <w:t>Молешотт</w:t>
      </w:r>
      <w:proofErr w:type="spellEnd"/>
      <w:r w:rsidRPr="00924DE9">
        <w:rPr>
          <w:spacing w:val="2"/>
          <w:szCs w:val="24"/>
        </w:rPr>
        <w:t xml:space="preserve">), то в области истории в конце </w:t>
      </w:r>
      <w:r w:rsidRPr="00924DE9">
        <w:rPr>
          <w:spacing w:val="2"/>
          <w:szCs w:val="24"/>
          <w:lang w:val="en-US"/>
        </w:rPr>
        <w:t>XX</w:t>
      </w:r>
      <w:r w:rsidRPr="00924DE9">
        <w:rPr>
          <w:spacing w:val="2"/>
          <w:szCs w:val="24"/>
        </w:rPr>
        <w:t xml:space="preserve"> век</w:t>
      </w:r>
      <w:r w:rsidR="007B2DA9" w:rsidRPr="00924DE9">
        <w:rPr>
          <w:spacing w:val="2"/>
          <w:szCs w:val="24"/>
        </w:rPr>
        <w:t>а</w:t>
      </w:r>
      <w:r w:rsidRPr="00924DE9">
        <w:rPr>
          <w:spacing w:val="2"/>
          <w:szCs w:val="24"/>
        </w:rPr>
        <w:t xml:space="preserve"> постаралась совершить группа Фоменко. И в том и другом случае суть проблемы заключалась не в прикладной области, павшей жертвой чудовищных препар</w:t>
      </w:r>
      <w:r w:rsidR="00674D0D" w:rsidRPr="00924DE9">
        <w:rPr>
          <w:spacing w:val="2"/>
          <w:szCs w:val="24"/>
        </w:rPr>
        <w:t>ирований</w:t>
      </w:r>
      <w:r w:rsidRPr="00924DE9">
        <w:rPr>
          <w:spacing w:val="2"/>
          <w:szCs w:val="24"/>
        </w:rPr>
        <w:t xml:space="preserve">, а в основе основ – в понимании того, </w:t>
      </w:r>
      <w:proofErr w:type="spellStart"/>
      <w:r w:rsidRPr="00924DE9">
        <w:rPr>
          <w:spacing w:val="2"/>
          <w:szCs w:val="24"/>
        </w:rPr>
        <w:t>чтó</w:t>
      </w:r>
      <w:proofErr w:type="spellEnd"/>
      <w:r w:rsidRPr="00924DE9">
        <w:rPr>
          <w:spacing w:val="2"/>
          <w:szCs w:val="24"/>
        </w:rPr>
        <w:t xml:space="preserve"> есть </w:t>
      </w:r>
      <w:r w:rsidRPr="00924DE9">
        <w:rPr>
          <w:i/>
          <w:iCs/>
          <w:spacing w:val="2"/>
          <w:szCs w:val="24"/>
        </w:rPr>
        <w:t>духовное</w:t>
      </w:r>
      <w:r w:rsidRPr="00924DE9">
        <w:rPr>
          <w:spacing w:val="2"/>
          <w:szCs w:val="24"/>
        </w:rPr>
        <w:t xml:space="preserve"> и каково его отношение к так называемому </w:t>
      </w:r>
      <w:r w:rsidRPr="00924DE9">
        <w:rPr>
          <w:i/>
          <w:iCs/>
          <w:spacing w:val="2"/>
          <w:szCs w:val="24"/>
        </w:rPr>
        <w:t>материальному</w:t>
      </w:r>
      <w:r w:rsidRPr="00924DE9">
        <w:rPr>
          <w:spacing w:val="2"/>
          <w:szCs w:val="24"/>
        </w:rPr>
        <w:t xml:space="preserve">. До тех пор, пока наука, в том числе и историческая, не определит место духовного в мироздании, пока не будет заполнена зияющая пропасть между рациональным и иррациональным, наукой и религией, до тех пор будут продолжаться попытки объяснить </w:t>
      </w:r>
      <w:r w:rsidRPr="00924DE9">
        <w:rPr>
          <w:i/>
          <w:iCs/>
          <w:spacing w:val="2"/>
          <w:szCs w:val="24"/>
        </w:rPr>
        <w:t>жизнь,</w:t>
      </w:r>
      <w:r w:rsidRPr="00924DE9">
        <w:rPr>
          <w:spacing w:val="2"/>
          <w:szCs w:val="24"/>
        </w:rPr>
        <w:t xml:space="preserve"> </w:t>
      </w:r>
      <w:r w:rsidRPr="00924DE9">
        <w:rPr>
          <w:i/>
          <w:iCs/>
          <w:spacing w:val="2"/>
          <w:szCs w:val="24"/>
        </w:rPr>
        <w:t>историю</w:t>
      </w:r>
      <w:r w:rsidRPr="00924DE9">
        <w:rPr>
          <w:spacing w:val="2"/>
          <w:szCs w:val="24"/>
        </w:rPr>
        <w:t xml:space="preserve"> и Писания посредством фикций и суррогатов.</w:t>
      </w:r>
    </w:p>
    <w:p w14:paraId="17D6745C" w14:textId="77777777" w:rsidR="005C46CE" w:rsidRPr="00924DE9" w:rsidRDefault="00792E7B" w:rsidP="000A1B93">
      <w:pPr>
        <w:ind w:firstLine="720"/>
        <w:rPr>
          <w:spacing w:val="2"/>
          <w:szCs w:val="24"/>
        </w:rPr>
      </w:pPr>
      <w:r w:rsidRPr="00924DE9">
        <w:rPr>
          <w:spacing w:val="2"/>
          <w:szCs w:val="24"/>
        </w:rPr>
        <w:t xml:space="preserve">Конечно, все вышеназванные объяснения феномена сходства наводят честного исследователя на крамольную мысль о том, что той совокупности событий (т.е. исключительно </w:t>
      </w:r>
      <w:r w:rsidR="00C433B8" w:rsidRPr="00924DE9">
        <w:rPr>
          <w:spacing w:val="2"/>
          <w:szCs w:val="24"/>
        </w:rPr>
        <w:t xml:space="preserve"> </w:t>
      </w:r>
      <w:r w:rsidRPr="00924DE9">
        <w:rPr>
          <w:i/>
          <w:iCs/>
          <w:spacing w:val="2"/>
          <w:szCs w:val="24"/>
        </w:rPr>
        <w:t xml:space="preserve">в о </w:t>
      </w:r>
      <w:r w:rsidR="00C433B8" w:rsidRPr="00924DE9">
        <w:rPr>
          <w:i/>
          <w:iCs/>
          <w:spacing w:val="2"/>
          <w:szCs w:val="24"/>
        </w:rPr>
        <w:t xml:space="preserve"> </w:t>
      </w:r>
      <w:r w:rsidRPr="00924DE9">
        <w:rPr>
          <w:i/>
          <w:iCs/>
          <w:spacing w:val="2"/>
          <w:szCs w:val="24"/>
        </w:rPr>
        <w:t xml:space="preserve">в с е х </w:t>
      </w:r>
      <w:r w:rsidR="00C433B8" w:rsidRPr="00924DE9">
        <w:rPr>
          <w:i/>
          <w:iCs/>
          <w:spacing w:val="2"/>
          <w:szCs w:val="24"/>
        </w:rPr>
        <w:t xml:space="preserve"> </w:t>
      </w:r>
      <w:r w:rsidRPr="00924DE9">
        <w:rPr>
          <w:i/>
          <w:iCs/>
          <w:spacing w:val="2"/>
          <w:szCs w:val="24"/>
        </w:rPr>
        <w:t>и х</w:t>
      </w:r>
      <w:r w:rsidR="00C433B8" w:rsidRPr="00924DE9">
        <w:rPr>
          <w:i/>
          <w:iCs/>
          <w:spacing w:val="2"/>
          <w:szCs w:val="24"/>
        </w:rPr>
        <w:t xml:space="preserve"> </w:t>
      </w:r>
      <w:r w:rsidRPr="00924DE9">
        <w:rPr>
          <w:i/>
          <w:iCs/>
          <w:spacing w:val="2"/>
          <w:szCs w:val="24"/>
        </w:rPr>
        <w:t xml:space="preserve"> </w:t>
      </w:r>
      <w:r w:rsidRPr="00924DE9">
        <w:rPr>
          <w:spacing w:val="2"/>
          <w:szCs w:val="24"/>
        </w:rPr>
        <w:t xml:space="preserve">подробностях и деталях), которые описаны в Евангелиях, скорее всего никогда не было, ибо нельзя же признать их стереоскопическую многократную повторяемость на протяжении нескольких тысячелетий, среди разных народов и континентов? Но в любом случае факт сходства, случайного или </w:t>
      </w:r>
      <w:r w:rsidR="00F20B83" w:rsidRPr="00924DE9">
        <w:rPr>
          <w:spacing w:val="2"/>
          <w:szCs w:val="24"/>
        </w:rPr>
        <w:t>«</w:t>
      </w:r>
      <w:r w:rsidRPr="00924DE9">
        <w:rPr>
          <w:spacing w:val="2"/>
          <w:szCs w:val="24"/>
        </w:rPr>
        <w:t>демонически</w:t>
      </w:r>
      <w:r w:rsidR="00F20B83" w:rsidRPr="00924DE9">
        <w:rPr>
          <w:spacing w:val="2"/>
          <w:szCs w:val="24"/>
        </w:rPr>
        <w:t>»</w:t>
      </w:r>
      <w:r w:rsidRPr="00924DE9">
        <w:rPr>
          <w:spacing w:val="2"/>
          <w:szCs w:val="24"/>
        </w:rPr>
        <w:t>-преднамеренного – убийственен для церковного догмата, претендующего на единственность и уникальность. Однако факт если не тождества, то сходства налицо, его можно замалчивать, игнорировать, но отрицать невозможно. Это привело к появлению, видимо, самого, как ни странно, кощунственного подхода в лоне церкви к христианскому Священному Писанию. Его автором стал один из отцов церкви, – св. Ириней Лионский – создатель церковной догматики и, как полагают, редактор Евангелий, признанных впоследствии каноническими. По мысли св.</w:t>
      </w:r>
      <w:r w:rsidR="00C433B8" w:rsidRPr="00924DE9">
        <w:rPr>
          <w:spacing w:val="2"/>
          <w:szCs w:val="24"/>
        </w:rPr>
        <w:t xml:space="preserve"> </w:t>
      </w:r>
      <w:r w:rsidRPr="00924DE9">
        <w:rPr>
          <w:spacing w:val="2"/>
          <w:szCs w:val="24"/>
        </w:rPr>
        <w:t xml:space="preserve">Иринея Лионского, </w:t>
      </w:r>
      <w:r w:rsidRPr="00924DE9">
        <w:rPr>
          <w:i/>
          <w:iCs/>
          <w:spacing w:val="2"/>
          <w:szCs w:val="24"/>
        </w:rPr>
        <w:t>Церковь могла бы проповедовать вообще без Писания; но Писание необходимо для опровержения еретиков</w:t>
      </w:r>
      <w:r w:rsidRPr="00924DE9">
        <w:rPr>
          <w:spacing w:val="2"/>
          <w:szCs w:val="24"/>
        </w:rPr>
        <w:t>. С Иринеем до сих пор полностью согласна церковь: по мнению отцов</w:t>
      </w:r>
      <w:r w:rsidR="00C433B8" w:rsidRPr="00924DE9">
        <w:rPr>
          <w:spacing w:val="2"/>
          <w:szCs w:val="24"/>
        </w:rPr>
        <w:t>,</w:t>
      </w:r>
      <w:r w:rsidRPr="00924DE9">
        <w:rPr>
          <w:spacing w:val="2"/>
          <w:szCs w:val="24"/>
        </w:rPr>
        <w:t xml:space="preserve"> значение Иисуса не в Учении, а в факте его прихода. С таким же успехом можно утверждать, что человек пошёл в конец тёмного коридора не свет зажигать, а нажимать на выключатель. С формальной точки зрения это одно и то же, но тем не менее </w:t>
      </w:r>
      <w:r w:rsidR="00C433B8" w:rsidRPr="00924DE9">
        <w:rPr>
          <w:spacing w:val="2"/>
          <w:szCs w:val="24"/>
        </w:rPr>
        <w:t xml:space="preserve">с точки зрения целей </w:t>
      </w:r>
      <w:r w:rsidRPr="00924DE9">
        <w:rPr>
          <w:spacing w:val="2"/>
          <w:szCs w:val="24"/>
        </w:rPr>
        <w:t xml:space="preserve">первое </w:t>
      </w:r>
      <w:r w:rsidR="00C433B8" w:rsidRPr="00924DE9">
        <w:rPr>
          <w:spacing w:val="2"/>
          <w:szCs w:val="24"/>
        </w:rPr>
        <w:t>приоритетнее</w:t>
      </w:r>
      <w:r w:rsidRPr="00924DE9">
        <w:rPr>
          <w:spacing w:val="2"/>
          <w:szCs w:val="24"/>
        </w:rPr>
        <w:t xml:space="preserve">. Иными словами, если верить Иринею, то впору пожалеть о существовании Нагорной проповеди, притч о субботе, о самаритянке, виноградаре и т.д. Но, тем не менее, Ириней по-своему прав: не будь Писания как документального свидетельства, критикам церкви никогда бы не удалось изобличить христианство если не </w:t>
      </w:r>
      <w:r w:rsidR="007B2DA9" w:rsidRPr="00924DE9">
        <w:rPr>
          <w:spacing w:val="2"/>
          <w:szCs w:val="24"/>
        </w:rPr>
        <w:t xml:space="preserve">в </w:t>
      </w:r>
      <w:r w:rsidRPr="00924DE9">
        <w:rPr>
          <w:spacing w:val="2"/>
          <w:szCs w:val="24"/>
        </w:rPr>
        <w:t xml:space="preserve">очевидном плагиате, то в подозрительном сходстве его с доктринами и легендами третируемых церковью </w:t>
      </w:r>
      <w:r w:rsidR="00C433B8" w:rsidRPr="00924DE9">
        <w:rPr>
          <w:spacing w:val="2"/>
          <w:szCs w:val="24"/>
        </w:rPr>
        <w:t>«</w:t>
      </w:r>
      <w:r w:rsidRPr="00924DE9">
        <w:rPr>
          <w:spacing w:val="2"/>
          <w:szCs w:val="24"/>
        </w:rPr>
        <w:t>язычников</w:t>
      </w:r>
      <w:r w:rsidR="00C433B8" w:rsidRPr="00924DE9">
        <w:rPr>
          <w:spacing w:val="2"/>
          <w:szCs w:val="24"/>
        </w:rPr>
        <w:t>»</w:t>
      </w:r>
      <w:r w:rsidRPr="00924DE9">
        <w:rPr>
          <w:spacing w:val="2"/>
          <w:szCs w:val="24"/>
        </w:rPr>
        <w:t>.</w:t>
      </w:r>
    </w:p>
    <w:p w14:paraId="193AB821" w14:textId="77777777" w:rsidR="005C46CE" w:rsidRPr="00924DE9" w:rsidRDefault="00792E7B" w:rsidP="000A1B93">
      <w:pPr>
        <w:ind w:firstLine="720"/>
        <w:rPr>
          <w:spacing w:val="2"/>
          <w:szCs w:val="24"/>
        </w:rPr>
      </w:pPr>
      <w:r w:rsidRPr="00924DE9">
        <w:rPr>
          <w:spacing w:val="2"/>
          <w:szCs w:val="24"/>
        </w:rPr>
        <w:t xml:space="preserve">Современные богословы, особенно на Западе, свыкшиеся с фактом шарообразности планеты, с фактом весьма скромного места нашей планеты в беспредельности </w:t>
      </w:r>
      <w:r w:rsidR="00C433B8" w:rsidRPr="00924DE9">
        <w:rPr>
          <w:spacing w:val="2"/>
          <w:szCs w:val="24"/>
        </w:rPr>
        <w:t>К</w:t>
      </w:r>
      <w:r w:rsidRPr="00924DE9">
        <w:rPr>
          <w:spacing w:val="2"/>
          <w:szCs w:val="24"/>
        </w:rPr>
        <w:t xml:space="preserve">осмоса, отчасти смирившиеся с невозможностью творения Мироздания в шесть дней и с существованием Земли, как и Вселенной, задолго до библейского срока Творения, – в отношение защиты Христа и Церкви вынуждены были прийти к последнему аргументу, чисто теологического характера. Так, теолог </w:t>
      </w:r>
      <w:proofErr w:type="spellStart"/>
      <w:r w:rsidRPr="00924DE9">
        <w:rPr>
          <w:spacing w:val="2"/>
          <w:szCs w:val="24"/>
        </w:rPr>
        <w:t>У.С.Ласор</w:t>
      </w:r>
      <w:proofErr w:type="spellEnd"/>
      <w:r w:rsidRPr="00924DE9">
        <w:rPr>
          <w:spacing w:val="2"/>
          <w:szCs w:val="24"/>
        </w:rPr>
        <w:t>, размышляющий</w:t>
      </w:r>
      <w:r w:rsidR="007B2DA9" w:rsidRPr="00924DE9">
        <w:rPr>
          <w:spacing w:val="2"/>
          <w:szCs w:val="24"/>
        </w:rPr>
        <w:t>,</w:t>
      </w:r>
      <w:r w:rsidRPr="00924DE9">
        <w:rPr>
          <w:spacing w:val="2"/>
          <w:szCs w:val="24"/>
        </w:rPr>
        <w:t xml:space="preserve"> как быть в связи с кумранскими открытиями, заявил, что «христиане часто совершают ошибку, проводя линии своей обороны там, где их труднее всего удержать». На вопрос, где же в таком случае должна пролегать современная линия защиты догматического христианства в свете обнаружения кумранского «Нового Завета» и «Учителя Праведности», Ласор ответил:</w:t>
      </w:r>
    </w:p>
    <w:p w14:paraId="7CB68122" w14:textId="77777777" w:rsidR="005C46CE" w:rsidRPr="00924DE9" w:rsidRDefault="005C46CE" w:rsidP="000A1B93">
      <w:pPr>
        <w:ind w:firstLine="720"/>
        <w:rPr>
          <w:spacing w:val="2"/>
          <w:szCs w:val="24"/>
        </w:rPr>
      </w:pPr>
    </w:p>
    <w:p w14:paraId="0084E992" w14:textId="77777777" w:rsidR="005C46CE" w:rsidRPr="00924DE9" w:rsidRDefault="00C433B8" w:rsidP="000A1B93">
      <w:pPr>
        <w:ind w:left="993" w:firstLine="720"/>
        <w:rPr>
          <w:spacing w:val="2"/>
          <w:sz w:val="22"/>
          <w:szCs w:val="22"/>
        </w:rPr>
      </w:pPr>
      <w:r w:rsidRPr="00924DE9">
        <w:rPr>
          <w:spacing w:val="2"/>
          <w:sz w:val="22"/>
          <w:szCs w:val="22"/>
        </w:rPr>
        <w:t>«</w:t>
      </w:r>
      <w:r w:rsidR="00792E7B" w:rsidRPr="00924DE9">
        <w:rPr>
          <w:spacing w:val="2"/>
          <w:sz w:val="22"/>
          <w:szCs w:val="22"/>
        </w:rPr>
        <w:t xml:space="preserve">Многократно обсуждавшуюся </w:t>
      </w:r>
      <w:r w:rsidRPr="00924DE9">
        <w:rPr>
          <w:spacing w:val="2"/>
          <w:sz w:val="22"/>
          <w:szCs w:val="22"/>
        </w:rPr>
        <w:t>“</w:t>
      </w:r>
      <w:r w:rsidR="00792E7B" w:rsidRPr="00924DE9">
        <w:rPr>
          <w:spacing w:val="2"/>
          <w:sz w:val="22"/>
          <w:szCs w:val="22"/>
        </w:rPr>
        <w:t>исключительность</w:t>
      </w:r>
      <w:r w:rsidRPr="00924DE9">
        <w:rPr>
          <w:spacing w:val="2"/>
          <w:sz w:val="22"/>
          <w:szCs w:val="22"/>
        </w:rPr>
        <w:t>”</w:t>
      </w:r>
      <w:r w:rsidR="00792E7B" w:rsidRPr="00924DE9">
        <w:rPr>
          <w:spacing w:val="2"/>
          <w:sz w:val="22"/>
          <w:szCs w:val="22"/>
        </w:rPr>
        <w:t xml:space="preserve"> Христа не следует связывать ни с его учением, ни даже с его страданиями и смертью. Были и другие учители, были и другие мученики. Суть же исключительности Библия (здесь – Новый Завет. </w:t>
      </w:r>
      <w:r w:rsidR="00792E7B" w:rsidRPr="00924DE9">
        <w:rPr>
          <w:i/>
          <w:spacing w:val="2"/>
          <w:sz w:val="22"/>
          <w:szCs w:val="22"/>
        </w:rPr>
        <w:t>– А.В.</w:t>
      </w:r>
      <w:r w:rsidR="00792E7B" w:rsidRPr="00924DE9">
        <w:rPr>
          <w:spacing w:val="2"/>
          <w:sz w:val="22"/>
          <w:szCs w:val="22"/>
        </w:rPr>
        <w:t xml:space="preserve">) связывает не с этим. Библия выделяет </w:t>
      </w:r>
      <w:r w:rsidR="00792E7B" w:rsidRPr="00924DE9">
        <w:rPr>
          <w:iCs/>
          <w:spacing w:val="2"/>
          <w:sz w:val="22"/>
          <w:szCs w:val="22"/>
        </w:rPr>
        <w:t>воплощение</w:t>
      </w:r>
      <w:r w:rsidR="00792E7B" w:rsidRPr="00924DE9">
        <w:rPr>
          <w:spacing w:val="2"/>
          <w:sz w:val="22"/>
          <w:szCs w:val="22"/>
        </w:rPr>
        <w:t xml:space="preserve"> как единственное важное обстоятельство. И дело здесь не только в том, что Христос сказал, что Он – Бог во плоти, или люди говорили, что Христос был воплощённым Богом; дело именно в том, что исключительность заключена в факте: Иисус Христос был Богом во плоти... Мы не потому считаем этот факт истинным, что так говорит Новый Завет; мы верим, что Новый Завет говорит так потому, что факт этот истинный. Это подтверждено Святым Духом. Именно потому, что воплощение было фактом, Святой Дух это засвидетельствовал, а апостолы записали в новозаветных сочинениях</w:t>
      </w:r>
      <w:r w:rsidRPr="00924DE9">
        <w:rPr>
          <w:spacing w:val="2"/>
          <w:sz w:val="22"/>
          <w:szCs w:val="22"/>
        </w:rPr>
        <w:t>»</w:t>
      </w:r>
      <w:r w:rsidR="00792E7B" w:rsidRPr="00924DE9">
        <w:rPr>
          <w:spacing w:val="2"/>
          <w:sz w:val="22"/>
          <w:szCs w:val="22"/>
        </w:rPr>
        <w:t>.</w:t>
      </w:r>
      <w:r w:rsidRPr="00924DE9">
        <w:rPr>
          <w:spacing w:val="2"/>
          <w:sz w:val="22"/>
          <w:szCs w:val="22"/>
          <w:vertAlign w:val="superscript"/>
        </w:rPr>
        <w:footnoteReference w:id="22"/>
      </w:r>
    </w:p>
    <w:p w14:paraId="06012F07" w14:textId="77777777" w:rsidR="005C46CE" w:rsidRPr="00924DE9" w:rsidRDefault="005C46CE" w:rsidP="000A1B93">
      <w:pPr>
        <w:ind w:firstLine="720"/>
        <w:rPr>
          <w:spacing w:val="2"/>
          <w:szCs w:val="24"/>
        </w:rPr>
      </w:pPr>
    </w:p>
    <w:p w14:paraId="7675E0BB" w14:textId="77777777" w:rsidR="005C46CE" w:rsidRPr="00924DE9" w:rsidRDefault="00792E7B" w:rsidP="000A1B93">
      <w:pPr>
        <w:ind w:firstLine="720"/>
        <w:rPr>
          <w:spacing w:val="2"/>
          <w:szCs w:val="24"/>
        </w:rPr>
      </w:pPr>
      <w:r w:rsidRPr="00924DE9">
        <w:rPr>
          <w:spacing w:val="2"/>
          <w:szCs w:val="24"/>
        </w:rPr>
        <w:t>В этом пространном рассуждении можно легко заметить, что Ласор, начав с тезиса о Христе, закончил вс</w:t>
      </w:r>
      <w:r w:rsidR="00B47CA2" w:rsidRPr="00924DE9">
        <w:rPr>
          <w:spacing w:val="2"/>
          <w:szCs w:val="24"/>
        </w:rPr>
        <w:t>ё</w:t>
      </w:r>
      <w:r w:rsidRPr="00924DE9">
        <w:rPr>
          <w:spacing w:val="2"/>
          <w:szCs w:val="24"/>
        </w:rPr>
        <w:t xml:space="preserve"> тем же, от чего пытался уйти</w:t>
      </w:r>
      <w:r w:rsidR="00DC46BB" w:rsidRPr="00924DE9">
        <w:rPr>
          <w:spacing w:val="2"/>
          <w:szCs w:val="24"/>
        </w:rPr>
        <w:t>,</w:t>
      </w:r>
      <w:r w:rsidRPr="00924DE9">
        <w:rPr>
          <w:spacing w:val="2"/>
          <w:szCs w:val="24"/>
        </w:rPr>
        <w:t xml:space="preserve"> – канонизированным текстом Евангелий и Посланий апостолов, а вместе с ними и всем громоздким учением христианской Церкви, или</w:t>
      </w:r>
      <w:r w:rsidR="00DC46BB" w:rsidRPr="00924DE9">
        <w:rPr>
          <w:spacing w:val="2"/>
          <w:szCs w:val="24"/>
        </w:rPr>
        <w:t>,</w:t>
      </w:r>
      <w:r w:rsidRPr="00924DE9">
        <w:rPr>
          <w:spacing w:val="2"/>
          <w:szCs w:val="24"/>
        </w:rPr>
        <w:t xml:space="preserve"> точнее</w:t>
      </w:r>
      <w:r w:rsidR="00DC46BB" w:rsidRPr="00924DE9">
        <w:rPr>
          <w:spacing w:val="2"/>
          <w:szCs w:val="24"/>
        </w:rPr>
        <w:t>,</w:t>
      </w:r>
      <w:r w:rsidRPr="00924DE9">
        <w:rPr>
          <w:spacing w:val="2"/>
          <w:szCs w:val="24"/>
        </w:rPr>
        <w:t xml:space="preserve"> сотен церквей, бесконечно ссорящихся и спорящих между собой по поводу собственных версий догмата.</w:t>
      </w:r>
    </w:p>
    <w:p w14:paraId="233B4C52" w14:textId="77777777" w:rsidR="005C46CE" w:rsidRPr="00924DE9" w:rsidRDefault="00792E7B" w:rsidP="000A1B93">
      <w:pPr>
        <w:ind w:firstLine="720"/>
        <w:rPr>
          <w:spacing w:val="2"/>
          <w:szCs w:val="24"/>
        </w:rPr>
      </w:pPr>
      <w:r w:rsidRPr="00924DE9">
        <w:rPr>
          <w:spacing w:val="2"/>
          <w:szCs w:val="24"/>
        </w:rPr>
        <w:t xml:space="preserve">Мы не будем обсуждать богодухновенность Евангелий. В любом случае теологи и богословы совершенно правы, когда предлагают глубже вдуматься в высочайшие истины и откровения, содержащиеся в Евангелии. Эти жемчужины мудрости явно не сводимы до банального «опиума для народа». Но, с другой стороны, многие теологи согласились давно, что богодухновенность Писаний – это одно, а конкретная запись конкретного текста, и особенно его многократное переписывание – это совсем другое. А если же говорить о переводе с еврейского языка (признающегося в церкви священным, то есть сакральным языком) на греческий – то есть язык «иноверцев», да к тому же с потерей духа иносказания, неизбежно искажаемого переводом, то утверждать о богодухновенности </w:t>
      </w:r>
      <w:r w:rsidRPr="00924DE9">
        <w:rPr>
          <w:i/>
          <w:iCs/>
          <w:spacing w:val="2"/>
          <w:szCs w:val="24"/>
        </w:rPr>
        <w:t>буквы</w:t>
      </w:r>
      <w:r w:rsidRPr="00924DE9">
        <w:rPr>
          <w:spacing w:val="2"/>
          <w:szCs w:val="24"/>
        </w:rPr>
        <w:t xml:space="preserve"> канонических Евангелий – совсем сложно.</w:t>
      </w:r>
    </w:p>
    <w:p w14:paraId="34EBAD0C" w14:textId="77777777" w:rsidR="005C46CE" w:rsidRPr="00924DE9" w:rsidRDefault="00792E7B" w:rsidP="000A1B93">
      <w:pPr>
        <w:ind w:firstLine="720"/>
        <w:rPr>
          <w:spacing w:val="2"/>
          <w:szCs w:val="24"/>
        </w:rPr>
      </w:pPr>
      <w:r w:rsidRPr="00924DE9">
        <w:rPr>
          <w:spacing w:val="2"/>
          <w:szCs w:val="24"/>
        </w:rPr>
        <w:t xml:space="preserve">Но даже если преодолеть и эту проблему, то остаётся самая коварная, которая и породила бесконечные споры, это – </w:t>
      </w:r>
      <w:r w:rsidRPr="00924DE9">
        <w:rPr>
          <w:i/>
          <w:iCs/>
          <w:spacing w:val="2"/>
          <w:szCs w:val="24"/>
        </w:rPr>
        <w:t>толкование</w:t>
      </w:r>
      <w:r w:rsidRPr="00924DE9">
        <w:rPr>
          <w:spacing w:val="2"/>
          <w:szCs w:val="24"/>
        </w:rPr>
        <w:t xml:space="preserve"> Писания. Ибо, основываясь на новозаветных текстах</w:t>
      </w:r>
      <w:r w:rsidR="00DC46BB" w:rsidRPr="00924DE9">
        <w:rPr>
          <w:spacing w:val="2"/>
          <w:szCs w:val="24"/>
        </w:rPr>
        <w:t>,</w:t>
      </w:r>
      <w:r w:rsidRPr="00924DE9">
        <w:rPr>
          <w:spacing w:val="2"/>
          <w:szCs w:val="24"/>
        </w:rPr>
        <w:t xml:space="preserve"> разные толкователи сформировали по меньшей мере две крайние точки зрения.</w:t>
      </w:r>
    </w:p>
    <w:p w14:paraId="505A753B" w14:textId="77777777" w:rsidR="005C46CE" w:rsidRPr="00924DE9" w:rsidRDefault="00DC46BB" w:rsidP="000A1B93">
      <w:pPr>
        <w:ind w:firstLine="720"/>
        <w:rPr>
          <w:spacing w:val="2"/>
          <w:szCs w:val="24"/>
        </w:rPr>
      </w:pPr>
      <w:r w:rsidRPr="00924DE9">
        <w:rPr>
          <w:spacing w:val="2"/>
          <w:szCs w:val="24"/>
        </w:rPr>
        <w:t>Первая</w:t>
      </w:r>
      <w:r w:rsidR="00792E7B" w:rsidRPr="00924DE9">
        <w:rPr>
          <w:spacing w:val="2"/>
          <w:szCs w:val="24"/>
        </w:rPr>
        <w:t xml:space="preserve"> из них утверждает, что Писание повествует о </w:t>
      </w:r>
      <w:r w:rsidR="00792E7B" w:rsidRPr="00924DE9">
        <w:rPr>
          <w:i/>
          <w:iCs/>
          <w:spacing w:val="2"/>
          <w:szCs w:val="24"/>
        </w:rPr>
        <w:t>бестелесном</w:t>
      </w:r>
      <w:r w:rsidR="00792E7B" w:rsidRPr="00924DE9">
        <w:rPr>
          <w:spacing w:val="2"/>
          <w:szCs w:val="24"/>
        </w:rPr>
        <w:t xml:space="preserve"> Христе, то есть о </w:t>
      </w:r>
      <w:r w:rsidR="00792E7B" w:rsidRPr="00924DE9">
        <w:rPr>
          <w:i/>
          <w:iCs/>
          <w:spacing w:val="2"/>
          <w:szCs w:val="24"/>
        </w:rPr>
        <w:t>Вселенском Логосе</w:t>
      </w:r>
      <w:r w:rsidR="00792E7B" w:rsidRPr="00924DE9">
        <w:rPr>
          <w:spacing w:val="2"/>
          <w:szCs w:val="24"/>
        </w:rPr>
        <w:t xml:space="preserve"> и </w:t>
      </w:r>
      <w:r w:rsidR="00792E7B" w:rsidRPr="00924DE9">
        <w:rPr>
          <w:i/>
          <w:iCs/>
          <w:spacing w:val="2"/>
          <w:szCs w:val="24"/>
        </w:rPr>
        <w:t>Свете</w:t>
      </w:r>
      <w:r w:rsidR="00792E7B" w:rsidRPr="00924DE9">
        <w:rPr>
          <w:spacing w:val="2"/>
          <w:szCs w:val="24"/>
        </w:rPr>
        <w:t xml:space="preserve">, озаряющем и наполняющем всё мироздание. Но наряду с Ним и Его вечностью, в некое время, на территории Палестины существовал и </w:t>
      </w:r>
      <w:r w:rsidR="00792E7B" w:rsidRPr="00924DE9">
        <w:rPr>
          <w:i/>
          <w:iCs/>
          <w:spacing w:val="2"/>
          <w:szCs w:val="24"/>
        </w:rPr>
        <w:t>пророк</w:t>
      </w:r>
      <w:r w:rsidR="00792E7B" w:rsidRPr="00924DE9">
        <w:rPr>
          <w:spacing w:val="2"/>
          <w:szCs w:val="24"/>
        </w:rPr>
        <w:t xml:space="preserve"> Иисус, чистотой и праведностью своей жизни заслуживший приобщения, может быть даже слияния – с </w:t>
      </w:r>
      <w:r w:rsidR="00792E7B" w:rsidRPr="00924DE9">
        <w:rPr>
          <w:i/>
          <w:iCs/>
          <w:spacing w:val="2"/>
          <w:szCs w:val="24"/>
        </w:rPr>
        <w:t>Духом</w:t>
      </w:r>
      <w:r w:rsidR="00792E7B" w:rsidRPr="00924DE9">
        <w:rPr>
          <w:spacing w:val="2"/>
          <w:szCs w:val="24"/>
        </w:rPr>
        <w:t xml:space="preserve"> Христа.</w:t>
      </w:r>
    </w:p>
    <w:p w14:paraId="39504A66" w14:textId="77777777" w:rsidR="005C46CE" w:rsidRPr="00924DE9" w:rsidRDefault="00792E7B" w:rsidP="000A1B93">
      <w:pPr>
        <w:ind w:firstLine="720"/>
        <w:rPr>
          <w:spacing w:val="2"/>
          <w:szCs w:val="24"/>
        </w:rPr>
      </w:pPr>
      <w:r w:rsidRPr="00924DE9">
        <w:rPr>
          <w:spacing w:val="2"/>
          <w:szCs w:val="24"/>
        </w:rPr>
        <w:t>Вторая точка зрения, напротив, гласит, что Писание говорит исключительно об одном целокупном Иисусе Христе, в Котором совершенно слились в нечто недоступное человеческому разумению как человек, так и Вселенский Бог.</w:t>
      </w:r>
    </w:p>
    <w:p w14:paraId="58430F75" w14:textId="77777777" w:rsidR="005C46CE" w:rsidRPr="00924DE9" w:rsidRDefault="00792E7B" w:rsidP="000A1B93">
      <w:pPr>
        <w:ind w:firstLine="720"/>
        <w:rPr>
          <w:spacing w:val="2"/>
          <w:szCs w:val="24"/>
        </w:rPr>
      </w:pPr>
      <w:r w:rsidRPr="00924DE9">
        <w:rPr>
          <w:spacing w:val="2"/>
          <w:szCs w:val="24"/>
        </w:rPr>
        <w:t>Из этих двух полярных точек зрения, имеющих между собою в действительности бесконечное количество вариаций, следует и различное понимание всего, что было связано с Богочеловеком, как и различие понимания устройства мироздания как такового.</w:t>
      </w:r>
    </w:p>
    <w:p w14:paraId="1FB4E4A1" w14:textId="77777777" w:rsidR="005C46CE" w:rsidRPr="00924DE9" w:rsidRDefault="00792E7B" w:rsidP="000A1B93">
      <w:pPr>
        <w:ind w:firstLine="720"/>
        <w:rPr>
          <w:spacing w:val="2"/>
          <w:szCs w:val="24"/>
        </w:rPr>
      </w:pPr>
      <w:r w:rsidRPr="00924DE9">
        <w:rPr>
          <w:spacing w:val="2"/>
          <w:szCs w:val="24"/>
        </w:rPr>
        <w:t xml:space="preserve">Например, приверженцы первой точки зрения (об отличии Вселенского Христа от человека-Иисуса), с одной стороны, под небесной Софией или непорочной Девой, понимали женственное </w:t>
      </w:r>
      <w:r w:rsidRPr="00924DE9">
        <w:rPr>
          <w:i/>
          <w:iCs/>
          <w:spacing w:val="2"/>
          <w:szCs w:val="24"/>
        </w:rPr>
        <w:t>Начало</w:t>
      </w:r>
      <w:r w:rsidRPr="00924DE9">
        <w:rPr>
          <w:spacing w:val="2"/>
          <w:szCs w:val="24"/>
        </w:rPr>
        <w:t xml:space="preserve"> Мироздания (</w:t>
      </w:r>
      <w:proofErr w:type="gramStart"/>
      <w:r w:rsidRPr="00924DE9">
        <w:rPr>
          <w:spacing w:val="2"/>
          <w:szCs w:val="24"/>
        </w:rPr>
        <w:t>т.е.</w:t>
      </w:r>
      <w:proofErr w:type="gramEnd"/>
      <w:r w:rsidRPr="00924DE9">
        <w:rPr>
          <w:spacing w:val="2"/>
          <w:szCs w:val="24"/>
        </w:rPr>
        <w:t xml:space="preserve"> Космос), через которое в Мир проявляется Вселенский Сын-Христос, а, с другой стороны, в матери Иисуса, Марии, видели только прекрасную и чистую, но тем не менее </w:t>
      </w:r>
      <w:r w:rsidRPr="00924DE9">
        <w:rPr>
          <w:i/>
          <w:iCs/>
          <w:spacing w:val="2"/>
          <w:szCs w:val="24"/>
        </w:rPr>
        <w:t>земную</w:t>
      </w:r>
      <w:r w:rsidRPr="00924DE9">
        <w:rPr>
          <w:spacing w:val="2"/>
          <w:szCs w:val="24"/>
        </w:rPr>
        <w:t xml:space="preserve"> женщину.</w:t>
      </w:r>
    </w:p>
    <w:p w14:paraId="79B3C841" w14:textId="77777777" w:rsidR="005C46CE" w:rsidRPr="00924DE9" w:rsidRDefault="00792E7B" w:rsidP="000A1B93">
      <w:pPr>
        <w:ind w:firstLine="720"/>
        <w:rPr>
          <w:spacing w:val="2"/>
          <w:szCs w:val="24"/>
        </w:rPr>
      </w:pPr>
      <w:r w:rsidRPr="00924DE9">
        <w:rPr>
          <w:spacing w:val="2"/>
          <w:szCs w:val="24"/>
        </w:rPr>
        <w:t xml:space="preserve">Сторонники второй точки зрения никакого женского Начала в Природе не признавали, считая Космос демоническим проявлением или же царством Сатаны, а в палестинской женщине Марии видели </w:t>
      </w:r>
      <w:r w:rsidRPr="00924DE9">
        <w:rPr>
          <w:i/>
          <w:iCs/>
          <w:spacing w:val="2"/>
          <w:szCs w:val="24"/>
        </w:rPr>
        <w:t>Богоматерь</w:t>
      </w:r>
      <w:r w:rsidRPr="00924DE9">
        <w:rPr>
          <w:spacing w:val="2"/>
          <w:szCs w:val="24"/>
        </w:rPr>
        <w:t>, то есть родившую самого БОГА.</w:t>
      </w:r>
    </w:p>
    <w:p w14:paraId="011668AB" w14:textId="77777777" w:rsidR="005C46CE" w:rsidRPr="00924DE9" w:rsidRDefault="00792E7B" w:rsidP="000A1B93">
      <w:pPr>
        <w:ind w:firstLine="720"/>
        <w:rPr>
          <w:spacing w:val="2"/>
          <w:szCs w:val="24"/>
        </w:rPr>
      </w:pPr>
      <w:r w:rsidRPr="00924DE9">
        <w:rPr>
          <w:spacing w:val="2"/>
          <w:szCs w:val="24"/>
        </w:rPr>
        <w:t>Названные различия в понимании одних и тех же текстов должны приводить к закономерной мысли о том, что Священное Писание</w:t>
      </w:r>
      <w:r w:rsidR="00DC46BB" w:rsidRPr="00924DE9">
        <w:rPr>
          <w:spacing w:val="2"/>
          <w:szCs w:val="24"/>
        </w:rPr>
        <w:t>,</w:t>
      </w:r>
      <w:r w:rsidRPr="00924DE9">
        <w:rPr>
          <w:spacing w:val="2"/>
          <w:szCs w:val="24"/>
        </w:rPr>
        <w:t xml:space="preserve"> хотя бы уже по своему предназначению </w:t>
      </w:r>
      <w:r w:rsidR="00B47CA2" w:rsidRPr="00924DE9">
        <w:rPr>
          <w:spacing w:val="2"/>
          <w:szCs w:val="24"/>
        </w:rPr>
        <w:t xml:space="preserve">– </w:t>
      </w:r>
      <w:r w:rsidRPr="00924DE9">
        <w:rPr>
          <w:spacing w:val="2"/>
          <w:szCs w:val="24"/>
        </w:rPr>
        <w:t>быть религиозной литературой, вряд ли мо</w:t>
      </w:r>
      <w:r w:rsidR="00DC46BB" w:rsidRPr="00924DE9">
        <w:rPr>
          <w:spacing w:val="2"/>
          <w:szCs w:val="24"/>
        </w:rPr>
        <w:t>жет</w:t>
      </w:r>
      <w:r w:rsidRPr="00924DE9">
        <w:rPr>
          <w:spacing w:val="2"/>
          <w:szCs w:val="24"/>
        </w:rPr>
        <w:t xml:space="preserve"> являться историческим свидетельством палестинской драмы </w:t>
      </w:r>
      <w:r w:rsidRPr="00924DE9">
        <w:rPr>
          <w:i/>
          <w:iCs/>
          <w:spacing w:val="2"/>
          <w:szCs w:val="24"/>
        </w:rPr>
        <w:t>во всех</w:t>
      </w:r>
      <w:r w:rsidRPr="00924DE9">
        <w:rPr>
          <w:spacing w:val="2"/>
          <w:szCs w:val="24"/>
        </w:rPr>
        <w:t xml:space="preserve"> (!) деталях описанных событий. Евангелия передают</w:t>
      </w:r>
      <w:r w:rsidR="00DC46BB" w:rsidRPr="00924DE9">
        <w:rPr>
          <w:spacing w:val="2"/>
          <w:szCs w:val="24"/>
        </w:rPr>
        <w:t>,</w:t>
      </w:r>
      <w:r w:rsidRPr="00924DE9">
        <w:rPr>
          <w:spacing w:val="2"/>
          <w:szCs w:val="24"/>
        </w:rPr>
        <w:t xml:space="preserve"> прежде всего</w:t>
      </w:r>
      <w:r w:rsidR="00DC46BB" w:rsidRPr="00924DE9">
        <w:rPr>
          <w:spacing w:val="2"/>
          <w:szCs w:val="24"/>
        </w:rPr>
        <w:t>,</w:t>
      </w:r>
      <w:r w:rsidRPr="00924DE9">
        <w:rPr>
          <w:spacing w:val="2"/>
          <w:szCs w:val="24"/>
        </w:rPr>
        <w:t xml:space="preserve"> </w:t>
      </w:r>
      <w:r w:rsidRPr="00924DE9">
        <w:rPr>
          <w:i/>
          <w:iCs/>
          <w:spacing w:val="2"/>
          <w:szCs w:val="24"/>
        </w:rPr>
        <w:t>дух</w:t>
      </w:r>
      <w:r w:rsidRPr="00924DE9">
        <w:rPr>
          <w:spacing w:val="2"/>
          <w:szCs w:val="24"/>
        </w:rPr>
        <w:t xml:space="preserve"> </w:t>
      </w:r>
      <w:proofErr w:type="spellStart"/>
      <w:r w:rsidRPr="00924DE9">
        <w:rPr>
          <w:spacing w:val="2"/>
          <w:szCs w:val="24"/>
        </w:rPr>
        <w:t>повествуемого</w:t>
      </w:r>
      <w:proofErr w:type="spellEnd"/>
      <w:r w:rsidRPr="00924DE9">
        <w:rPr>
          <w:spacing w:val="2"/>
          <w:szCs w:val="24"/>
        </w:rPr>
        <w:t xml:space="preserve">, и в этом смысле они являются иносказанием </w:t>
      </w:r>
      <w:r w:rsidRPr="00924DE9">
        <w:rPr>
          <w:i/>
          <w:iCs/>
          <w:spacing w:val="2"/>
          <w:szCs w:val="24"/>
        </w:rPr>
        <w:t>духовного</w:t>
      </w:r>
      <w:r w:rsidRPr="00924DE9">
        <w:rPr>
          <w:spacing w:val="2"/>
          <w:szCs w:val="24"/>
        </w:rPr>
        <w:t xml:space="preserve">, но не протоколом </w:t>
      </w:r>
      <w:r w:rsidRPr="00924DE9">
        <w:rPr>
          <w:i/>
          <w:iCs/>
          <w:spacing w:val="2"/>
          <w:szCs w:val="24"/>
        </w:rPr>
        <w:t>телесного</w:t>
      </w:r>
      <w:r w:rsidRPr="00924DE9">
        <w:rPr>
          <w:spacing w:val="2"/>
          <w:szCs w:val="24"/>
        </w:rPr>
        <w:t xml:space="preserve"> бытия. Именно так воспринимаются все известные древние сказания Востока, и нет никаких особых оснований, чтобы христианские Евангелия, столь похожие на эти древние предания, воспринимались иначе. На тот же Апокалипсис (Откровение Иоанна Богослова) самими теологами написано бесконечное количество толкований, как, впрочем, и на Евангелия. Вряд ли кто-то после этого станет утверждать, что Евангелия имели только буквальное значение. Но как определить в них исторические факты, и как обнаружить иносказание?</w:t>
      </w:r>
    </w:p>
    <w:p w14:paraId="53BA0FC2" w14:textId="77777777" w:rsidR="005C46CE" w:rsidRPr="00924DE9" w:rsidRDefault="00792E7B" w:rsidP="000A1B93">
      <w:pPr>
        <w:ind w:firstLine="720"/>
        <w:rPr>
          <w:spacing w:val="2"/>
          <w:szCs w:val="24"/>
        </w:rPr>
      </w:pPr>
      <w:r w:rsidRPr="00924DE9">
        <w:rPr>
          <w:spacing w:val="2"/>
          <w:szCs w:val="24"/>
        </w:rPr>
        <w:t xml:space="preserve">Как нам представляется, подлинное историческое событие, имевшее место в Иудее, было положено на </w:t>
      </w:r>
      <w:r w:rsidR="00023A7D" w:rsidRPr="00924DE9">
        <w:rPr>
          <w:spacing w:val="2"/>
          <w:szCs w:val="24"/>
        </w:rPr>
        <w:t xml:space="preserve">распространённую и </w:t>
      </w:r>
      <w:r w:rsidRPr="00924DE9">
        <w:rPr>
          <w:spacing w:val="2"/>
          <w:szCs w:val="24"/>
        </w:rPr>
        <w:t xml:space="preserve">общепринятую в мифах других народов канву событий, а именно: ангельское благовествование, непорочное зачатие Девой, скрывание матери от сил зла, роды в пещере 25 декабря, «избиение младенцев» и </w:t>
      </w:r>
      <w:proofErr w:type="gramStart"/>
      <w:r w:rsidRPr="00924DE9">
        <w:rPr>
          <w:spacing w:val="2"/>
          <w:szCs w:val="24"/>
        </w:rPr>
        <w:t>т.д.</w:t>
      </w:r>
      <w:proofErr w:type="gramEnd"/>
      <w:r w:rsidRPr="00924DE9">
        <w:rPr>
          <w:spacing w:val="2"/>
          <w:szCs w:val="24"/>
        </w:rPr>
        <w:t xml:space="preserve"> Если бы цель Священного Писания была </w:t>
      </w:r>
      <w:r w:rsidRPr="00924DE9">
        <w:rPr>
          <w:i/>
          <w:iCs/>
          <w:spacing w:val="2"/>
          <w:szCs w:val="24"/>
        </w:rPr>
        <w:t>только запечатлеть</w:t>
      </w:r>
      <w:r w:rsidRPr="00924DE9">
        <w:rPr>
          <w:spacing w:val="2"/>
          <w:szCs w:val="24"/>
        </w:rPr>
        <w:t xml:space="preserve"> подлинное историческое событие, то совершенно очевидно, что для этой не столь сложной задачи, тем более во избежание спорных толкований, были бы избраны иные средства и формы, позволяющие даже при сходстве содержания вс</w:t>
      </w:r>
      <w:r w:rsidR="00023A7D" w:rsidRPr="00924DE9">
        <w:rPr>
          <w:spacing w:val="2"/>
          <w:szCs w:val="24"/>
        </w:rPr>
        <w:t>ё</w:t>
      </w:r>
      <w:r w:rsidRPr="00924DE9">
        <w:rPr>
          <w:spacing w:val="2"/>
          <w:szCs w:val="24"/>
        </w:rPr>
        <w:t xml:space="preserve"> же не путать миф с историей, а тем более «факт </w:t>
      </w:r>
      <w:proofErr w:type="spellStart"/>
      <w:r w:rsidRPr="00924DE9">
        <w:rPr>
          <w:spacing w:val="2"/>
          <w:szCs w:val="24"/>
        </w:rPr>
        <w:t>Боговоплощения</w:t>
      </w:r>
      <w:proofErr w:type="spellEnd"/>
      <w:r w:rsidRPr="00924DE9">
        <w:rPr>
          <w:spacing w:val="2"/>
          <w:szCs w:val="24"/>
        </w:rPr>
        <w:t xml:space="preserve">» с общеизвестными в то время мифами </w:t>
      </w:r>
      <w:r w:rsidR="00023A7D" w:rsidRPr="00924DE9">
        <w:rPr>
          <w:spacing w:val="2"/>
          <w:szCs w:val="24"/>
        </w:rPr>
        <w:t>«</w:t>
      </w:r>
      <w:r w:rsidRPr="00924DE9">
        <w:rPr>
          <w:spacing w:val="2"/>
          <w:szCs w:val="24"/>
        </w:rPr>
        <w:t>язычников</w:t>
      </w:r>
      <w:r w:rsidR="00023A7D" w:rsidRPr="00924DE9">
        <w:rPr>
          <w:spacing w:val="2"/>
          <w:szCs w:val="24"/>
        </w:rPr>
        <w:t>»</w:t>
      </w:r>
      <w:r w:rsidRPr="00924DE9">
        <w:rPr>
          <w:spacing w:val="2"/>
          <w:szCs w:val="24"/>
        </w:rPr>
        <w:t xml:space="preserve">. До нас из древности дошло достаточное количество папирусов и глиняных табличек, определение в которых рода содержащихся в них сведений не вызывает трудностей даже у неспециалистов (дипломатическая переписка, религиозные тексты и </w:t>
      </w:r>
      <w:proofErr w:type="gramStart"/>
      <w:r w:rsidRPr="00924DE9">
        <w:rPr>
          <w:spacing w:val="2"/>
          <w:szCs w:val="24"/>
        </w:rPr>
        <w:t>т.п.</w:t>
      </w:r>
      <w:proofErr w:type="gramEnd"/>
      <w:r w:rsidRPr="00924DE9">
        <w:rPr>
          <w:spacing w:val="2"/>
          <w:szCs w:val="24"/>
        </w:rPr>
        <w:t>).</w:t>
      </w:r>
    </w:p>
    <w:p w14:paraId="23FB62B1" w14:textId="77777777" w:rsidR="005C46CE" w:rsidRPr="00924DE9" w:rsidRDefault="00792E7B" w:rsidP="000A1B93">
      <w:pPr>
        <w:ind w:firstLine="720"/>
        <w:rPr>
          <w:spacing w:val="2"/>
          <w:szCs w:val="24"/>
        </w:rPr>
      </w:pPr>
      <w:r w:rsidRPr="00924DE9">
        <w:rPr>
          <w:spacing w:val="2"/>
          <w:szCs w:val="24"/>
        </w:rPr>
        <w:t xml:space="preserve">Другими словами, какое бы </w:t>
      </w:r>
      <w:proofErr w:type="spellStart"/>
      <w:r w:rsidRPr="00924DE9">
        <w:rPr>
          <w:spacing w:val="2"/>
          <w:szCs w:val="24"/>
        </w:rPr>
        <w:t>сверхвеликое</w:t>
      </w:r>
      <w:proofErr w:type="spellEnd"/>
      <w:r w:rsidRPr="00924DE9">
        <w:rPr>
          <w:spacing w:val="2"/>
          <w:szCs w:val="24"/>
        </w:rPr>
        <w:t xml:space="preserve"> историческое событие н</w:t>
      </w:r>
      <w:r w:rsidR="00023A7D" w:rsidRPr="00924DE9">
        <w:rPr>
          <w:spacing w:val="2"/>
          <w:szCs w:val="24"/>
        </w:rPr>
        <w:t>и</w:t>
      </w:r>
      <w:r w:rsidRPr="00924DE9">
        <w:rPr>
          <w:spacing w:val="2"/>
          <w:szCs w:val="24"/>
        </w:rPr>
        <w:t xml:space="preserve"> отражало христианское Священное Писание, его форма, и, как мы установили, в основных чертах и содержание, – обнаруживают тождественность Писаниям прочих народов.</w:t>
      </w:r>
    </w:p>
    <w:p w14:paraId="7E05DDBD" w14:textId="77777777" w:rsidR="005C46CE" w:rsidRPr="00924DE9" w:rsidRDefault="00792E7B" w:rsidP="000A1B93">
      <w:pPr>
        <w:ind w:firstLine="720"/>
        <w:rPr>
          <w:spacing w:val="2"/>
          <w:szCs w:val="24"/>
        </w:rPr>
      </w:pPr>
      <w:r w:rsidRPr="00924DE9">
        <w:rPr>
          <w:spacing w:val="2"/>
          <w:szCs w:val="24"/>
        </w:rPr>
        <w:t xml:space="preserve">Здесь, ради справедливости, необходимо отметить, что поскольку и прочие религии, культы и традиции в существенных чертах оказались схожими между собой, то приходится допустить, что только какая-то одна из них была </w:t>
      </w:r>
      <w:r w:rsidRPr="00924DE9">
        <w:rPr>
          <w:i/>
          <w:iCs/>
          <w:spacing w:val="2"/>
          <w:szCs w:val="24"/>
        </w:rPr>
        <w:t>первоисточником</w:t>
      </w:r>
      <w:r w:rsidRPr="00924DE9">
        <w:rPr>
          <w:spacing w:val="2"/>
          <w:szCs w:val="24"/>
        </w:rPr>
        <w:t xml:space="preserve"> (</w:t>
      </w:r>
      <w:proofErr w:type="gramStart"/>
      <w:r w:rsidRPr="00924DE9">
        <w:rPr>
          <w:spacing w:val="2"/>
          <w:szCs w:val="24"/>
        </w:rPr>
        <w:t>т.е.</w:t>
      </w:r>
      <w:proofErr w:type="gramEnd"/>
      <w:r w:rsidRPr="00924DE9">
        <w:rPr>
          <w:spacing w:val="2"/>
          <w:szCs w:val="24"/>
        </w:rPr>
        <w:t xml:space="preserve"> по времени первой), а остальные стали лишь подражателями или преемниками. Если учёные доказали явные заимствования Библии (Ветхого Завета) из шумеро-месопотамской, а также из ассирийской и индусской мифологии, то первоисточник (или первоисточники) мифа необходимо искать во временах, которые науке сегодня, к сожалению, пока что недоступны. Можно даже поставить вопрос иначе: а существовал ли вообще когда-либо исторический прообраз, который несут схожие мифы народов мира, или же это </w:t>
      </w:r>
      <w:r w:rsidR="00023A7D" w:rsidRPr="00924DE9">
        <w:rPr>
          <w:spacing w:val="2"/>
          <w:szCs w:val="24"/>
        </w:rPr>
        <w:t xml:space="preserve">изначально </w:t>
      </w:r>
      <w:r w:rsidRPr="00924DE9">
        <w:rPr>
          <w:spacing w:val="2"/>
          <w:szCs w:val="24"/>
        </w:rPr>
        <w:t xml:space="preserve">в большей мере – аллегория, сообщающая на языке общепонятных образов некие вечные истины об основах мироздания? Во всяком случае, черты солярного (солнечного), лунного и звёздного (Зодиакального) повествования легко обнаруживаются в большинстве известных мифов, когда герой </w:t>
      </w:r>
      <w:r w:rsidRPr="00924DE9">
        <w:rPr>
          <w:i/>
          <w:iCs/>
          <w:spacing w:val="2"/>
          <w:szCs w:val="24"/>
        </w:rPr>
        <w:t>рождается</w:t>
      </w:r>
      <w:r w:rsidRPr="00924DE9">
        <w:rPr>
          <w:spacing w:val="2"/>
          <w:szCs w:val="24"/>
        </w:rPr>
        <w:t xml:space="preserve"> во время зимнего солнцестояния (минимум Солнца), </w:t>
      </w:r>
      <w:proofErr w:type="gramStart"/>
      <w:r w:rsidRPr="00924DE9">
        <w:rPr>
          <w:spacing w:val="2"/>
          <w:szCs w:val="24"/>
        </w:rPr>
        <w:t>т.е.</w:t>
      </w:r>
      <w:proofErr w:type="gramEnd"/>
      <w:r w:rsidRPr="00924DE9">
        <w:rPr>
          <w:spacing w:val="2"/>
          <w:szCs w:val="24"/>
        </w:rPr>
        <w:t xml:space="preserve"> в начале солнечного пр</w:t>
      </w:r>
      <w:r w:rsidR="002B2784" w:rsidRPr="00924DE9">
        <w:rPr>
          <w:spacing w:val="2"/>
          <w:szCs w:val="24"/>
        </w:rPr>
        <w:t>и</w:t>
      </w:r>
      <w:r w:rsidRPr="00924DE9">
        <w:rPr>
          <w:spacing w:val="2"/>
          <w:szCs w:val="24"/>
        </w:rPr>
        <w:t xml:space="preserve">бывания дня. Его смерть и нисхождение в Ад происходит в августе (при Зодиакальном Льве, времени смертельного на Востоке зноя) или при осеннем равноденствии, а его </w:t>
      </w:r>
      <w:r w:rsidRPr="00924DE9">
        <w:rPr>
          <w:i/>
          <w:iCs/>
          <w:spacing w:val="2"/>
          <w:szCs w:val="24"/>
        </w:rPr>
        <w:t>воскресение</w:t>
      </w:r>
      <w:r w:rsidRPr="00924DE9">
        <w:rPr>
          <w:spacing w:val="2"/>
          <w:szCs w:val="24"/>
        </w:rPr>
        <w:t xml:space="preserve"> происходит весной в день весеннего равноденствия, когда природа находится в максимальной силе своей активности. Его мать оказывается Луной, а отец – Солнцем. В свою очередь Луна мистически олицетворяет </w:t>
      </w:r>
      <w:proofErr w:type="spellStart"/>
      <w:r w:rsidRPr="00924DE9">
        <w:rPr>
          <w:spacing w:val="2"/>
          <w:szCs w:val="24"/>
        </w:rPr>
        <w:t>всекосмическое</w:t>
      </w:r>
      <w:proofErr w:type="spellEnd"/>
      <w:r w:rsidRPr="00924DE9">
        <w:rPr>
          <w:spacing w:val="2"/>
          <w:szCs w:val="24"/>
        </w:rPr>
        <w:t xml:space="preserve"> женское начало в Природе и Материю (</w:t>
      </w:r>
      <w:proofErr w:type="spellStart"/>
      <w:r w:rsidRPr="00924DE9">
        <w:rPr>
          <w:spacing w:val="2"/>
          <w:szCs w:val="24"/>
        </w:rPr>
        <w:t>Первоматерию</w:t>
      </w:r>
      <w:proofErr w:type="spellEnd"/>
      <w:r w:rsidRPr="00924DE9">
        <w:rPr>
          <w:spacing w:val="2"/>
          <w:szCs w:val="24"/>
        </w:rPr>
        <w:t xml:space="preserve">) как таковую, а Солнце – мужское начало, Дух, оплодотворяющий непроявленную </w:t>
      </w:r>
      <w:proofErr w:type="spellStart"/>
      <w:r w:rsidRPr="00924DE9">
        <w:rPr>
          <w:spacing w:val="2"/>
          <w:szCs w:val="24"/>
        </w:rPr>
        <w:t>Первоматерию</w:t>
      </w:r>
      <w:proofErr w:type="spellEnd"/>
      <w:r w:rsidRPr="00924DE9">
        <w:rPr>
          <w:spacing w:val="2"/>
          <w:szCs w:val="24"/>
        </w:rPr>
        <w:t xml:space="preserve">, в результате чего рождается Сын, Логос (Слово). Данный Сын (Логос) – есть Свет, который является первым вестником проявленного мира, «супругом своей Матери», ибо Им даётся пробуждение после Пралайи (сна) проявленному миру, Природе, которая есть его Мать. Таким образом, Сын имеет одновременно двойную природу – </w:t>
      </w:r>
      <w:r w:rsidRPr="00924DE9">
        <w:rPr>
          <w:i/>
          <w:iCs/>
          <w:spacing w:val="2"/>
          <w:szCs w:val="24"/>
        </w:rPr>
        <w:t>духовную</w:t>
      </w:r>
      <w:r w:rsidRPr="00924DE9">
        <w:rPr>
          <w:spacing w:val="2"/>
          <w:szCs w:val="24"/>
        </w:rPr>
        <w:t xml:space="preserve"> и </w:t>
      </w:r>
      <w:r w:rsidRPr="00924DE9">
        <w:rPr>
          <w:i/>
          <w:iCs/>
          <w:spacing w:val="2"/>
          <w:szCs w:val="24"/>
        </w:rPr>
        <w:t>материальную</w:t>
      </w:r>
      <w:r w:rsidRPr="00924DE9">
        <w:rPr>
          <w:spacing w:val="2"/>
          <w:szCs w:val="24"/>
        </w:rPr>
        <w:t xml:space="preserve"> или</w:t>
      </w:r>
      <w:r w:rsidR="003726A8" w:rsidRPr="00924DE9">
        <w:rPr>
          <w:spacing w:val="2"/>
          <w:szCs w:val="24"/>
        </w:rPr>
        <w:t>,</w:t>
      </w:r>
      <w:r w:rsidRPr="00924DE9">
        <w:rPr>
          <w:spacing w:val="2"/>
          <w:szCs w:val="24"/>
        </w:rPr>
        <w:t xml:space="preserve"> согласно аллегории, </w:t>
      </w:r>
      <w:proofErr w:type="gramStart"/>
      <w:r w:rsidRPr="00924DE9">
        <w:rPr>
          <w:spacing w:val="2"/>
          <w:szCs w:val="24"/>
        </w:rPr>
        <w:t>Он – «Бого-человек»</w:t>
      </w:r>
      <w:proofErr w:type="gramEnd"/>
      <w:r w:rsidRPr="00924DE9">
        <w:rPr>
          <w:spacing w:val="2"/>
          <w:szCs w:val="24"/>
        </w:rPr>
        <w:t xml:space="preserve">, то есть рождён </w:t>
      </w:r>
      <w:r w:rsidRPr="00924DE9">
        <w:rPr>
          <w:i/>
          <w:iCs/>
          <w:spacing w:val="2"/>
          <w:szCs w:val="24"/>
        </w:rPr>
        <w:t xml:space="preserve">от Духа </w:t>
      </w:r>
      <w:r w:rsidRPr="00924DE9">
        <w:rPr>
          <w:spacing w:val="2"/>
          <w:szCs w:val="24"/>
        </w:rPr>
        <w:t xml:space="preserve">и </w:t>
      </w:r>
      <w:r w:rsidRPr="00924DE9">
        <w:rPr>
          <w:i/>
          <w:iCs/>
          <w:spacing w:val="2"/>
          <w:szCs w:val="24"/>
        </w:rPr>
        <w:t>от плоти</w:t>
      </w:r>
      <w:r w:rsidRPr="00924DE9">
        <w:rPr>
          <w:spacing w:val="2"/>
          <w:szCs w:val="24"/>
        </w:rPr>
        <w:t>.</w:t>
      </w:r>
    </w:p>
    <w:p w14:paraId="421899C4" w14:textId="77777777" w:rsidR="005C46CE" w:rsidRPr="00924DE9" w:rsidRDefault="005C46CE" w:rsidP="000A1B93">
      <w:pPr>
        <w:ind w:firstLine="720"/>
        <w:rPr>
          <w:spacing w:val="2"/>
          <w:szCs w:val="24"/>
        </w:rPr>
      </w:pPr>
    </w:p>
    <w:p w14:paraId="44CFC2A7" w14:textId="77777777" w:rsidR="005C46CE" w:rsidRPr="00924DE9" w:rsidRDefault="00792E7B" w:rsidP="000A1B93">
      <w:pPr>
        <w:ind w:firstLine="720"/>
        <w:rPr>
          <w:spacing w:val="2"/>
          <w:szCs w:val="24"/>
        </w:rPr>
      </w:pPr>
      <w:r w:rsidRPr="00924DE9">
        <w:rPr>
          <w:spacing w:val="2"/>
          <w:szCs w:val="24"/>
        </w:rPr>
        <w:t>Чудесное рождение от Девы-Матери Сына-Солнца – распространённый в древнем мире миф, который с успехом прилагался ко всем почитаемым в народах Героям, понимались ли они как воплощение Богов (Вишну, Атон, Геракл, Адонай), как Пророки (Заратуштра), или же как великие люди и мудрецы, достигшие Просветления (Будда, Пифагор, Платон, Аполлоний Тианский). То же самое можно сказать и о смерти Героя. Копирование евангельского сказания о рождении Иисуса с языческих преданий выполнено его авторами с большой аккуратностью, за которой можно усмотреть либо ясное осознание всего сложного символизма, заключённого в мифе, либо боязнь что-либо упустить или прибавить из непонятных языческих мистерий во избежани</w:t>
      </w:r>
      <w:r w:rsidR="00D25A41" w:rsidRPr="00924DE9">
        <w:rPr>
          <w:spacing w:val="2"/>
          <w:szCs w:val="24"/>
        </w:rPr>
        <w:t>е</w:t>
      </w:r>
      <w:r w:rsidRPr="00924DE9">
        <w:rPr>
          <w:spacing w:val="2"/>
          <w:szCs w:val="24"/>
        </w:rPr>
        <w:t xml:space="preserve"> святотатства, что лишь опять же демонстрирует приверженность евангелического источника к одной и той же мифологической и мистериальной аллегории. Можно, конечно, допустить ещё и случайное совпадение позднего исторического факта христианского </w:t>
      </w:r>
      <w:proofErr w:type="spellStart"/>
      <w:r w:rsidRPr="00924DE9">
        <w:rPr>
          <w:spacing w:val="2"/>
          <w:szCs w:val="24"/>
        </w:rPr>
        <w:t>боговоплощения</w:t>
      </w:r>
      <w:proofErr w:type="spellEnd"/>
      <w:r w:rsidRPr="00924DE9">
        <w:rPr>
          <w:spacing w:val="2"/>
          <w:szCs w:val="24"/>
        </w:rPr>
        <w:t xml:space="preserve"> с древними легендами </w:t>
      </w:r>
      <w:r w:rsidRPr="00924DE9">
        <w:rPr>
          <w:i/>
          <w:iCs/>
          <w:spacing w:val="2"/>
          <w:szCs w:val="24"/>
        </w:rPr>
        <w:t>во всех повторённых деталях</w:t>
      </w:r>
      <w:r w:rsidRPr="00924DE9">
        <w:rPr>
          <w:spacing w:val="2"/>
          <w:szCs w:val="24"/>
        </w:rPr>
        <w:t>, но математически вероятность такого события стремится к нулю, а с теологической точки зрения, с точки зрения богодухновенности Писания, подобное просто немыслимо.</w:t>
      </w:r>
    </w:p>
    <w:p w14:paraId="716B6153" w14:textId="77777777" w:rsidR="005C46CE" w:rsidRPr="00924DE9" w:rsidRDefault="00792E7B" w:rsidP="000A1B93">
      <w:pPr>
        <w:ind w:firstLine="720"/>
        <w:rPr>
          <w:spacing w:val="2"/>
          <w:szCs w:val="24"/>
        </w:rPr>
      </w:pPr>
      <w:r w:rsidRPr="00924DE9">
        <w:rPr>
          <w:spacing w:val="2"/>
          <w:szCs w:val="24"/>
        </w:rPr>
        <w:t xml:space="preserve">Мы не покушаемся на мораль Евангелий и на метафизические истины, выраженные, в частности, Евангелием от Иоанна, которые </w:t>
      </w:r>
      <w:proofErr w:type="spellStart"/>
      <w:r w:rsidRPr="00924DE9">
        <w:rPr>
          <w:spacing w:val="2"/>
          <w:szCs w:val="24"/>
        </w:rPr>
        <w:t>вневременны</w:t>
      </w:r>
      <w:proofErr w:type="spellEnd"/>
      <w:r w:rsidRPr="00924DE9">
        <w:rPr>
          <w:spacing w:val="2"/>
          <w:szCs w:val="24"/>
        </w:rPr>
        <w:t xml:space="preserve"> и, если угодно, священны. Речь идёт лишь о </w:t>
      </w:r>
      <w:r w:rsidRPr="00924DE9">
        <w:rPr>
          <w:i/>
          <w:iCs/>
          <w:spacing w:val="2"/>
          <w:szCs w:val="24"/>
        </w:rPr>
        <w:t>фоновых</w:t>
      </w:r>
      <w:r w:rsidRPr="00924DE9">
        <w:rPr>
          <w:spacing w:val="2"/>
          <w:szCs w:val="24"/>
        </w:rPr>
        <w:t xml:space="preserve"> или </w:t>
      </w:r>
      <w:r w:rsidRPr="00924DE9">
        <w:rPr>
          <w:i/>
          <w:iCs/>
          <w:spacing w:val="2"/>
          <w:szCs w:val="24"/>
        </w:rPr>
        <w:t>знаковых</w:t>
      </w:r>
      <w:r w:rsidRPr="00924DE9">
        <w:rPr>
          <w:spacing w:val="2"/>
          <w:szCs w:val="24"/>
        </w:rPr>
        <w:t xml:space="preserve"> подробностях жизнеописания Христа, которые церковь принимает в качестве </w:t>
      </w:r>
      <w:r w:rsidRPr="00924DE9">
        <w:rPr>
          <w:i/>
          <w:iCs/>
          <w:spacing w:val="2"/>
          <w:szCs w:val="24"/>
        </w:rPr>
        <w:t>исторического факта</w:t>
      </w:r>
      <w:r w:rsidRPr="00924DE9">
        <w:rPr>
          <w:spacing w:val="2"/>
          <w:szCs w:val="24"/>
        </w:rPr>
        <w:t xml:space="preserve"> (в том числе с известными «чудесами»), тогда как мистики в них усматривают признаки, например, </w:t>
      </w:r>
      <w:proofErr w:type="spellStart"/>
      <w:r w:rsidRPr="00924DE9">
        <w:rPr>
          <w:i/>
          <w:iCs/>
          <w:spacing w:val="2"/>
          <w:szCs w:val="24"/>
        </w:rPr>
        <w:t>астросимволизма</w:t>
      </w:r>
      <w:proofErr w:type="spellEnd"/>
      <w:r w:rsidRPr="00924DE9">
        <w:rPr>
          <w:spacing w:val="2"/>
          <w:szCs w:val="24"/>
        </w:rPr>
        <w:t xml:space="preserve">. В этом смысле можно вполне согласиться с отцами церкви, что святость и величие Христа основываются вовсе не на текстах Евангелий, а на вере, предании и опыте верующих. Иначе говоря, что богодухновенность Священного Писания скорее в </w:t>
      </w:r>
      <w:r w:rsidRPr="00924DE9">
        <w:rPr>
          <w:i/>
          <w:iCs/>
          <w:spacing w:val="2"/>
          <w:szCs w:val="24"/>
        </w:rPr>
        <w:t>духе</w:t>
      </w:r>
      <w:r w:rsidRPr="00924DE9">
        <w:rPr>
          <w:spacing w:val="2"/>
          <w:szCs w:val="24"/>
        </w:rPr>
        <w:t xml:space="preserve">, а не в </w:t>
      </w:r>
      <w:r w:rsidRPr="00924DE9">
        <w:rPr>
          <w:i/>
          <w:iCs/>
          <w:spacing w:val="2"/>
          <w:szCs w:val="24"/>
        </w:rPr>
        <w:t>букве</w:t>
      </w:r>
      <w:r w:rsidRPr="00924DE9">
        <w:rPr>
          <w:spacing w:val="2"/>
          <w:szCs w:val="24"/>
        </w:rPr>
        <w:t xml:space="preserve"> текста, ибо не может же «богоданный» текст иметь столь громадное число ошибок в датировке прошедших событий или в описаниях местности, где эти события совершались, что было установлено и доказано дотошными исследователями.</w:t>
      </w:r>
    </w:p>
    <w:p w14:paraId="3F819321" w14:textId="77777777" w:rsidR="005C46CE" w:rsidRPr="00924DE9" w:rsidRDefault="005C46CE" w:rsidP="000A1B93">
      <w:pPr>
        <w:pStyle w:val="Textbodyindent"/>
        <w:ind w:firstLine="720"/>
        <w:rPr>
          <w:spacing w:val="2"/>
        </w:rPr>
      </w:pPr>
    </w:p>
    <w:p w14:paraId="68F63B11" w14:textId="77777777" w:rsidR="005C46CE" w:rsidRPr="00924DE9" w:rsidRDefault="00792E7B" w:rsidP="000A1B93">
      <w:pPr>
        <w:pStyle w:val="Textbodyindent"/>
        <w:ind w:firstLine="720"/>
        <w:rPr>
          <w:spacing w:val="2"/>
        </w:rPr>
      </w:pPr>
      <w:r w:rsidRPr="00924DE9">
        <w:rPr>
          <w:spacing w:val="2"/>
        </w:rPr>
        <w:t xml:space="preserve">Другими словами, Евангелия с мифологическими историями об «Ироде», «избиении младенцев» и пр., как две капли воды похожими на аналогичные рассказы о Кришне (или даже о Пифагоре и Аполлонии Тианском), </w:t>
      </w:r>
      <w:r w:rsidR="00023A7D" w:rsidRPr="00924DE9">
        <w:rPr>
          <w:spacing w:val="2"/>
        </w:rPr>
        <w:t xml:space="preserve">– </w:t>
      </w:r>
      <w:r w:rsidRPr="00924DE9">
        <w:rPr>
          <w:spacing w:val="2"/>
        </w:rPr>
        <w:t xml:space="preserve">не являются </w:t>
      </w:r>
      <w:r w:rsidRPr="00924DE9">
        <w:rPr>
          <w:i/>
          <w:iCs/>
          <w:spacing w:val="2"/>
        </w:rPr>
        <w:t>историческими</w:t>
      </w:r>
      <w:r w:rsidRPr="00924DE9">
        <w:rPr>
          <w:spacing w:val="2"/>
        </w:rPr>
        <w:t xml:space="preserve"> свидетельствами описываемых в них событий по меньшей мере в части их мифологической датировки. Астрологическая обусловленность евангельских событий, принятая и в иных мифологиях, слишком очевидна и показывает на более ранние времена для евангельской драмы.</w:t>
      </w:r>
    </w:p>
    <w:p w14:paraId="4944F276" w14:textId="77777777" w:rsidR="005C46CE" w:rsidRPr="00924DE9" w:rsidRDefault="005C46CE" w:rsidP="000A1B93">
      <w:pPr>
        <w:ind w:firstLine="720"/>
        <w:rPr>
          <w:spacing w:val="2"/>
          <w:szCs w:val="24"/>
        </w:rPr>
      </w:pPr>
    </w:p>
    <w:p w14:paraId="7516794C" w14:textId="77777777" w:rsidR="005C46CE" w:rsidRPr="00924DE9" w:rsidRDefault="00792E7B" w:rsidP="000A1B93">
      <w:pPr>
        <w:ind w:firstLine="720"/>
        <w:rPr>
          <w:spacing w:val="2"/>
          <w:szCs w:val="24"/>
        </w:rPr>
      </w:pPr>
      <w:r w:rsidRPr="00924DE9">
        <w:rPr>
          <w:spacing w:val="2"/>
          <w:szCs w:val="24"/>
        </w:rPr>
        <w:t xml:space="preserve">Вместе с тем, нужно отметить, что разительное сходство Героев легенд и Священных Писаний вовсе не исключает возможности существования того или иного подлинного персонажа истории. Считать ли его Богом, полу-Богом, или просто великим человеком – это другой вопрос, но сам по себе миф, </w:t>
      </w:r>
      <w:r w:rsidRPr="00924DE9">
        <w:rPr>
          <w:i/>
          <w:iCs/>
          <w:spacing w:val="2"/>
          <w:szCs w:val="24"/>
        </w:rPr>
        <w:t>наложенный</w:t>
      </w:r>
      <w:r w:rsidRPr="00924DE9">
        <w:rPr>
          <w:spacing w:val="2"/>
          <w:szCs w:val="24"/>
        </w:rPr>
        <w:t xml:space="preserve"> на подлинное жизнеописание Героя предания, вовсе не препятствует установлению </w:t>
      </w:r>
      <w:r w:rsidRPr="00924DE9">
        <w:rPr>
          <w:i/>
          <w:iCs/>
          <w:spacing w:val="2"/>
          <w:szCs w:val="24"/>
        </w:rPr>
        <w:t>историчности</w:t>
      </w:r>
      <w:r w:rsidRPr="00924DE9">
        <w:rPr>
          <w:spacing w:val="2"/>
          <w:szCs w:val="24"/>
        </w:rPr>
        <w:t xml:space="preserve"> прототипа Героя. Например, сколь бы ни был образ Будды легенд похож на образ Орфея или Кришны, но историчность самого Гаутамы Будды в науке сегодня общепризнанна. С другой стороны, нет никаких оснований предполагать, что у различных народов эволюция образа Учителя, буд</w:t>
      </w:r>
      <w:r w:rsidR="00973249" w:rsidRPr="00924DE9">
        <w:rPr>
          <w:spacing w:val="2"/>
          <w:szCs w:val="24"/>
        </w:rPr>
        <w:t>ет</w:t>
      </w:r>
      <w:r w:rsidRPr="00924DE9">
        <w:rPr>
          <w:spacing w:val="2"/>
          <w:szCs w:val="24"/>
        </w:rPr>
        <w:t xml:space="preserve"> ли это Будда или Христос, в сказаниях и Писаниях должна быть принципиально различной. Даже если вместе с богословами считать явление Христа в Палестине беспрецедентным для истории Вселенной, вряд ли беспрецедентной можно считать психологию последователей </w:t>
      </w:r>
      <w:proofErr w:type="gramStart"/>
      <w:r w:rsidRPr="00924DE9">
        <w:rPr>
          <w:spacing w:val="2"/>
          <w:szCs w:val="24"/>
        </w:rPr>
        <w:t>Иисуса, тем более, что</w:t>
      </w:r>
      <w:proofErr w:type="gramEnd"/>
      <w:r w:rsidRPr="00924DE9">
        <w:rPr>
          <w:spacing w:val="2"/>
          <w:szCs w:val="24"/>
        </w:rPr>
        <w:t xml:space="preserve"> она, благодаря проповеднической деятельности апостолов, явила собою сплав сознания громадного числа народов. Можно сказать даже более. Если церковные сановники в прошлые времена совершили самые вопиющие преступления против человечности и веры</w:t>
      </w:r>
      <w:r w:rsidR="00973249" w:rsidRPr="00924DE9">
        <w:rPr>
          <w:spacing w:val="2"/>
          <w:szCs w:val="24"/>
        </w:rPr>
        <w:t xml:space="preserve"> (таковы факты)</w:t>
      </w:r>
      <w:r w:rsidRPr="00924DE9">
        <w:rPr>
          <w:spacing w:val="2"/>
          <w:szCs w:val="24"/>
        </w:rPr>
        <w:t>, то почему нельзя допустить, что и Священное Предание</w:t>
      </w:r>
      <w:r w:rsidR="00A87307" w:rsidRPr="00924DE9">
        <w:rPr>
          <w:spacing w:val="2"/>
          <w:szCs w:val="24"/>
        </w:rPr>
        <w:t>,</w:t>
      </w:r>
      <w:r w:rsidRPr="00924DE9">
        <w:rPr>
          <w:spacing w:val="2"/>
          <w:szCs w:val="24"/>
        </w:rPr>
        <w:t xml:space="preserve"> и Священное Писание было ими подвергнуто не менее беспощадной экзекуции?</w:t>
      </w:r>
    </w:p>
    <w:p w14:paraId="7A38500B" w14:textId="77777777" w:rsidR="005C46CE" w:rsidRPr="00924DE9" w:rsidRDefault="00792E7B" w:rsidP="000A1B93">
      <w:pPr>
        <w:ind w:firstLine="720"/>
        <w:rPr>
          <w:spacing w:val="2"/>
          <w:szCs w:val="24"/>
        </w:rPr>
      </w:pPr>
      <w:r w:rsidRPr="00924DE9">
        <w:rPr>
          <w:spacing w:val="2"/>
          <w:szCs w:val="24"/>
        </w:rPr>
        <w:t xml:space="preserve">Иногда ошибочно считается, что наука отказывает в историчности Иисусу Христу. Однако, на поверку, наука скорее отказывает евангельскому образу чудотворца-Иисуса, его статусу Вселенского Бога, рождённого земной женщиной, но не Иисусу-пророку. Если наука сегодня признает, например, реальность Будды, при наличии совершенно неправдоподобных о нем легенд, то можно ли одновременно отказывать в историчности Иисусу только на том основании, что церковь не желает поступиться ни одним новозаветным словом и ни одним церковным догматом в пользу небуквального понимания сказанного о Христе? В случае с образом Христа мы можем предположить тот же самый путь </w:t>
      </w:r>
      <w:r w:rsidR="00973249" w:rsidRPr="00924DE9">
        <w:rPr>
          <w:spacing w:val="2"/>
          <w:szCs w:val="24"/>
        </w:rPr>
        <w:t xml:space="preserve">постепенного обожествления </w:t>
      </w:r>
      <w:r w:rsidRPr="00924DE9">
        <w:rPr>
          <w:spacing w:val="2"/>
          <w:szCs w:val="24"/>
        </w:rPr>
        <w:t xml:space="preserve">в среде верующих, который был пройдён относительно </w:t>
      </w:r>
      <w:proofErr w:type="gramStart"/>
      <w:r w:rsidRPr="00924DE9">
        <w:rPr>
          <w:spacing w:val="2"/>
          <w:szCs w:val="24"/>
        </w:rPr>
        <w:t>образов</w:t>
      </w:r>
      <w:proofErr w:type="gramEnd"/>
      <w:r w:rsidRPr="00924DE9">
        <w:rPr>
          <w:spacing w:val="2"/>
          <w:szCs w:val="24"/>
        </w:rPr>
        <w:t xml:space="preserve"> </w:t>
      </w:r>
      <w:r w:rsidR="00973249" w:rsidRPr="00924DE9">
        <w:rPr>
          <w:spacing w:val="2"/>
          <w:szCs w:val="24"/>
        </w:rPr>
        <w:t xml:space="preserve">исторически существовавших </w:t>
      </w:r>
      <w:r w:rsidRPr="00924DE9">
        <w:rPr>
          <w:spacing w:val="2"/>
          <w:szCs w:val="24"/>
        </w:rPr>
        <w:t xml:space="preserve">Заратуштры, Орфея, Кришны и Будды. </w:t>
      </w:r>
    </w:p>
    <w:p w14:paraId="5D63A484" w14:textId="77777777" w:rsidR="005C46CE" w:rsidRPr="00924DE9" w:rsidRDefault="00792E7B" w:rsidP="000A1B93">
      <w:pPr>
        <w:ind w:firstLine="720"/>
        <w:rPr>
          <w:spacing w:val="2"/>
          <w:szCs w:val="24"/>
        </w:rPr>
      </w:pPr>
      <w:r w:rsidRPr="00924DE9">
        <w:rPr>
          <w:spacing w:val="2"/>
          <w:szCs w:val="24"/>
        </w:rPr>
        <w:t>Таким образом, обнаружение в Евангелии сюжетов общеизвестных на Востоке мифов ещё не является основанием для учёных усматривать в фигуре Иисуса только лишь плод фантазии священников или же образ, списанный с другого популярного мифологического героя.</w:t>
      </w:r>
    </w:p>
    <w:p w14:paraId="52AB32CB" w14:textId="77777777" w:rsidR="005C46CE" w:rsidRPr="00924DE9" w:rsidRDefault="00792E7B" w:rsidP="000A1B93">
      <w:pPr>
        <w:ind w:firstLine="720"/>
        <w:rPr>
          <w:spacing w:val="2"/>
          <w:szCs w:val="24"/>
        </w:rPr>
      </w:pPr>
      <w:r w:rsidRPr="00924DE9">
        <w:rPr>
          <w:spacing w:val="2"/>
          <w:szCs w:val="24"/>
        </w:rPr>
        <w:t xml:space="preserve">О том, кем на самом деле был не мистический или мифический, а </w:t>
      </w:r>
      <w:r w:rsidRPr="00924DE9">
        <w:rPr>
          <w:i/>
          <w:iCs/>
          <w:spacing w:val="2"/>
          <w:szCs w:val="24"/>
        </w:rPr>
        <w:t>исторический</w:t>
      </w:r>
      <w:r w:rsidRPr="00924DE9">
        <w:rPr>
          <w:spacing w:val="2"/>
          <w:szCs w:val="24"/>
        </w:rPr>
        <w:t xml:space="preserve"> Иисус Христос, нам и предстоит выяснить вместе с читателем.</w:t>
      </w:r>
    </w:p>
    <w:p w14:paraId="0CC88398" w14:textId="77777777" w:rsidR="005C46CE" w:rsidRPr="00924DE9" w:rsidRDefault="005C46CE" w:rsidP="000A1B93">
      <w:pPr>
        <w:ind w:firstLine="720"/>
        <w:rPr>
          <w:spacing w:val="2"/>
          <w:szCs w:val="24"/>
        </w:rPr>
      </w:pPr>
    </w:p>
    <w:p w14:paraId="036D1CA3" w14:textId="77777777" w:rsidR="005C46CE" w:rsidRPr="00924DE9" w:rsidRDefault="00792E7B" w:rsidP="000A1B93">
      <w:pPr>
        <w:pStyle w:val="1"/>
        <w:ind w:firstLine="720"/>
        <w:rPr>
          <w:spacing w:val="2"/>
        </w:rPr>
      </w:pPr>
      <w:bookmarkStart w:id="12" w:name="_Toc5977798"/>
      <w:r w:rsidRPr="00924DE9">
        <w:rPr>
          <w:spacing w:val="2"/>
        </w:rPr>
        <w:t>2. Е.П.Блаватская об историческом Иисусе</w:t>
      </w:r>
      <w:bookmarkEnd w:id="12"/>
    </w:p>
    <w:p w14:paraId="0BF05875" w14:textId="77777777" w:rsidR="005C46CE" w:rsidRPr="00924DE9" w:rsidRDefault="005C46CE" w:rsidP="000A1B93">
      <w:pPr>
        <w:ind w:firstLine="720"/>
        <w:rPr>
          <w:spacing w:val="2"/>
          <w:szCs w:val="24"/>
        </w:rPr>
      </w:pPr>
    </w:p>
    <w:p w14:paraId="1E7E3FAC" w14:textId="77777777" w:rsidR="005C46CE" w:rsidRPr="00924DE9" w:rsidRDefault="00792E7B" w:rsidP="000A1B93">
      <w:pPr>
        <w:ind w:firstLine="720"/>
        <w:rPr>
          <w:spacing w:val="2"/>
          <w:szCs w:val="24"/>
        </w:rPr>
      </w:pPr>
      <w:r w:rsidRPr="00924DE9">
        <w:rPr>
          <w:spacing w:val="2"/>
          <w:szCs w:val="24"/>
        </w:rPr>
        <w:t>Ниже приводятся аргументы Блаватской в защиту историчности Иисуса Христа, опирающиеся на талмудические источники. Иные аргументы читатель сможет найти у Блаватской в её главных трудах. Отметим, что по заявлению самой Блаватской, она около сорока лет обучалась у посвящённых каббалистов (а также в Индии и в Латинской Америке у аде</w:t>
      </w:r>
      <w:r w:rsidR="0050722D" w:rsidRPr="00924DE9">
        <w:rPr>
          <w:spacing w:val="2"/>
          <w:szCs w:val="24"/>
        </w:rPr>
        <w:t>п</w:t>
      </w:r>
      <w:r w:rsidRPr="00924DE9">
        <w:rPr>
          <w:spacing w:val="2"/>
          <w:szCs w:val="24"/>
        </w:rPr>
        <w:t>тов соответствующих учений). В этой связи передаваемые ею сведения можно рассматривать как ценную информацию, идущую из глубины веков от современников составителей Библии и вероятных свидетелей распятия Иисуса, а её дешифровка аллегорий и символов опирается на глубокое, теоретическое и практическое знание мировых традиций.</w:t>
      </w:r>
    </w:p>
    <w:p w14:paraId="6C5D61AE" w14:textId="77777777" w:rsidR="005C46CE" w:rsidRPr="00924DE9" w:rsidRDefault="005C46CE" w:rsidP="000A1B93">
      <w:pPr>
        <w:ind w:firstLine="720"/>
        <w:rPr>
          <w:spacing w:val="2"/>
          <w:szCs w:val="24"/>
        </w:rPr>
      </w:pPr>
    </w:p>
    <w:p w14:paraId="557932E4" w14:textId="77777777" w:rsidR="005C46CE" w:rsidRPr="00924DE9" w:rsidRDefault="00792E7B" w:rsidP="000A1B93">
      <w:pPr>
        <w:ind w:firstLine="720"/>
        <w:rPr>
          <w:spacing w:val="2"/>
          <w:szCs w:val="24"/>
        </w:rPr>
      </w:pPr>
      <w:r w:rsidRPr="00924DE9">
        <w:rPr>
          <w:spacing w:val="2"/>
          <w:szCs w:val="24"/>
        </w:rPr>
        <w:t xml:space="preserve">Отличию </w:t>
      </w:r>
      <w:r w:rsidRPr="00924DE9">
        <w:rPr>
          <w:i/>
          <w:iCs/>
          <w:spacing w:val="2"/>
          <w:szCs w:val="24"/>
        </w:rPr>
        <w:t>исторического</w:t>
      </w:r>
      <w:r w:rsidRPr="00924DE9">
        <w:rPr>
          <w:spacing w:val="2"/>
          <w:szCs w:val="24"/>
        </w:rPr>
        <w:t xml:space="preserve"> Иисуса от Иисуса Евангелия Блаватская посвятила многие страницы своих главных трудов: «Разоблачённая Изида» и «Тайная Доктрина». Она доказывала, что в известных нам текстах канонических Евангелий представлен в основном не </w:t>
      </w:r>
      <w:r w:rsidRPr="00924DE9">
        <w:rPr>
          <w:i/>
          <w:iCs/>
          <w:spacing w:val="2"/>
          <w:szCs w:val="24"/>
        </w:rPr>
        <w:t>исторический</w:t>
      </w:r>
      <w:r w:rsidRPr="00924DE9">
        <w:rPr>
          <w:spacing w:val="2"/>
          <w:szCs w:val="24"/>
        </w:rPr>
        <w:t xml:space="preserve">, а </w:t>
      </w:r>
      <w:r w:rsidRPr="00924DE9">
        <w:rPr>
          <w:i/>
          <w:iCs/>
          <w:spacing w:val="2"/>
          <w:szCs w:val="24"/>
        </w:rPr>
        <w:t>мистический</w:t>
      </w:r>
      <w:r w:rsidRPr="00924DE9">
        <w:rPr>
          <w:spacing w:val="2"/>
          <w:szCs w:val="24"/>
        </w:rPr>
        <w:t xml:space="preserve"> и </w:t>
      </w:r>
      <w:r w:rsidRPr="00924DE9">
        <w:rPr>
          <w:i/>
          <w:iCs/>
          <w:spacing w:val="2"/>
          <w:szCs w:val="24"/>
        </w:rPr>
        <w:t xml:space="preserve">мифологический </w:t>
      </w:r>
      <w:r w:rsidRPr="00924DE9">
        <w:rPr>
          <w:spacing w:val="2"/>
          <w:szCs w:val="24"/>
        </w:rPr>
        <w:t>Иисус, который через иносказание Евангелий в главных чертах являет тот сходный образ, который известен по аналогичной мистическо-мифологической биографии похожих героев у прочих народов.</w:t>
      </w:r>
    </w:p>
    <w:p w14:paraId="25A23736" w14:textId="77777777" w:rsidR="005C46CE" w:rsidRPr="00924DE9" w:rsidRDefault="00792E7B" w:rsidP="000A1B93">
      <w:pPr>
        <w:ind w:firstLine="720"/>
        <w:rPr>
          <w:spacing w:val="2"/>
          <w:szCs w:val="24"/>
        </w:rPr>
      </w:pPr>
      <w:r w:rsidRPr="00924DE9">
        <w:rPr>
          <w:spacing w:val="2"/>
          <w:szCs w:val="24"/>
        </w:rPr>
        <w:t xml:space="preserve">Блаватская категорически отвергала церковную интерпретацию евангельского жизнеописания как </w:t>
      </w:r>
      <w:r w:rsidRPr="00924DE9">
        <w:rPr>
          <w:i/>
          <w:iCs/>
          <w:spacing w:val="2"/>
          <w:szCs w:val="24"/>
        </w:rPr>
        <w:t>исторический</w:t>
      </w:r>
      <w:r w:rsidRPr="00924DE9">
        <w:rPr>
          <w:spacing w:val="2"/>
          <w:szCs w:val="24"/>
        </w:rPr>
        <w:t xml:space="preserve"> документ. Но это вовсе не означало ни отрицания ею Евангелий, ни историчности Иисуса Христа. Тексты Евангелий, в каком бы они виде до нас н</w:t>
      </w:r>
      <w:r w:rsidR="00D25A41" w:rsidRPr="00924DE9">
        <w:rPr>
          <w:spacing w:val="2"/>
          <w:szCs w:val="24"/>
        </w:rPr>
        <w:t>и</w:t>
      </w:r>
      <w:r w:rsidRPr="00924DE9">
        <w:rPr>
          <w:spacing w:val="2"/>
          <w:szCs w:val="24"/>
        </w:rPr>
        <w:t xml:space="preserve"> дошли, несли, согласно Блаватской, ту же самую сакральную истину, которая обнаруживается в индийских, египетских, шумерских, вавилонских, кельтских, греческих и пр. легендах и мифах. Подобным заявлением Блаватская ничего </w:t>
      </w:r>
      <w:r w:rsidRPr="00924DE9">
        <w:rPr>
          <w:i/>
          <w:iCs/>
          <w:spacing w:val="2"/>
          <w:szCs w:val="24"/>
        </w:rPr>
        <w:t>принципиально</w:t>
      </w:r>
      <w:r w:rsidRPr="00924DE9">
        <w:rPr>
          <w:spacing w:val="2"/>
          <w:szCs w:val="24"/>
        </w:rPr>
        <w:t xml:space="preserve"> нового не сообщала – об этом много писали как до неё, так и после. Заслуга Блаватской заключалась в систематизации знаний, ставших достоянием современного ей религиоведения</w:t>
      </w:r>
      <w:r w:rsidR="00D25A41" w:rsidRPr="00924DE9">
        <w:rPr>
          <w:spacing w:val="2"/>
          <w:szCs w:val="24"/>
        </w:rPr>
        <w:t>,</w:t>
      </w:r>
      <w:r w:rsidRPr="00924DE9">
        <w:rPr>
          <w:spacing w:val="2"/>
          <w:szCs w:val="24"/>
        </w:rPr>
        <w:t xml:space="preserve"> и предоставлени</w:t>
      </w:r>
      <w:r w:rsidR="00D25A41" w:rsidRPr="00924DE9">
        <w:rPr>
          <w:spacing w:val="2"/>
          <w:szCs w:val="24"/>
        </w:rPr>
        <w:t>и</w:t>
      </w:r>
      <w:r w:rsidRPr="00924DE9">
        <w:rPr>
          <w:spacing w:val="2"/>
          <w:szCs w:val="24"/>
        </w:rPr>
        <w:t xml:space="preserve"> некоторых ключей, благодаря которым смысл мировых мифов на уровне начальной стадии тайнознания (оккультизма, эзотеризма) оказался доступным исследователям.</w:t>
      </w:r>
    </w:p>
    <w:p w14:paraId="5B2CD90C" w14:textId="77777777" w:rsidR="005C46CE" w:rsidRPr="00924DE9" w:rsidRDefault="00792E7B" w:rsidP="000A1B93">
      <w:pPr>
        <w:ind w:firstLine="720"/>
        <w:rPr>
          <w:spacing w:val="2"/>
          <w:szCs w:val="24"/>
        </w:rPr>
      </w:pPr>
      <w:r w:rsidRPr="00924DE9">
        <w:rPr>
          <w:spacing w:val="2"/>
          <w:szCs w:val="24"/>
        </w:rPr>
        <w:t xml:space="preserve">Непосредственно об </w:t>
      </w:r>
      <w:r w:rsidRPr="00924DE9">
        <w:rPr>
          <w:i/>
          <w:iCs/>
          <w:spacing w:val="2"/>
          <w:szCs w:val="24"/>
        </w:rPr>
        <w:t>историческом</w:t>
      </w:r>
      <w:r w:rsidRPr="00924DE9">
        <w:rPr>
          <w:spacing w:val="2"/>
          <w:szCs w:val="24"/>
        </w:rPr>
        <w:t xml:space="preserve"> Иисусе Блаватская написала совсем мало. В этом можно видеть две причины. Во-первых, исторические свидетельства в отношении существования Иисуса во времена Блаватской практически отсутствовали. Сегодня можно встретить в церковно-апологетической литературе до тр</w:t>
      </w:r>
      <w:r w:rsidR="00391CB0" w:rsidRPr="00924DE9">
        <w:rPr>
          <w:spacing w:val="2"/>
          <w:szCs w:val="24"/>
        </w:rPr>
        <w:t>ё</w:t>
      </w:r>
      <w:r w:rsidRPr="00924DE9">
        <w:rPr>
          <w:spacing w:val="2"/>
          <w:szCs w:val="24"/>
        </w:rPr>
        <w:t xml:space="preserve">хсот </w:t>
      </w:r>
      <w:r w:rsidR="00A238EC" w:rsidRPr="00924DE9">
        <w:rPr>
          <w:spacing w:val="2"/>
          <w:szCs w:val="24"/>
        </w:rPr>
        <w:t>якобы «</w:t>
      </w:r>
      <w:r w:rsidRPr="00924DE9">
        <w:rPr>
          <w:spacing w:val="2"/>
          <w:szCs w:val="24"/>
        </w:rPr>
        <w:t>доказательств</w:t>
      </w:r>
      <w:r w:rsidR="00A238EC" w:rsidRPr="00924DE9">
        <w:rPr>
          <w:spacing w:val="2"/>
          <w:szCs w:val="24"/>
        </w:rPr>
        <w:t>»</w:t>
      </w:r>
      <w:r w:rsidRPr="00924DE9">
        <w:rPr>
          <w:spacing w:val="2"/>
          <w:szCs w:val="24"/>
        </w:rPr>
        <w:t xml:space="preserve"> историчности Христа. Но все эти </w:t>
      </w:r>
      <w:r w:rsidR="00A238EC" w:rsidRPr="00924DE9">
        <w:rPr>
          <w:spacing w:val="2"/>
          <w:szCs w:val="24"/>
        </w:rPr>
        <w:t>«</w:t>
      </w:r>
      <w:r w:rsidRPr="00924DE9">
        <w:rPr>
          <w:spacing w:val="2"/>
          <w:szCs w:val="24"/>
        </w:rPr>
        <w:t>факты</w:t>
      </w:r>
      <w:r w:rsidR="00A238EC" w:rsidRPr="00924DE9">
        <w:rPr>
          <w:spacing w:val="2"/>
          <w:szCs w:val="24"/>
        </w:rPr>
        <w:t>»</w:t>
      </w:r>
      <w:r w:rsidRPr="00924DE9">
        <w:rPr>
          <w:spacing w:val="2"/>
          <w:szCs w:val="24"/>
        </w:rPr>
        <w:t xml:space="preserve"> были легко опровергнуты ещё в </w:t>
      </w:r>
      <w:r w:rsidRPr="00924DE9">
        <w:rPr>
          <w:spacing w:val="2"/>
          <w:szCs w:val="24"/>
          <w:lang w:val="en-US"/>
        </w:rPr>
        <w:t>XIX</w:t>
      </w:r>
      <w:r w:rsidRPr="00924DE9">
        <w:rPr>
          <w:spacing w:val="2"/>
          <w:szCs w:val="24"/>
        </w:rPr>
        <w:t xml:space="preserve"> веке, так что церковь вынуждена была занять в отношении догмата о рождении Спасителя, совершении им чудес и о его смерти на кресте</w:t>
      </w:r>
      <w:r w:rsidR="00A238EC" w:rsidRPr="00924DE9">
        <w:rPr>
          <w:spacing w:val="2"/>
          <w:szCs w:val="24"/>
        </w:rPr>
        <w:t xml:space="preserve"> </w:t>
      </w:r>
      <w:r w:rsidRPr="00924DE9">
        <w:rPr>
          <w:spacing w:val="2"/>
          <w:szCs w:val="24"/>
        </w:rPr>
        <w:t xml:space="preserve">чисто философскую позицию. Теологи заявили, что данный вопрос не является предметом </w:t>
      </w:r>
      <w:r w:rsidRPr="00924DE9">
        <w:rPr>
          <w:i/>
          <w:iCs/>
          <w:spacing w:val="2"/>
          <w:szCs w:val="24"/>
        </w:rPr>
        <w:t>науки</w:t>
      </w:r>
      <w:r w:rsidRPr="00924DE9">
        <w:rPr>
          <w:spacing w:val="2"/>
          <w:szCs w:val="24"/>
        </w:rPr>
        <w:t xml:space="preserve">, а является предметом </w:t>
      </w:r>
      <w:r w:rsidRPr="00924DE9">
        <w:rPr>
          <w:i/>
          <w:iCs/>
          <w:spacing w:val="2"/>
          <w:szCs w:val="24"/>
        </w:rPr>
        <w:t>веры</w:t>
      </w:r>
      <w:r w:rsidRPr="00924DE9">
        <w:rPr>
          <w:spacing w:val="2"/>
          <w:szCs w:val="24"/>
        </w:rPr>
        <w:t xml:space="preserve">. С этим вполне можно согласиться, поскольку, действительно, отсутствие так называемых «объективных» доказательств само по себе ещё не может служить основанием для отрицания любой реальности. В доказательном естествознании, мягко говоря, далеко не всегда хорошо понимаются те законы и связи, которые выявлены </w:t>
      </w:r>
      <w:r w:rsidR="00A238EC" w:rsidRPr="00924DE9">
        <w:rPr>
          <w:spacing w:val="2"/>
          <w:szCs w:val="24"/>
        </w:rPr>
        <w:t>здесь</w:t>
      </w:r>
      <w:r w:rsidRPr="00924DE9">
        <w:rPr>
          <w:spacing w:val="2"/>
          <w:szCs w:val="24"/>
        </w:rPr>
        <w:t xml:space="preserve"> экспериментальным путём и которые затем просто слепо используются в практической деятельности без ясного </w:t>
      </w:r>
      <w:proofErr w:type="spellStart"/>
      <w:r w:rsidRPr="00924DE9">
        <w:rPr>
          <w:spacing w:val="2"/>
          <w:szCs w:val="24"/>
        </w:rPr>
        <w:t>осознавания</w:t>
      </w:r>
      <w:proofErr w:type="spellEnd"/>
      <w:r w:rsidRPr="00924DE9">
        <w:rPr>
          <w:spacing w:val="2"/>
          <w:szCs w:val="24"/>
        </w:rPr>
        <w:t xml:space="preserve"> их внутренней природы. К примеру, космонавтика уже сорок лет осваивает космос, при этом совершенно не зная природы так называемой «силы гравитации».</w:t>
      </w:r>
    </w:p>
    <w:p w14:paraId="628F97AB" w14:textId="77777777" w:rsidR="005C46CE" w:rsidRPr="00924DE9" w:rsidRDefault="00792E7B" w:rsidP="000A1B93">
      <w:pPr>
        <w:ind w:firstLine="720"/>
        <w:rPr>
          <w:spacing w:val="2"/>
          <w:szCs w:val="24"/>
        </w:rPr>
      </w:pPr>
      <w:r w:rsidRPr="00924DE9">
        <w:rPr>
          <w:spacing w:val="2"/>
          <w:szCs w:val="24"/>
        </w:rPr>
        <w:t xml:space="preserve">Для громадного числа верующих наличие </w:t>
      </w:r>
      <w:r w:rsidRPr="00924DE9">
        <w:rPr>
          <w:i/>
          <w:iCs/>
          <w:spacing w:val="2"/>
          <w:szCs w:val="24"/>
        </w:rPr>
        <w:t>сверхчеловеческого</w:t>
      </w:r>
      <w:r w:rsidRPr="00924DE9">
        <w:rPr>
          <w:spacing w:val="2"/>
          <w:szCs w:val="24"/>
        </w:rPr>
        <w:t xml:space="preserve">, </w:t>
      </w:r>
      <w:proofErr w:type="spellStart"/>
      <w:r w:rsidRPr="00924DE9">
        <w:rPr>
          <w:i/>
          <w:iCs/>
          <w:spacing w:val="2"/>
          <w:szCs w:val="24"/>
        </w:rPr>
        <w:t>сверхдуховного</w:t>
      </w:r>
      <w:proofErr w:type="spellEnd"/>
      <w:r w:rsidRPr="00924DE9">
        <w:rPr>
          <w:spacing w:val="2"/>
          <w:szCs w:val="24"/>
        </w:rPr>
        <w:t xml:space="preserve"> не является голым суеверием, а реально ощущается, то есть осознается как </w:t>
      </w:r>
      <w:r w:rsidRPr="00924DE9">
        <w:rPr>
          <w:i/>
          <w:iCs/>
          <w:spacing w:val="2"/>
          <w:szCs w:val="24"/>
        </w:rPr>
        <w:t>существующее</w:t>
      </w:r>
      <w:r w:rsidRPr="00924DE9">
        <w:rPr>
          <w:spacing w:val="2"/>
          <w:szCs w:val="24"/>
        </w:rPr>
        <w:t xml:space="preserve"> событие. Но вместе с тем для социального оправдания основ веры общепринятые виды доказательства по-прежнему носят приоритетный характер, что, в частности, подтверждает энтузиазм и жар теологов, с которым они встречают любые сообщения о нахождении какого-либо исторического свидетельства в пользу существования Иисуса Христа. Таким образом, при отсутствии прямых исторических свидетельств любое выступление против общепризнанной версии о Христе (а до открытий Кумрана и не было таких свидетельств) могло бы быть расценено как безнравственная попытка подорвать веру миллионов и сотен миллионов в Бога. Такое открытие без доказательств было бы воспринято не иначе, как духовный вандализм, бросающий тысячелетние духовные накопления человечества в жертву каких-то сомнительных гипотез.</w:t>
      </w:r>
    </w:p>
    <w:p w14:paraId="39BA740E" w14:textId="77777777" w:rsidR="000A1B93" w:rsidRPr="00924DE9" w:rsidRDefault="000A1B93" w:rsidP="000A1B93">
      <w:pPr>
        <w:ind w:firstLine="720"/>
        <w:rPr>
          <w:spacing w:val="2"/>
          <w:szCs w:val="24"/>
        </w:rPr>
      </w:pPr>
    </w:p>
    <w:p w14:paraId="41031D5E" w14:textId="77777777" w:rsidR="005C46CE" w:rsidRPr="00924DE9" w:rsidRDefault="00792E7B" w:rsidP="000A1B93">
      <w:pPr>
        <w:ind w:firstLine="720"/>
        <w:rPr>
          <w:spacing w:val="2"/>
          <w:szCs w:val="24"/>
        </w:rPr>
      </w:pPr>
      <w:r w:rsidRPr="00924DE9">
        <w:rPr>
          <w:spacing w:val="2"/>
          <w:szCs w:val="24"/>
        </w:rPr>
        <w:t>Аргументы Блаватской, которые обосновывают утверждение о том, что Иисус Христос как исторический персонаж существовал задолго до описанных в Евангелиях событий, можно найти в одной из её статей, опубликованной в Теософском журнале в 1883 г.</w:t>
      </w:r>
      <w:r w:rsidR="001F0C1B" w:rsidRPr="00924DE9">
        <w:rPr>
          <w:spacing w:val="2"/>
          <w:szCs w:val="24"/>
        </w:rPr>
        <w:t xml:space="preserve"> под названием «Беседа с Нулём».</w:t>
      </w:r>
      <w:r w:rsidRPr="00924DE9">
        <w:rPr>
          <w:spacing w:val="2"/>
          <w:szCs w:val="24"/>
        </w:rPr>
        <w:t xml:space="preserve"> Здесь в краткой журнальной форме, на примере свидетельств двух самых авторитетных и известных деятелей пред</w:t>
      </w:r>
      <w:r w:rsidR="000A1B93" w:rsidRPr="00924DE9">
        <w:rPr>
          <w:spacing w:val="2"/>
          <w:szCs w:val="24"/>
        </w:rPr>
        <w:t>-</w:t>
      </w:r>
      <w:r w:rsidRPr="00924DE9">
        <w:rPr>
          <w:spacing w:val="2"/>
          <w:szCs w:val="24"/>
        </w:rPr>
        <w:t xml:space="preserve"> и постхристианского времени, воспитанных в иудейской вере, фактически современников евангельского Христа (речь идёт о Филоне Александрийском и Иосифе Флавии), даётся ответ одному из читателей (назвавшемуся «Нуль»). Блаватская пишет:</w:t>
      </w:r>
    </w:p>
    <w:p w14:paraId="2F8A88A6" w14:textId="77777777" w:rsidR="005C46CE" w:rsidRPr="00924DE9" w:rsidRDefault="00792E7B" w:rsidP="000A1B93">
      <w:pPr>
        <w:ind w:firstLine="720"/>
        <w:rPr>
          <w:spacing w:val="2"/>
          <w:szCs w:val="24"/>
        </w:rPr>
      </w:pPr>
      <w:r w:rsidRPr="00924DE9">
        <w:rPr>
          <w:spacing w:val="2"/>
          <w:szCs w:val="24"/>
        </w:rPr>
        <w:t>«А если, паче чаяния, “Нуль” будет настаивать на защите своего евангелического Христа от тех, кто считает его мифом, основанным на историческом Иешу из Лидды, тогда мне придётся попросить его объяснить нам следующее:</w:t>
      </w:r>
    </w:p>
    <w:p w14:paraId="70A9188D" w14:textId="77777777" w:rsidR="005C46CE" w:rsidRPr="00924DE9" w:rsidRDefault="00792E7B" w:rsidP="000A1B93">
      <w:pPr>
        <w:ind w:firstLine="720"/>
        <w:rPr>
          <w:spacing w:val="2"/>
          <w:szCs w:val="24"/>
        </w:rPr>
      </w:pPr>
      <w:r w:rsidRPr="00924DE9">
        <w:rPr>
          <w:spacing w:val="2"/>
          <w:szCs w:val="24"/>
        </w:rPr>
        <w:t xml:space="preserve">1) Как могло случиться, что Филон Александрийский, самый точный и самый образованный из историков-современников евангелического Иисуса; человек, родившийся на 10 лет раньше и умерший на 15 лет позже его; человек, который несколько раз в течение своей долгой жизни приезжал в Иерусалим из Александрии, где он жил, и который, вероятно, посещал Иерусалим по прошествии всего лишь нескольких лет после мнимого (т.е. описанного в Евангелиях. </w:t>
      </w:r>
      <w:r w:rsidRPr="00924DE9">
        <w:rPr>
          <w:i/>
          <w:spacing w:val="2"/>
          <w:szCs w:val="24"/>
        </w:rPr>
        <w:t>– А.В.</w:t>
      </w:r>
      <w:r w:rsidRPr="00924DE9">
        <w:rPr>
          <w:spacing w:val="2"/>
          <w:szCs w:val="24"/>
        </w:rPr>
        <w:t xml:space="preserve">) распятия; короче говоря, автор, который, описывая различные религиозные секты, общества и объединения Палестины, прилагал все усилия, чтобы ничего не пропустить, даже из числа едва достойных упоминания – как, спрашиваю я, могло случиться, что Филон Александрийский </w:t>
      </w:r>
      <w:r w:rsidRPr="00924DE9">
        <w:rPr>
          <w:i/>
          <w:iCs/>
          <w:spacing w:val="2"/>
          <w:szCs w:val="24"/>
        </w:rPr>
        <w:t>никогда ничего не слышал</w:t>
      </w:r>
      <w:r w:rsidRPr="00924DE9">
        <w:rPr>
          <w:spacing w:val="2"/>
          <w:szCs w:val="24"/>
        </w:rPr>
        <w:t xml:space="preserve"> об Иисусе, распятии или любом другом событии, причисленном к так называемым </w:t>
      </w:r>
      <w:r w:rsidRPr="00924DE9">
        <w:rPr>
          <w:i/>
          <w:iCs/>
          <w:spacing w:val="2"/>
          <w:szCs w:val="24"/>
        </w:rPr>
        <w:t>фактам</w:t>
      </w:r>
      <w:r w:rsidRPr="00924DE9">
        <w:rPr>
          <w:spacing w:val="2"/>
          <w:szCs w:val="24"/>
        </w:rPr>
        <w:t xml:space="preserve"> христианской теологии?</w:t>
      </w:r>
    </w:p>
    <w:p w14:paraId="221FC7AB" w14:textId="77777777" w:rsidR="005C46CE" w:rsidRPr="00924DE9" w:rsidRDefault="00792E7B" w:rsidP="000A1B93">
      <w:pPr>
        <w:ind w:firstLine="720"/>
        <w:rPr>
          <w:spacing w:val="2"/>
          <w:szCs w:val="24"/>
        </w:rPr>
      </w:pPr>
      <w:r w:rsidRPr="00924DE9">
        <w:rPr>
          <w:spacing w:val="2"/>
          <w:szCs w:val="24"/>
        </w:rPr>
        <w:t xml:space="preserve">2) Почему 16 знаменитых строчек Иосифа Флавия </w:t>
      </w:r>
      <w:r w:rsidR="0033631A" w:rsidRPr="00924DE9">
        <w:rPr>
          <w:spacing w:val="2"/>
          <w:szCs w:val="24"/>
        </w:rPr>
        <w:t>//</w:t>
      </w:r>
      <w:r w:rsidRPr="00924DE9">
        <w:rPr>
          <w:spacing w:val="2"/>
          <w:szCs w:val="24"/>
        </w:rPr>
        <w:t xml:space="preserve">37 – 100 гг. </w:t>
      </w:r>
      <w:proofErr w:type="gramStart"/>
      <w:r w:rsidRPr="00924DE9">
        <w:rPr>
          <w:spacing w:val="2"/>
          <w:szCs w:val="24"/>
        </w:rPr>
        <w:t>н.э.</w:t>
      </w:r>
      <w:proofErr w:type="gramEnd"/>
      <w:r w:rsidR="0033631A" w:rsidRPr="00924DE9">
        <w:rPr>
          <w:spacing w:val="2"/>
          <w:szCs w:val="24"/>
        </w:rPr>
        <w:t>//</w:t>
      </w:r>
      <w:r w:rsidRPr="00924DE9">
        <w:rPr>
          <w:spacing w:val="2"/>
          <w:szCs w:val="24"/>
        </w:rPr>
        <w:t xml:space="preserve"> о Христе, строчек, появившихся подобно латке на новой одежде и лишённых всякой связи с предшествующим и последующим содержанием текста, почему эти строки отвергаются большинством самих же христианских теологов? Они приписывают эту </w:t>
      </w:r>
      <w:r w:rsidRPr="00924DE9">
        <w:rPr>
          <w:i/>
          <w:iCs/>
          <w:spacing w:val="2"/>
          <w:szCs w:val="24"/>
        </w:rPr>
        <w:t>явную подделку</w:t>
      </w:r>
      <w:r w:rsidRPr="00924DE9">
        <w:rPr>
          <w:spacing w:val="2"/>
          <w:szCs w:val="24"/>
        </w:rPr>
        <w:t xml:space="preserve"> Евсевию </w:t>
      </w:r>
      <w:proofErr w:type="spellStart"/>
      <w:r w:rsidRPr="00924DE9">
        <w:rPr>
          <w:spacing w:val="2"/>
          <w:szCs w:val="24"/>
        </w:rPr>
        <w:t>Памфилу</w:t>
      </w:r>
      <w:proofErr w:type="spellEnd"/>
      <w:r w:rsidRPr="00924DE9">
        <w:rPr>
          <w:spacing w:val="2"/>
          <w:szCs w:val="24"/>
        </w:rPr>
        <w:t xml:space="preserve">, епископу Кесарийскому, этому “властителю лицемерных отцов церкви” и “бесчестных писателей”, как его называли Барон </w:t>
      </w:r>
      <w:proofErr w:type="spellStart"/>
      <w:r w:rsidRPr="00924DE9">
        <w:rPr>
          <w:spacing w:val="2"/>
          <w:szCs w:val="24"/>
        </w:rPr>
        <w:t>Бунсен</w:t>
      </w:r>
      <w:proofErr w:type="spellEnd"/>
      <w:r w:rsidRPr="00924DE9">
        <w:rPr>
          <w:spacing w:val="2"/>
          <w:szCs w:val="24"/>
        </w:rPr>
        <w:t xml:space="preserve">, </w:t>
      </w:r>
      <w:proofErr w:type="spellStart"/>
      <w:r w:rsidRPr="00924DE9">
        <w:rPr>
          <w:spacing w:val="2"/>
          <w:szCs w:val="24"/>
        </w:rPr>
        <w:t>Нибур</w:t>
      </w:r>
      <w:proofErr w:type="spellEnd"/>
      <w:r w:rsidRPr="00924DE9">
        <w:rPr>
          <w:spacing w:val="2"/>
          <w:szCs w:val="24"/>
        </w:rPr>
        <w:t xml:space="preserve">, д-р </w:t>
      </w:r>
      <w:proofErr w:type="spellStart"/>
      <w:r w:rsidRPr="00924DE9">
        <w:rPr>
          <w:spacing w:val="2"/>
          <w:szCs w:val="24"/>
        </w:rPr>
        <w:t>Ларднер</w:t>
      </w:r>
      <w:proofErr w:type="spellEnd"/>
      <w:r w:rsidRPr="00924DE9">
        <w:rPr>
          <w:spacing w:val="2"/>
          <w:szCs w:val="24"/>
        </w:rPr>
        <w:t xml:space="preserve"> и некоторые другие.</w:t>
      </w:r>
    </w:p>
    <w:p w14:paraId="383BBB12" w14:textId="77777777" w:rsidR="005C46CE" w:rsidRPr="00924DE9" w:rsidRDefault="00792E7B" w:rsidP="000A1B93">
      <w:pPr>
        <w:ind w:firstLine="720"/>
        <w:rPr>
          <w:spacing w:val="2"/>
          <w:szCs w:val="24"/>
        </w:rPr>
      </w:pPr>
      <w:r w:rsidRPr="00924DE9">
        <w:rPr>
          <w:spacing w:val="2"/>
          <w:szCs w:val="24"/>
        </w:rPr>
        <w:t xml:space="preserve"> Но если все эти авторы ошибаются и упомянутые строки не являются вставкой, как они полагают, почему тогда сам Пейли, автор, страстно желавший признания своего “Взгляда на доказательства христианства”, вынужден был, к своему сожалению, признать, что “свидетельство” (Иосифа) очень трудно считать удовлетворительным. Тем более, что Иосиф </w:t>
      </w:r>
      <w:r w:rsidR="0033631A" w:rsidRPr="00924DE9">
        <w:rPr>
          <w:spacing w:val="2"/>
          <w:szCs w:val="24"/>
        </w:rPr>
        <w:t>//</w:t>
      </w:r>
      <w:r w:rsidRPr="00924DE9">
        <w:rPr>
          <w:spacing w:val="2"/>
          <w:szCs w:val="24"/>
        </w:rPr>
        <w:t>Флавий</w:t>
      </w:r>
      <w:r w:rsidR="0033631A" w:rsidRPr="00924DE9">
        <w:rPr>
          <w:spacing w:val="2"/>
          <w:szCs w:val="24"/>
        </w:rPr>
        <w:t>//</w:t>
      </w:r>
      <w:r w:rsidRPr="00924DE9">
        <w:rPr>
          <w:spacing w:val="2"/>
          <w:szCs w:val="24"/>
        </w:rPr>
        <w:t xml:space="preserve"> – после того как фальсификатор (сделавший вышеназванную вставку. </w:t>
      </w:r>
      <w:r w:rsidRPr="00924DE9">
        <w:rPr>
          <w:i/>
          <w:spacing w:val="2"/>
          <w:szCs w:val="24"/>
        </w:rPr>
        <w:t>– А.В.</w:t>
      </w:r>
      <w:r w:rsidRPr="00924DE9">
        <w:rPr>
          <w:spacing w:val="2"/>
          <w:szCs w:val="24"/>
        </w:rPr>
        <w:t xml:space="preserve">), в конечном итоге, заставил его признать в Иисусе “мессию евреев” и выказать ему такое почтение, что он едва ли осмеливался называть его человеком, – умер в возрасте 80 лет упрямым ортодоксальным евреем, презрительно замалчивая, если не полностью игнорируя, появление и распятие мессии (т.е. Того, Кого столько веков горячо ожидал весь народ Израиля. </w:t>
      </w:r>
      <w:r w:rsidRPr="00924DE9">
        <w:rPr>
          <w:i/>
          <w:spacing w:val="2"/>
          <w:szCs w:val="24"/>
        </w:rPr>
        <w:t>– А.В.</w:t>
      </w:r>
      <w:r w:rsidRPr="00924DE9">
        <w:rPr>
          <w:spacing w:val="2"/>
          <w:szCs w:val="24"/>
        </w:rPr>
        <w:t>) и вс</w:t>
      </w:r>
      <w:r w:rsidR="0033631A" w:rsidRPr="00924DE9">
        <w:rPr>
          <w:spacing w:val="2"/>
          <w:szCs w:val="24"/>
        </w:rPr>
        <w:t>ё</w:t>
      </w:r>
      <w:r w:rsidRPr="00924DE9">
        <w:rPr>
          <w:spacing w:val="2"/>
          <w:szCs w:val="24"/>
        </w:rPr>
        <w:t>, связанное с ним!</w:t>
      </w:r>
    </w:p>
    <w:p w14:paraId="6684741C" w14:textId="77777777" w:rsidR="005C46CE" w:rsidRPr="00924DE9" w:rsidRDefault="00792E7B" w:rsidP="000A1B93">
      <w:pPr>
        <w:ind w:firstLine="720"/>
        <w:rPr>
          <w:spacing w:val="2"/>
          <w:szCs w:val="24"/>
        </w:rPr>
      </w:pPr>
      <w:r w:rsidRPr="00924DE9">
        <w:rPr>
          <w:spacing w:val="2"/>
          <w:szCs w:val="24"/>
        </w:rPr>
        <w:t>3) Как “Нуль” объяснит факт полного умолчания и явного игнорирования Иисуса (</w:t>
      </w:r>
      <w:r w:rsidRPr="00924DE9">
        <w:rPr>
          <w:i/>
          <w:iCs/>
          <w:spacing w:val="2"/>
          <w:szCs w:val="24"/>
        </w:rPr>
        <w:t>евангельского</w:t>
      </w:r>
      <w:r w:rsidRPr="00924DE9">
        <w:rPr>
          <w:spacing w:val="2"/>
          <w:szCs w:val="24"/>
        </w:rPr>
        <w:t xml:space="preserve">. </w:t>
      </w:r>
      <w:r w:rsidRPr="00924DE9">
        <w:rPr>
          <w:i/>
          <w:spacing w:val="2"/>
          <w:szCs w:val="24"/>
        </w:rPr>
        <w:t>– А.В.</w:t>
      </w:r>
      <w:r w:rsidRPr="00924DE9">
        <w:rPr>
          <w:spacing w:val="2"/>
          <w:szCs w:val="24"/>
        </w:rPr>
        <w:t xml:space="preserve">) и его распятия в “Мишне”? “Мишна”, составленная </w:t>
      </w:r>
      <w:proofErr w:type="spellStart"/>
      <w:r w:rsidRPr="00924DE9">
        <w:rPr>
          <w:spacing w:val="2"/>
          <w:szCs w:val="24"/>
        </w:rPr>
        <w:t>Хиллел</w:t>
      </w:r>
      <w:r w:rsidR="00D25A41" w:rsidRPr="00924DE9">
        <w:rPr>
          <w:spacing w:val="2"/>
          <w:szCs w:val="24"/>
        </w:rPr>
        <w:t>е</w:t>
      </w:r>
      <w:r w:rsidRPr="00924DE9">
        <w:rPr>
          <w:spacing w:val="2"/>
          <w:szCs w:val="24"/>
        </w:rPr>
        <w:t>м</w:t>
      </w:r>
      <w:proofErr w:type="spellEnd"/>
      <w:r w:rsidRPr="00924DE9">
        <w:rPr>
          <w:spacing w:val="2"/>
          <w:szCs w:val="24"/>
        </w:rPr>
        <w:t xml:space="preserve"> в 40 г. до н.э., изданная и дополненная </w:t>
      </w:r>
      <w:r w:rsidR="0033631A" w:rsidRPr="00924DE9">
        <w:rPr>
          <w:spacing w:val="2"/>
          <w:szCs w:val="24"/>
        </w:rPr>
        <w:t>//</w:t>
      </w:r>
      <w:r w:rsidRPr="00924DE9">
        <w:rPr>
          <w:spacing w:val="2"/>
          <w:szCs w:val="24"/>
        </w:rPr>
        <w:t>примерно до начала 3-го столетия нашей эры</w:t>
      </w:r>
      <w:r w:rsidR="0033631A" w:rsidRPr="00924DE9">
        <w:rPr>
          <w:spacing w:val="2"/>
          <w:szCs w:val="24"/>
        </w:rPr>
        <w:t>//</w:t>
      </w:r>
      <w:r w:rsidRPr="00924DE9">
        <w:rPr>
          <w:spacing w:val="2"/>
          <w:szCs w:val="24"/>
        </w:rPr>
        <w:t xml:space="preserve"> в Тиверии, где были совершены все деяния библейских апостолов и чудеса Христа; “Мишна”, которая содержит полный перечень всех еретиков и восстаний против авторитета еврейского Синедриона с 40 г. до н.э. и примерно до 237 г. н.э.; короче говоря, летопись деяний Синагоги и истории фарисеев, тех самых, которых обвиняют в смерти Иисуса, – как случилось, что ни один из известных раввинов, авторов “Мишны”, похоже, никогда не слышал об Иисусе (</w:t>
      </w:r>
      <w:r w:rsidRPr="00924DE9">
        <w:rPr>
          <w:i/>
          <w:iCs/>
          <w:spacing w:val="2"/>
          <w:szCs w:val="24"/>
        </w:rPr>
        <w:t>евангельском</w:t>
      </w:r>
      <w:r w:rsidRPr="00924DE9">
        <w:rPr>
          <w:spacing w:val="2"/>
          <w:szCs w:val="24"/>
        </w:rPr>
        <w:t xml:space="preserve">. </w:t>
      </w:r>
      <w:r w:rsidRPr="00924DE9">
        <w:rPr>
          <w:i/>
          <w:spacing w:val="2"/>
          <w:szCs w:val="24"/>
        </w:rPr>
        <w:t>– А.В.</w:t>
      </w:r>
      <w:r w:rsidRPr="00924DE9">
        <w:rPr>
          <w:spacing w:val="2"/>
          <w:szCs w:val="24"/>
        </w:rPr>
        <w:t xml:space="preserve">) или не замолвил ни единого слова в защиту своей секты, обвинённой в </w:t>
      </w:r>
      <w:proofErr w:type="spellStart"/>
      <w:r w:rsidRPr="00924DE9">
        <w:rPr>
          <w:spacing w:val="2"/>
          <w:szCs w:val="24"/>
        </w:rPr>
        <w:t>богоубийстве</w:t>
      </w:r>
      <w:proofErr w:type="spellEnd"/>
      <w:r w:rsidRPr="00924DE9">
        <w:rPr>
          <w:spacing w:val="2"/>
          <w:szCs w:val="24"/>
        </w:rPr>
        <w:t xml:space="preserve">, и фактически хранил абсолютное молчание относительно этого </w:t>
      </w:r>
      <w:r w:rsidRPr="00924DE9">
        <w:rPr>
          <w:i/>
          <w:iCs/>
          <w:spacing w:val="2"/>
          <w:szCs w:val="24"/>
        </w:rPr>
        <w:t>великого</w:t>
      </w:r>
      <w:r w:rsidRPr="00924DE9">
        <w:rPr>
          <w:spacing w:val="2"/>
          <w:szCs w:val="24"/>
        </w:rPr>
        <w:t xml:space="preserve"> события? Странные пропуски “всемирно признанных фактов</w:t>
      </w:r>
      <w:proofErr w:type="gramStart"/>
      <w:r w:rsidRPr="00924DE9">
        <w:rPr>
          <w:spacing w:val="2"/>
          <w:szCs w:val="24"/>
        </w:rPr>
        <w:t>”!…</w:t>
      </w:r>
      <w:proofErr w:type="gramEnd"/>
    </w:p>
    <w:p w14:paraId="02673675" w14:textId="77777777" w:rsidR="005C46CE" w:rsidRPr="00924DE9" w:rsidRDefault="00792E7B" w:rsidP="000A1B93">
      <w:pPr>
        <w:ind w:firstLine="720"/>
        <w:rPr>
          <w:spacing w:val="2"/>
          <w:szCs w:val="24"/>
        </w:rPr>
      </w:pPr>
      <w:proofErr w:type="gramStart"/>
      <w:r w:rsidRPr="00924DE9">
        <w:rPr>
          <w:spacing w:val="2"/>
          <w:szCs w:val="24"/>
        </w:rPr>
        <w:t>Совершенно верно</w:t>
      </w:r>
      <w:proofErr w:type="gramEnd"/>
      <w:r w:rsidRPr="00924DE9">
        <w:rPr>
          <w:spacing w:val="2"/>
          <w:szCs w:val="24"/>
        </w:rPr>
        <w:t xml:space="preserve">, – соглашается Блаватская с выпадом своего оппонента, – “Основное кредо теософов – </w:t>
      </w:r>
      <w:r w:rsidRPr="00924DE9">
        <w:rPr>
          <w:i/>
          <w:iCs/>
          <w:spacing w:val="2"/>
          <w:szCs w:val="24"/>
        </w:rPr>
        <w:t>нет ничего невозможного</w:t>
      </w:r>
      <w:r w:rsidRPr="00924DE9">
        <w:rPr>
          <w:spacing w:val="2"/>
          <w:szCs w:val="24"/>
        </w:rPr>
        <w:t>”</w:t>
      </w:r>
      <w:r w:rsidRPr="00924DE9">
        <w:rPr>
          <w:i/>
          <w:iCs/>
          <w:spacing w:val="2"/>
          <w:szCs w:val="24"/>
        </w:rPr>
        <w:t>;</w:t>
      </w:r>
      <w:r w:rsidRPr="00924DE9">
        <w:rPr>
          <w:spacing w:val="2"/>
          <w:szCs w:val="24"/>
        </w:rPr>
        <w:t xml:space="preserve"> но только до тех пределов, пока это не вступает в противоречие со здравым смыслом и не претендует на </w:t>
      </w:r>
      <w:r w:rsidRPr="00924DE9">
        <w:rPr>
          <w:i/>
          <w:iCs/>
          <w:spacing w:val="2"/>
          <w:szCs w:val="24"/>
        </w:rPr>
        <w:t>нечто сверхъестественное,</w:t>
      </w:r>
      <w:r w:rsidRPr="00924DE9">
        <w:rPr>
          <w:spacing w:val="2"/>
          <w:szCs w:val="24"/>
        </w:rPr>
        <w:t xml:space="preserve"> в теологическом смысле этого слова. В противном случае, если мы поверим в способности Иешуа (Иисуса) влиять на движение солнца, в увеселительную прогулку Ионы-пророка в желудке кита или возвращение к жизни полуразложившегося тела Лазаря, то я не вижу причины, почему бы нам, в таком случае, не провозгласить свою непоколебимую веру в Ханумана, обезьяну-бога (и предводителя войска, помогавшего Раме в войне против демонов. </w:t>
      </w:r>
      <w:r w:rsidRPr="00924DE9">
        <w:rPr>
          <w:i/>
          <w:spacing w:val="2"/>
          <w:szCs w:val="24"/>
        </w:rPr>
        <w:t>– А.В.</w:t>
      </w:r>
      <w:r w:rsidRPr="00924DE9">
        <w:rPr>
          <w:spacing w:val="2"/>
          <w:szCs w:val="24"/>
        </w:rPr>
        <w:t xml:space="preserve">), и его стратегический талант; в Архата (Кришну. </w:t>
      </w:r>
      <w:r w:rsidRPr="00924DE9">
        <w:rPr>
          <w:i/>
          <w:spacing w:val="2"/>
          <w:szCs w:val="24"/>
        </w:rPr>
        <w:t>– А.В.</w:t>
      </w:r>
      <w:r w:rsidRPr="00924DE9">
        <w:rPr>
          <w:spacing w:val="2"/>
          <w:szCs w:val="24"/>
        </w:rPr>
        <w:t>), заставившего гору Меру вращаться на кончике своего пальца; или в реальное внутриутробное развитие и последующее рождение Гаутамы Будды в образе белого слона. Мы</w:t>
      </w:r>
      <w:r w:rsidR="0033631A" w:rsidRPr="00924DE9">
        <w:rPr>
          <w:spacing w:val="2"/>
          <w:szCs w:val="24"/>
        </w:rPr>
        <w:t xml:space="preserve">… </w:t>
      </w:r>
      <w:r w:rsidRPr="00924DE9">
        <w:rPr>
          <w:spacing w:val="2"/>
          <w:szCs w:val="24"/>
        </w:rPr>
        <w:t xml:space="preserve">берём на себя смелость провести разграничительную линию в том месте, где психофизические феномены превращаются в чудовищные несуразности – </w:t>
      </w:r>
      <w:r w:rsidRPr="00924DE9">
        <w:rPr>
          <w:i/>
          <w:iCs/>
          <w:spacing w:val="2"/>
          <w:szCs w:val="24"/>
        </w:rPr>
        <w:t>чудеса</w:t>
      </w:r>
      <w:r w:rsidRPr="00924DE9">
        <w:rPr>
          <w:spacing w:val="2"/>
          <w:szCs w:val="24"/>
        </w:rPr>
        <w:t>, которые мы в избытке находим в Библии»</w:t>
      </w:r>
      <w:r w:rsidR="001F0C1B" w:rsidRPr="00924DE9">
        <w:rPr>
          <w:rStyle w:val="af4"/>
          <w:spacing w:val="2"/>
          <w:szCs w:val="24"/>
        </w:rPr>
        <w:footnoteReference w:id="23"/>
      </w:r>
      <w:r w:rsidRPr="00924DE9">
        <w:rPr>
          <w:spacing w:val="2"/>
          <w:szCs w:val="24"/>
        </w:rPr>
        <w:t>.</w:t>
      </w:r>
    </w:p>
    <w:p w14:paraId="4CA0E9A4" w14:textId="77777777" w:rsidR="005C46CE" w:rsidRPr="00924DE9" w:rsidRDefault="005C46CE" w:rsidP="000A1B93">
      <w:pPr>
        <w:ind w:firstLine="720"/>
        <w:rPr>
          <w:spacing w:val="2"/>
          <w:szCs w:val="24"/>
        </w:rPr>
      </w:pPr>
    </w:p>
    <w:p w14:paraId="543008D4" w14:textId="77777777" w:rsidR="005C46CE" w:rsidRPr="00924DE9" w:rsidRDefault="00792E7B" w:rsidP="000A1B93">
      <w:pPr>
        <w:ind w:firstLine="720"/>
        <w:rPr>
          <w:spacing w:val="2"/>
          <w:szCs w:val="24"/>
        </w:rPr>
      </w:pPr>
      <w:r w:rsidRPr="00924DE9">
        <w:rPr>
          <w:spacing w:val="2"/>
          <w:szCs w:val="24"/>
        </w:rPr>
        <w:t xml:space="preserve">Но отрицание соответствия евангельского </w:t>
      </w:r>
      <w:r w:rsidRPr="00924DE9">
        <w:rPr>
          <w:i/>
          <w:iCs/>
          <w:spacing w:val="2"/>
          <w:szCs w:val="24"/>
        </w:rPr>
        <w:t>Христа</w:t>
      </w:r>
      <w:r w:rsidRPr="00924DE9">
        <w:rPr>
          <w:spacing w:val="2"/>
          <w:szCs w:val="24"/>
        </w:rPr>
        <w:t xml:space="preserve"> историческому </w:t>
      </w:r>
      <w:r w:rsidRPr="00924DE9">
        <w:rPr>
          <w:i/>
          <w:iCs/>
          <w:spacing w:val="2"/>
          <w:szCs w:val="24"/>
        </w:rPr>
        <w:t>Иисусу Христу</w:t>
      </w:r>
      <w:r w:rsidRPr="00924DE9">
        <w:rPr>
          <w:spacing w:val="2"/>
          <w:szCs w:val="24"/>
        </w:rPr>
        <w:t xml:space="preserve"> никогда не превращалось Блаватской в снижение и тем более в низвержение евангельского образа как идеала (!), с которым миллионы верующих связывали самое светлое и </w:t>
      </w:r>
      <w:proofErr w:type="gramStart"/>
      <w:r w:rsidRPr="00924DE9">
        <w:rPr>
          <w:spacing w:val="2"/>
          <w:szCs w:val="24"/>
        </w:rPr>
        <w:t>самое лучшее</w:t>
      </w:r>
      <w:proofErr w:type="gramEnd"/>
      <w:r w:rsidRPr="00924DE9">
        <w:rPr>
          <w:spacing w:val="2"/>
          <w:szCs w:val="24"/>
        </w:rPr>
        <w:t>. Она лишь категорически возражала против притязаний иерархов церкви на истину в тех вопросах, в которых они были некомпетентны, а тем более на сомнительное их посредничество перед вратами вечности. Отвечая другому читателю журнала, Блаватская спустя четыре года (в 1887 г.) после вышеприведённой статьи писала:</w:t>
      </w:r>
    </w:p>
    <w:p w14:paraId="51CF8C19" w14:textId="77777777" w:rsidR="005C46CE" w:rsidRPr="00924DE9" w:rsidRDefault="00792E7B" w:rsidP="000A1B93">
      <w:pPr>
        <w:ind w:firstLine="720"/>
        <w:rPr>
          <w:spacing w:val="2"/>
          <w:szCs w:val="24"/>
        </w:rPr>
      </w:pPr>
      <w:r w:rsidRPr="00924DE9">
        <w:rPr>
          <w:spacing w:val="2"/>
          <w:szCs w:val="24"/>
        </w:rPr>
        <w:t xml:space="preserve">«Жил ли на самом деле Иисус из Нового Завета, существовал ли он как исторический персонаж или же был малопримечательной фигурой, вокруг которой оказались собранными библейские аллегории, Иисус из Назарета, описанный </w:t>
      </w:r>
      <w:r w:rsidR="0033631A" w:rsidRPr="00924DE9">
        <w:rPr>
          <w:spacing w:val="2"/>
          <w:szCs w:val="24"/>
        </w:rPr>
        <w:t xml:space="preserve">евангелистами] </w:t>
      </w:r>
      <w:r w:rsidRPr="00924DE9">
        <w:rPr>
          <w:spacing w:val="2"/>
          <w:szCs w:val="24"/>
        </w:rPr>
        <w:t xml:space="preserve">Матфеем и Иоанном, остаётся идеалом, к которому должен стремиться каждый будущий мудрец и западный кандидат-теософ. То, что он действительно был Сыном Божьим, так же несомненно, как и то, что он был не </w:t>
      </w:r>
      <w:r w:rsidRPr="00924DE9">
        <w:rPr>
          <w:i/>
          <w:iCs/>
          <w:spacing w:val="2"/>
          <w:szCs w:val="24"/>
        </w:rPr>
        <w:t>единственным,</w:t>
      </w:r>
      <w:r w:rsidRPr="00924DE9">
        <w:rPr>
          <w:spacing w:val="2"/>
          <w:szCs w:val="24"/>
        </w:rPr>
        <w:t xml:space="preserve"> а также не первым и не последним “Сыном Божьим” в цепи “Божьих Сынов” или детей Божественной Мудрости на этой земле».</w:t>
      </w:r>
    </w:p>
    <w:p w14:paraId="223E882E" w14:textId="77777777" w:rsidR="005C46CE" w:rsidRPr="00924DE9" w:rsidRDefault="00792E7B" w:rsidP="000A1B93">
      <w:pPr>
        <w:ind w:firstLine="720"/>
        <w:rPr>
          <w:spacing w:val="2"/>
          <w:szCs w:val="24"/>
        </w:rPr>
      </w:pPr>
      <w:r w:rsidRPr="00924DE9">
        <w:rPr>
          <w:spacing w:val="2"/>
          <w:szCs w:val="24"/>
        </w:rPr>
        <w:t xml:space="preserve">Здесь можно заметить, что Блаватская говорит об </w:t>
      </w:r>
      <w:r w:rsidRPr="00924DE9">
        <w:rPr>
          <w:i/>
          <w:iCs/>
          <w:spacing w:val="2"/>
          <w:szCs w:val="24"/>
        </w:rPr>
        <w:t>Иисусе</w:t>
      </w:r>
      <w:r w:rsidRPr="00924DE9">
        <w:rPr>
          <w:spacing w:val="2"/>
          <w:szCs w:val="24"/>
        </w:rPr>
        <w:t xml:space="preserve">, но ничего не говорит о </w:t>
      </w:r>
      <w:r w:rsidRPr="00924DE9">
        <w:rPr>
          <w:i/>
          <w:iCs/>
          <w:spacing w:val="2"/>
          <w:szCs w:val="24"/>
        </w:rPr>
        <w:t>Христе</w:t>
      </w:r>
      <w:r w:rsidRPr="00924DE9">
        <w:rPr>
          <w:spacing w:val="2"/>
          <w:szCs w:val="24"/>
        </w:rPr>
        <w:t>, или о том, что было аллегорически описано как «голубь, спустившийся на Иисуса с небес».</w:t>
      </w:r>
    </w:p>
    <w:p w14:paraId="53FB122B" w14:textId="77777777" w:rsidR="005C46CE" w:rsidRPr="00924DE9" w:rsidRDefault="005C46CE" w:rsidP="000A1B93">
      <w:pPr>
        <w:ind w:firstLine="720"/>
        <w:rPr>
          <w:b/>
          <w:bCs/>
          <w:spacing w:val="2"/>
          <w:szCs w:val="24"/>
        </w:rPr>
      </w:pPr>
    </w:p>
    <w:p w14:paraId="61F4E412" w14:textId="77777777" w:rsidR="005C46CE" w:rsidRPr="00924DE9" w:rsidRDefault="00792E7B" w:rsidP="000A1B93">
      <w:pPr>
        <w:ind w:firstLine="720"/>
        <w:rPr>
          <w:spacing w:val="2"/>
          <w:szCs w:val="24"/>
        </w:rPr>
      </w:pPr>
      <w:r w:rsidRPr="00924DE9">
        <w:rPr>
          <w:spacing w:val="2"/>
          <w:szCs w:val="24"/>
        </w:rPr>
        <w:t xml:space="preserve">В истории религий мира только христианство отличилось небывалыми битвами за понимание главного символа своей религии – образа Иисуса Христа. Ни одна религия не знает столько </w:t>
      </w:r>
      <w:r w:rsidR="0033631A" w:rsidRPr="00924DE9">
        <w:rPr>
          <w:spacing w:val="2"/>
          <w:szCs w:val="24"/>
        </w:rPr>
        <w:t>сожжённых</w:t>
      </w:r>
      <w:r w:rsidRPr="00924DE9">
        <w:rPr>
          <w:spacing w:val="2"/>
          <w:szCs w:val="24"/>
        </w:rPr>
        <w:t xml:space="preserve"> и замученных своими же единоверцами </w:t>
      </w:r>
      <w:r w:rsidR="0033631A" w:rsidRPr="00924DE9">
        <w:rPr>
          <w:spacing w:val="2"/>
          <w:szCs w:val="24"/>
        </w:rPr>
        <w:t>«</w:t>
      </w:r>
      <w:r w:rsidRPr="00924DE9">
        <w:rPr>
          <w:spacing w:val="2"/>
          <w:szCs w:val="24"/>
        </w:rPr>
        <w:t>еретиков</w:t>
      </w:r>
      <w:r w:rsidR="0033631A" w:rsidRPr="00924DE9">
        <w:rPr>
          <w:spacing w:val="2"/>
          <w:szCs w:val="24"/>
        </w:rPr>
        <w:t>»</w:t>
      </w:r>
      <w:r w:rsidRPr="00924DE9">
        <w:rPr>
          <w:spacing w:val="2"/>
          <w:szCs w:val="24"/>
        </w:rPr>
        <w:t xml:space="preserve">. Совершенно очевидно, что бесконечные споры в понимании природы Иисуса Христа не могли возникнуть на пустом месте и должны были иметь какие-то исторические причины. Если не списывать все беды людей на происки падшего </w:t>
      </w:r>
      <w:r w:rsidR="0033631A" w:rsidRPr="00924DE9">
        <w:rPr>
          <w:spacing w:val="2"/>
          <w:szCs w:val="24"/>
        </w:rPr>
        <w:t>А</w:t>
      </w:r>
      <w:r w:rsidRPr="00924DE9">
        <w:rPr>
          <w:spacing w:val="2"/>
          <w:szCs w:val="24"/>
        </w:rPr>
        <w:t>нгела, то справедливо будет предположить, что причины яростных споров заключались в том числе и в тех сведениях, или в преданиях, которые сохранились среди христиан о подлинной жизни Иисуса.</w:t>
      </w:r>
    </w:p>
    <w:p w14:paraId="0ADE6853" w14:textId="77777777" w:rsidR="005C46CE" w:rsidRPr="00924DE9" w:rsidRDefault="005C46CE" w:rsidP="000A1B93">
      <w:pPr>
        <w:ind w:firstLine="720"/>
        <w:rPr>
          <w:spacing w:val="2"/>
          <w:szCs w:val="24"/>
        </w:rPr>
      </w:pPr>
    </w:p>
    <w:p w14:paraId="1154ED34" w14:textId="77777777" w:rsidR="005C46CE" w:rsidRPr="00924DE9" w:rsidRDefault="00792E7B" w:rsidP="000A1B93">
      <w:pPr>
        <w:pStyle w:val="2"/>
        <w:ind w:firstLine="720"/>
        <w:rPr>
          <w:spacing w:val="2"/>
        </w:rPr>
      </w:pPr>
      <w:bookmarkStart w:id="13" w:name="_Toc5977799"/>
      <w:r w:rsidRPr="00924DE9">
        <w:rPr>
          <w:spacing w:val="2"/>
        </w:rPr>
        <w:t>О первоисточниках</w:t>
      </w:r>
      <w:bookmarkEnd w:id="13"/>
    </w:p>
    <w:p w14:paraId="021CAE73" w14:textId="77777777" w:rsidR="005C46CE" w:rsidRPr="00924DE9" w:rsidRDefault="005C46CE" w:rsidP="000A1B93">
      <w:pPr>
        <w:ind w:firstLine="720"/>
        <w:rPr>
          <w:spacing w:val="2"/>
          <w:szCs w:val="24"/>
        </w:rPr>
      </w:pPr>
    </w:p>
    <w:p w14:paraId="215D1AFD" w14:textId="77777777" w:rsidR="005C46CE" w:rsidRPr="00924DE9" w:rsidRDefault="00792E7B" w:rsidP="000A1B93">
      <w:pPr>
        <w:ind w:firstLine="720"/>
        <w:rPr>
          <w:spacing w:val="2"/>
          <w:szCs w:val="24"/>
        </w:rPr>
      </w:pPr>
      <w:r w:rsidRPr="00924DE9">
        <w:rPr>
          <w:spacing w:val="2"/>
          <w:szCs w:val="24"/>
        </w:rPr>
        <w:t xml:space="preserve">Когда исследователь обращается к теме исторического Иисуса, то его прежде всего интересует вопрос о первоисточниках. Известно, что до сих пор не обнаружено ни одного текста, написанного древним историком-современником, который бы поведал о жизни родоначальника христианства. Все сообщения о жизни Иисуса, дошедшие, как предполагается, от непосредственных очевидцев, или слушателей этих очевидцев, носят религиозный или сектантский характер. Как правильно отметил </w:t>
      </w:r>
      <w:proofErr w:type="spellStart"/>
      <w:r w:rsidRPr="00924DE9">
        <w:rPr>
          <w:spacing w:val="2"/>
          <w:szCs w:val="24"/>
        </w:rPr>
        <w:t>А.Донини</w:t>
      </w:r>
      <w:proofErr w:type="spellEnd"/>
      <w:r w:rsidRPr="00924DE9">
        <w:rPr>
          <w:spacing w:val="2"/>
          <w:szCs w:val="24"/>
        </w:rPr>
        <w:t>, «история передачи текстов – это всегда история людей, которые его вырабатывали. Особенно верно это в отношении передачи собрания народных преданий о жизни, муках и смерти Иисуса, выработанных поколениями христиан первых веков». Здесь необходимо отметить разный подход в науке и в теологии к проблеме первоисточников. Для наиболее догматически мыслящей части церкви вс</w:t>
      </w:r>
      <w:r w:rsidR="0033631A" w:rsidRPr="00924DE9">
        <w:rPr>
          <w:spacing w:val="2"/>
          <w:szCs w:val="24"/>
        </w:rPr>
        <w:t>ё</w:t>
      </w:r>
      <w:r w:rsidRPr="00924DE9">
        <w:rPr>
          <w:spacing w:val="2"/>
          <w:szCs w:val="24"/>
        </w:rPr>
        <w:t xml:space="preserve"> сказанное в Священном Писании имеет буквальное содержание и истинно. Порукой тому является сонм святых. Хотя, как мы уже заметили, большинство святых христианства, по праву заслужившие данное звание, лично сами не занимались ни источниковедением, ни историческими изысканиями, а святыми стали на поприще духовного делания и духовного пастырства. В отличие от апологетов Священного Писания, учёные, какой бы веры они ни придерживались, в своих исследованиях руководствуются критерием истины, а не веры в чьи-либо догматы. Поэтому учёные не могут, например, каноническое Евангелие полагать более достоверным, чем его побратим из гностической библиотеки. С другой стороны, при том, что известна пристрастность многих отцов церкви во всему, что касалось судьбы их организации, особенно, когда решался вопрос «жизни и смерти», быть ли их церкви государственной, поддерживаемой императорами, или не быть, само по себе данное обстоятельство автоматически ещё не означает заведомой лживости всех исправленных Писаний.</w:t>
      </w:r>
    </w:p>
    <w:p w14:paraId="0BE13202" w14:textId="77777777" w:rsidR="005C46CE" w:rsidRPr="00924DE9" w:rsidRDefault="00792E7B" w:rsidP="000A1B93">
      <w:pPr>
        <w:pStyle w:val="210"/>
        <w:ind w:firstLine="720"/>
        <w:rPr>
          <w:spacing w:val="2"/>
          <w:szCs w:val="24"/>
        </w:rPr>
      </w:pPr>
      <w:r w:rsidRPr="00924DE9">
        <w:rPr>
          <w:spacing w:val="2"/>
          <w:szCs w:val="24"/>
        </w:rPr>
        <w:t>Но объявляя главным критерием для науки – истину, мы должны, безусловно, помнить об относительном характере любой истины. Даже в церковном учении существует идея, что устное Предание и Писание сообщило Божественную Истину апостолам, но её осознание раскрывалось не сразу и углублялось в течени</w:t>
      </w:r>
      <w:r w:rsidR="0033631A" w:rsidRPr="00924DE9">
        <w:rPr>
          <w:spacing w:val="2"/>
          <w:szCs w:val="24"/>
        </w:rPr>
        <w:t>е</w:t>
      </w:r>
      <w:r w:rsidRPr="00924DE9">
        <w:rPr>
          <w:spacing w:val="2"/>
          <w:szCs w:val="24"/>
        </w:rPr>
        <w:t xml:space="preserve"> всех последующих веков.</w:t>
      </w:r>
    </w:p>
    <w:p w14:paraId="594835E4" w14:textId="77777777" w:rsidR="005C46CE" w:rsidRPr="00924DE9" w:rsidRDefault="00792E7B" w:rsidP="000A1B93">
      <w:pPr>
        <w:pStyle w:val="210"/>
        <w:ind w:firstLine="720"/>
        <w:rPr>
          <w:spacing w:val="2"/>
          <w:szCs w:val="24"/>
        </w:rPr>
      </w:pPr>
      <w:r w:rsidRPr="00924DE9">
        <w:rPr>
          <w:spacing w:val="2"/>
          <w:szCs w:val="24"/>
        </w:rPr>
        <w:t xml:space="preserve">В нашем исследовании мы неоднократно обращаемся к новозаветным текстам, принятым церковью. Но делаем мы это вовсе не потому, что они канонизированы, а потому что, во-первых, они более известны и доступны читателю, а во-вторых, потому что мы убеждены в верности и истинности многих имеющихся в них положений. Но тогда, когда обнаруживаемые в новозаветных текстах идеи явно приходят в противоречие с другими идеями, содержащимися «на соседних страницах», но прежде всего приходят в вопиющее противоречие со всей восточной </w:t>
      </w:r>
      <w:r w:rsidR="0033631A" w:rsidRPr="00924DE9">
        <w:rPr>
          <w:spacing w:val="2"/>
          <w:szCs w:val="24"/>
        </w:rPr>
        <w:t>мудростью</w:t>
      </w:r>
      <w:r w:rsidRPr="00924DE9">
        <w:rPr>
          <w:spacing w:val="2"/>
          <w:szCs w:val="24"/>
        </w:rPr>
        <w:t>, а с другой стороны, демонстрируют с наивной простотой неприкрытую апологетику церкви, отцов, сражавшихся в то время за место под солнцем, – в таких случаях мы говорим об очевидной правке и вставке положений, чуждых христианскому духу Евангелия.</w:t>
      </w:r>
    </w:p>
    <w:p w14:paraId="42484A63" w14:textId="77777777" w:rsidR="005C46CE" w:rsidRPr="00924DE9" w:rsidRDefault="00792E7B" w:rsidP="000A1B93">
      <w:pPr>
        <w:ind w:firstLine="720"/>
        <w:rPr>
          <w:spacing w:val="2"/>
          <w:szCs w:val="24"/>
        </w:rPr>
      </w:pPr>
      <w:r w:rsidRPr="00924DE9">
        <w:rPr>
          <w:spacing w:val="2"/>
          <w:szCs w:val="24"/>
        </w:rPr>
        <w:t xml:space="preserve">Необходимо отметить, что за рамки научной методологии исследования датировки рождения Иисуса выходит обсуждение таких псевдо-свидетельств, как существование подлинного Понтия Пилата, описание внешности Иисуса </w:t>
      </w:r>
      <w:proofErr w:type="spellStart"/>
      <w:r w:rsidRPr="00924DE9">
        <w:rPr>
          <w:spacing w:val="2"/>
          <w:szCs w:val="24"/>
        </w:rPr>
        <w:t>Лентулом</w:t>
      </w:r>
      <w:proofErr w:type="spellEnd"/>
      <w:r w:rsidRPr="00924DE9">
        <w:rPr>
          <w:spacing w:val="2"/>
          <w:szCs w:val="24"/>
        </w:rPr>
        <w:t>, обнаружение молитвы «Отче наш» на арамейском языке</w:t>
      </w:r>
      <w:r w:rsidR="00D25A41" w:rsidRPr="00924DE9">
        <w:rPr>
          <w:spacing w:val="2"/>
          <w:szCs w:val="24"/>
        </w:rPr>
        <w:t>,</w:t>
      </w:r>
      <w:r w:rsidRPr="00924DE9">
        <w:rPr>
          <w:spacing w:val="2"/>
          <w:szCs w:val="24"/>
        </w:rPr>
        <w:t xml:space="preserve"> и многие иные факты, историчность которых вполне очевидна. Но разве из этих свидетельств следует, что Иисус жил</w:t>
      </w:r>
      <w:r w:rsidR="0033631A" w:rsidRPr="00924DE9">
        <w:rPr>
          <w:spacing w:val="2"/>
          <w:szCs w:val="24"/>
        </w:rPr>
        <w:t xml:space="preserve"> именно</w:t>
      </w:r>
      <w:r w:rsidRPr="00924DE9">
        <w:rPr>
          <w:spacing w:val="2"/>
          <w:szCs w:val="24"/>
        </w:rPr>
        <w:t xml:space="preserve"> в </w:t>
      </w:r>
      <w:r w:rsidRPr="00924DE9">
        <w:rPr>
          <w:spacing w:val="2"/>
          <w:szCs w:val="24"/>
          <w:lang w:val="en-US"/>
        </w:rPr>
        <w:t>I</w:t>
      </w:r>
      <w:r w:rsidRPr="00924DE9">
        <w:rPr>
          <w:spacing w:val="2"/>
          <w:szCs w:val="24"/>
        </w:rPr>
        <w:t xml:space="preserve"> в. </w:t>
      </w:r>
      <w:proofErr w:type="gramStart"/>
      <w:r w:rsidRPr="00924DE9">
        <w:rPr>
          <w:spacing w:val="2"/>
          <w:szCs w:val="24"/>
        </w:rPr>
        <w:t>н.э.</w:t>
      </w:r>
      <w:proofErr w:type="gramEnd"/>
      <w:r w:rsidRPr="00924DE9">
        <w:rPr>
          <w:spacing w:val="2"/>
          <w:szCs w:val="24"/>
        </w:rPr>
        <w:t xml:space="preserve">? Никто не сомневается, что существовал Ирод, </w:t>
      </w:r>
      <w:proofErr w:type="spellStart"/>
      <w:r w:rsidRPr="00924DE9">
        <w:rPr>
          <w:spacing w:val="2"/>
          <w:szCs w:val="24"/>
        </w:rPr>
        <w:t>Иродиада</w:t>
      </w:r>
      <w:proofErr w:type="spellEnd"/>
      <w:r w:rsidRPr="00924DE9">
        <w:rPr>
          <w:spacing w:val="2"/>
          <w:szCs w:val="24"/>
        </w:rPr>
        <w:t>, Тивериадское море, Иерусалим, Солнце, римляне и т.д. и т.п., называющиеся в Евангелии. Но разве вс</w:t>
      </w:r>
      <w:r w:rsidR="0033631A" w:rsidRPr="00924DE9">
        <w:rPr>
          <w:spacing w:val="2"/>
          <w:szCs w:val="24"/>
        </w:rPr>
        <w:t>ё</w:t>
      </w:r>
      <w:r w:rsidRPr="00924DE9">
        <w:rPr>
          <w:spacing w:val="2"/>
          <w:szCs w:val="24"/>
        </w:rPr>
        <w:t xml:space="preserve"> это, использованное в заведомо не исторических, а мистических и аллегорических целях, само по себе служит доказательством существования конкретно </w:t>
      </w:r>
      <w:r w:rsidRPr="00924DE9">
        <w:rPr>
          <w:i/>
          <w:iCs/>
          <w:spacing w:val="2"/>
          <w:szCs w:val="24"/>
        </w:rPr>
        <w:t>в это</w:t>
      </w:r>
      <w:r w:rsidRPr="00924DE9">
        <w:rPr>
          <w:spacing w:val="2"/>
          <w:szCs w:val="24"/>
        </w:rPr>
        <w:t xml:space="preserve"> время Иисуса? Особенно после обнаружения намного более историчных по содержанию кумранских свитков?</w:t>
      </w:r>
    </w:p>
    <w:p w14:paraId="6A5A9AA5" w14:textId="77777777" w:rsidR="005C46CE" w:rsidRPr="00924DE9" w:rsidRDefault="005C46CE" w:rsidP="000A1B93">
      <w:pPr>
        <w:ind w:firstLine="720"/>
        <w:rPr>
          <w:spacing w:val="2"/>
          <w:szCs w:val="24"/>
        </w:rPr>
      </w:pPr>
    </w:p>
    <w:p w14:paraId="30EB8E40" w14:textId="77777777" w:rsidR="005C46CE" w:rsidRPr="00924DE9" w:rsidRDefault="00792E7B" w:rsidP="000A1B93">
      <w:pPr>
        <w:ind w:firstLine="720"/>
        <w:jc w:val="center"/>
        <w:rPr>
          <w:spacing w:val="2"/>
          <w:szCs w:val="24"/>
        </w:rPr>
      </w:pPr>
      <w:r w:rsidRPr="00924DE9">
        <w:rPr>
          <w:spacing w:val="2"/>
          <w:szCs w:val="24"/>
        </w:rPr>
        <w:t>***</w:t>
      </w:r>
    </w:p>
    <w:p w14:paraId="57BCECB7" w14:textId="77777777" w:rsidR="005C46CE" w:rsidRPr="00924DE9" w:rsidRDefault="005C46CE" w:rsidP="000A1B93">
      <w:pPr>
        <w:ind w:firstLine="720"/>
        <w:rPr>
          <w:spacing w:val="2"/>
          <w:szCs w:val="24"/>
        </w:rPr>
      </w:pPr>
    </w:p>
    <w:p w14:paraId="05D1FC8E" w14:textId="77777777" w:rsidR="005C46CE" w:rsidRPr="00924DE9" w:rsidRDefault="00792E7B" w:rsidP="000A1B93">
      <w:pPr>
        <w:ind w:firstLine="720"/>
        <w:rPr>
          <w:spacing w:val="2"/>
          <w:szCs w:val="24"/>
        </w:rPr>
      </w:pPr>
      <w:r w:rsidRPr="00924DE9">
        <w:rPr>
          <w:spacing w:val="2"/>
          <w:szCs w:val="24"/>
        </w:rPr>
        <w:t>Обращаясь к высказываниям Блаватской об историческом Иисусе, необходимо заметить, что они тем более интересны, что произнесены почти за столетие до кумранского открытия. В них мы с удивлением обнаруживаем все характерные черты кумранских общинников и их Учителя Праведности.</w:t>
      </w:r>
    </w:p>
    <w:p w14:paraId="63D27F6B" w14:textId="77777777" w:rsidR="005C46CE" w:rsidRPr="00924DE9" w:rsidRDefault="00792E7B" w:rsidP="000A1B93">
      <w:pPr>
        <w:ind w:firstLine="720"/>
        <w:rPr>
          <w:spacing w:val="2"/>
          <w:szCs w:val="24"/>
        </w:rPr>
      </w:pPr>
      <w:r w:rsidRPr="00924DE9">
        <w:rPr>
          <w:spacing w:val="2"/>
          <w:szCs w:val="24"/>
        </w:rPr>
        <w:t xml:space="preserve">Так, </w:t>
      </w:r>
      <w:r w:rsidR="00777197" w:rsidRPr="00924DE9">
        <w:rPr>
          <w:spacing w:val="2"/>
          <w:szCs w:val="24"/>
        </w:rPr>
        <w:t>в Теософском словаре, составленном Дж. Мидом по работам Блаватской,</w:t>
      </w:r>
      <w:r w:rsidRPr="00924DE9">
        <w:rPr>
          <w:spacing w:val="2"/>
          <w:szCs w:val="24"/>
        </w:rPr>
        <w:t xml:space="preserve"> об </w:t>
      </w:r>
      <w:proofErr w:type="spellStart"/>
      <w:r w:rsidRPr="00924DE9">
        <w:rPr>
          <w:spacing w:val="2"/>
          <w:szCs w:val="24"/>
        </w:rPr>
        <w:t>эбионитах</w:t>
      </w:r>
      <w:proofErr w:type="spellEnd"/>
      <w:r w:rsidRPr="00924DE9">
        <w:rPr>
          <w:spacing w:val="2"/>
          <w:szCs w:val="24"/>
        </w:rPr>
        <w:t>, как о первых последователях Иисуса Христа</w:t>
      </w:r>
      <w:r w:rsidR="00777197" w:rsidRPr="00924DE9">
        <w:rPr>
          <w:spacing w:val="2"/>
          <w:szCs w:val="24"/>
        </w:rPr>
        <w:t xml:space="preserve"> сообщается</w:t>
      </w:r>
      <w:r w:rsidRPr="00924DE9">
        <w:rPr>
          <w:spacing w:val="2"/>
          <w:szCs w:val="24"/>
        </w:rPr>
        <w:t xml:space="preserve">: «Эбиониты, (евр.) буквально, “бедные” (самоназвание кумранитов. </w:t>
      </w:r>
      <w:r w:rsidRPr="00924DE9">
        <w:rPr>
          <w:i/>
          <w:spacing w:val="2"/>
          <w:szCs w:val="24"/>
        </w:rPr>
        <w:t>– А.В.</w:t>
      </w:r>
      <w:r w:rsidRPr="00924DE9">
        <w:rPr>
          <w:spacing w:val="2"/>
          <w:szCs w:val="24"/>
        </w:rPr>
        <w:t xml:space="preserve">); самая ранняя секта еврейских христиан, другой такой были </w:t>
      </w:r>
      <w:proofErr w:type="spellStart"/>
      <w:r w:rsidRPr="00924DE9">
        <w:rPr>
          <w:spacing w:val="2"/>
          <w:szCs w:val="24"/>
        </w:rPr>
        <w:t>назореи</w:t>
      </w:r>
      <w:proofErr w:type="spellEnd"/>
      <w:r w:rsidRPr="00924DE9">
        <w:rPr>
          <w:spacing w:val="2"/>
          <w:szCs w:val="24"/>
        </w:rPr>
        <w:t xml:space="preserve">. Они существовали уже тогда, когда слово “христианин” ещё не было известно. У </w:t>
      </w:r>
      <w:proofErr w:type="spellStart"/>
      <w:r w:rsidRPr="00924DE9">
        <w:rPr>
          <w:spacing w:val="2"/>
          <w:szCs w:val="24"/>
        </w:rPr>
        <w:t>эбионитов</w:t>
      </w:r>
      <w:proofErr w:type="spellEnd"/>
      <w:r w:rsidRPr="00924DE9">
        <w:rPr>
          <w:spacing w:val="2"/>
          <w:szCs w:val="24"/>
        </w:rPr>
        <w:t xml:space="preserve"> было много повествований об </w:t>
      </w:r>
      <w:proofErr w:type="spellStart"/>
      <w:r w:rsidRPr="00924DE9">
        <w:rPr>
          <w:i/>
          <w:iCs/>
          <w:spacing w:val="2"/>
          <w:szCs w:val="24"/>
        </w:rPr>
        <w:t>Иассу</w:t>
      </w:r>
      <w:proofErr w:type="spellEnd"/>
      <w:r w:rsidRPr="00924DE9">
        <w:rPr>
          <w:spacing w:val="2"/>
          <w:szCs w:val="24"/>
        </w:rPr>
        <w:t xml:space="preserve"> (Иисусе), адепте-аскете, вокруг которого создавалась легенда Христа. Так как существование этих нищих аскетов можно проследить по крайней мере на век раньше хронологического христианства, то это является дополнительным доказательством того, что </w:t>
      </w:r>
      <w:proofErr w:type="spellStart"/>
      <w:r w:rsidRPr="00924DE9">
        <w:rPr>
          <w:i/>
          <w:iCs/>
          <w:spacing w:val="2"/>
          <w:szCs w:val="24"/>
        </w:rPr>
        <w:t>Иассу</w:t>
      </w:r>
      <w:proofErr w:type="spellEnd"/>
      <w:r w:rsidRPr="00924DE9">
        <w:rPr>
          <w:spacing w:val="2"/>
          <w:szCs w:val="24"/>
        </w:rPr>
        <w:t xml:space="preserve"> или </w:t>
      </w:r>
      <w:r w:rsidRPr="00924DE9">
        <w:rPr>
          <w:i/>
          <w:iCs/>
          <w:spacing w:val="2"/>
          <w:szCs w:val="24"/>
        </w:rPr>
        <w:t>Иешу</w:t>
      </w:r>
      <w:r w:rsidRPr="00924DE9">
        <w:rPr>
          <w:spacing w:val="2"/>
          <w:szCs w:val="24"/>
        </w:rPr>
        <w:t xml:space="preserve"> жил во времена царствования Александра Янная в Лиде (или Лоде), где он был предан смерти, как утверждается в “</w:t>
      </w:r>
      <w:r w:rsidRPr="00924DE9">
        <w:rPr>
          <w:i/>
          <w:iCs/>
          <w:spacing w:val="2"/>
          <w:szCs w:val="24"/>
        </w:rPr>
        <w:t>Сефер Тольдот Иешу</w:t>
      </w:r>
      <w:r w:rsidRPr="00924DE9">
        <w:rPr>
          <w:spacing w:val="2"/>
          <w:szCs w:val="24"/>
        </w:rPr>
        <w:t>”»</w:t>
      </w:r>
      <w:r w:rsidR="00777197" w:rsidRPr="00924DE9">
        <w:rPr>
          <w:spacing w:val="2"/>
          <w:vertAlign w:val="superscript"/>
        </w:rPr>
        <w:footnoteReference w:id="24"/>
      </w:r>
      <w:r w:rsidRPr="00924DE9">
        <w:rPr>
          <w:spacing w:val="2"/>
          <w:szCs w:val="24"/>
        </w:rPr>
        <w:t>.</w:t>
      </w:r>
    </w:p>
    <w:p w14:paraId="1D6F0FAE" w14:textId="77777777" w:rsidR="005C46CE" w:rsidRPr="00924DE9" w:rsidRDefault="00792E7B" w:rsidP="000A1B93">
      <w:pPr>
        <w:ind w:firstLine="720"/>
        <w:rPr>
          <w:spacing w:val="2"/>
          <w:szCs w:val="24"/>
        </w:rPr>
      </w:pPr>
      <w:r w:rsidRPr="00924DE9">
        <w:rPr>
          <w:spacing w:val="2"/>
          <w:szCs w:val="24"/>
        </w:rPr>
        <w:t xml:space="preserve">Ещё ранее, </w:t>
      </w:r>
      <w:r w:rsidR="001F0C1B" w:rsidRPr="00924DE9">
        <w:rPr>
          <w:spacing w:val="2"/>
          <w:szCs w:val="24"/>
        </w:rPr>
        <w:t xml:space="preserve">чем в статье «Беседа с Нулём», </w:t>
      </w:r>
      <w:r w:rsidRPr="00924DE9">
        <w:rPr>
          <w:spacing w:val="2"/>
          <w:szCs w:val="24"/>
        </w:rPr>
        <w:t xml:space="preserve">Блаватская </w:t>
      </w:r>
      <w:r w:rsidR="001F0C1B" w:rsidRPr="00924DE9">
        <w:rPr>
          <w:spacing w:val="2"/>
          <w:szCs w:val="24"/>
        </w:rPr>
        <w:t xml:space="preserve">в 1877 г. </w:t>
      </w:r>
      <w:r w:rsidRPr="00924DE9">
        <w:rPr>
          <w:spacing w:val="2"/>
          <w:szCs w:val="24"/>
        </w:rPr>
        <w:t xml:space="preserve">написала, что поскольку самое авторитетное доказательство существования евангельского Христа церковью оказывается неубедительным (и легко опровергаемым критически настроенными учёными), то она предлагает «решение проблемы найти в свидетельствах евреев и даже Иринея (Лионского)». Блаватская написала, что раввины «утверждают, что этот Иешу (или Иешуа) был сыном женщины по имени Стада </w:t>
      </w:r>
      <w:r w:rsidRPr="00924DE9">
        <w:rPr>
          <w:i/>
          <w:iCs/>
          <w:spacing w:val="2"/>
          <w:szCs w:val="24"/>
        </w:rPr>
        <w:t>(по прозвищу</w:t>
      </w:r>
      <w:r w:rsidRPr="00924DE9">
        <w:rPr>
          <w:spacing w:val="2"/>
          <w:szCs w:val="24"/>
        </w:rPr>
        <w:t xml:space="preserve"> Мириам) и Пантеры, римского солдата; что он жил с</w:t>
      </w:r>
      <w:r w:rsidR="001F0C1B" w:rsidRPr="00924DE9">
        <w:rPr>
          <w:spacing w:val="2"/>
          <w:szCs w:val="24"/>
        </w:rPr>
        <w:t>о</w:t>
      </w:r>
      <w:r w:rsidRPr="00924DE9">
        <w:rPr>
          <w:spacing w:val="2"/>
          <w:szCs w:val="24"/>
        </w:rPr>
        <w:t xml:space="preserve"> 120 до 70 года до н.э. и был учеником раввина Иегошуа бен-Перахия, своего двоюродного деда</w:t>
      </w:r>
      <w:r w:rsidR="001F0C1B" w:rsidRPr="00924DE9">
        <w:rPr>
          <w:spacing w:val="2"/>
          <w:vertAlign w:val="superscript"/>
        </w:rPr>
        <w:footnoteReference w:id="25"/>
      </w:r>
      <w:r w:rsidRPr="00924DE9">
        <w:rPr>
          <w:spacing w:val="2"/>
          <w:szCs w:val="24"/>
        </w:rPr>
        <w:t>, с которым он во время преследования евреев Александром Яннаем… убежал в Александрию, где был посвящён в египетские мистерии, или магию</w:t>
      </w:r>
      <w:r w:rsidR="00B41723" w:rsidRPr="00924DE9">
        <w:rPr>
          <w:spacing w:val="2"/>
          <w:szCs w:val="24"/>
        </w:rPr>
        <w:t>,</w:t>
      </w:r>
      <w:r w:rsidRPr="00924DE9">
        <w:rPr>
          <w:spacing w:val="2"/>
          <w:szCs w:val="24"/>
        </w:rPr>
        <w:t xml:space="preserve"> и по возвращени</w:t>
      </w:r>
      <w:r w:rsidR="001F0C1B" w:rsidRPr="00924DE9">
        <w:rPr>
          <w:spacing w:val="2"/>
          <w:szCs w:val="24"/>
        </w:rPr>
        <w:t>и</w:t>
      </w:r>
      <w:r w:rsidRPr="00924DE9">
        <w:rPr>
          <w:spacing w:val="2"/>
          <w:szCs w:val="24"/>
        </w:rPr>
        <w:t xml:space="preserve"> в Палестину, будучи обвинённым в ереси и колдовстве, был допрошен, приговорён к смерти и повешен на </w:t>
      </w:r>
      <w:r w:rsidRPr="00924DE9">
        <w:rPr>
          <w:i/>
          <w:iCs/>
          <w:spacing w:val="2"/>
          <w:szCs w:val="24"/>
        </w:rPr>
        <w:t>древе позора</w:t>
      </w:r>
      <w:r w:rsidRPr="00924DE9">
        <w:rPr>
          <w:rStyle w:val="af4"/>
          <w:spacing w:val="2"/>
          <w:szCs w:val="24"/>
        </w:rPr>
        <w:footnoteReference w:id="26"/>
      </w:r>
      <w:r w:rsidRPr="00924DE9">
        <w:rPr>
          <w:spacing w:val="2"/>
          <w:szCs w:val="24"/>
        </w:rPr>
        <w:t xml:space="preserve"> в окрестностях города Луд (Лод. </w:t>
      </w:r>
      <w:r w:rsidRPr="00924DE9">
        <w:rPr>
          <w:i/>
          <w:spacing w:val="2"/>
          <w:szCs w:val="24"/>
        </w:rPr>
        <w:t>– А.В.</w:t>
      </w:r>
      <w:r w:rsidRPr="00924DE9">
        <w:rPr>
          <w:spacing w:val="2"/>
          <w:szCs w:val="24"/>
        </w:rPr>
        <w:t>), или Лида… Епифаний в своей книге против ересей (IV в.) приводит следующую родословную Иисуса:</w:t>
      </w:r>
    </w:p>
    <w:p w14:paraId="48B93797" w14:textId="77777777" w:rsidR="005C46CE" w:rsidRPr="00924DE9" w:rsidRDefault="005C46CE" w:rsidP="000A1B93">
      <w:pPr>
        <w:ind w:firstLine="720"/>
        <w:rPr>
          <w:spacing w:val="2"/>
          <w:szCs w:val="24"/>
        </w:rPr>
      </w:pPr>
    </w:p>
    <w:p w14:paraId="04966A3C" w14:textId="77777777" w:rsidR="005C46CE" w:rsidRPr="00924DE9" w:rsidRDefault="00792E7B" w:rsidP="000A1B93">
      <w:pPr>
        <w:ind w:firstLine="720"/>
        <w:rPr>
          <w:spacing w:val="2"/>
          <w:szCs w:val="24"/>
        </w:rPr>
      </w:pPr>
      <w:r w:rsidRPr="00924DE9">
        <w:rPr>
          <w:noProof/>
          <w:spacing w:val="2"/>
          <w:szCs w:val="24"/>
        </w:rPr>
        <w:drawing>
          <wp:inline distT="0" distB="0" distL="0" distR="0" wp14:anchorId="57D1FBA7" wp14:editId="2DB01AD3">
            <wp:extent cx="2070000" cy="736559"/>
            <wp:effectExtent l="0" t="0" r="6450" b="6391"/>
            <wp:docPr id="10"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2070000" cy="736559"/>
                    </a:xfrm>
                    <a:prstGeom prst="rect">
                      <a:avLst/>
                    </a:prstGeom>
                    <a:noFill/>
                    <a:ln>
                      <a:noFill/>
                      <a:prstDash/>
                    </a:ln>
                  </pic:spPr>
                </pic:pic>
              </a:graphicData>
            </a:graphic>
          </wp:inline>
        </w:drawing>
      </w:r>
      <w:r w:rsidRPr="00924DE9">
        <w:rPr>
          <w:spacing w:val="2"/>
          <w:szCs w:val="24"/>
        </w:rPr>
        <w:t>»</w:t>
      </w:r>
      <w:r w:rsidR="001C0E72" w:rsidRPr="00924DE9">
        <w:rPr>
          <w:spacing w:val="2"/>
          <w:vertAlign w:val="superscript"/>
        </w:rPr>
        <w:footnoteReference w:id="27"/>
      </w:r>
      <w:r w:rsidR="001C0E72" w:rsidRPr="00924DE9">
        <w:rPr>
          <w:spacing w:val="2"/>
          <w:szCs w:val="24"/>
        </w:rPr>
        <w:t>.</w:t>
      </w:r>
    </w:p>
    <w:p w14:paraId="19763320" w14:textId="77777777" w:rsidR="005C46CE" w:rsidRPr="00924DE9" w:rsidRDefault="005C46CE" w:rsidP="000A1B93">
      <w:pPr>
        <w:ind w:firstLine="720"/>
        <w:rPr>
          <w:spacing w:val="2"/>
          <w:szCs w:val="24"/>
        </w:rPr>
      </w:pPr>
    </w:p>
    <w:p w14:paraId="6694165C" w14:textId="77777777" w:rsidR="005C46CE" w:rsidRPr="00924DE9" w:rsidRDefault="00792E7B" w:rsidP="000A1B93">
      <w:pPr>
        <w:ind w:firstLine="720"/>
        <w:rPr>
          <w:spacing w:val="2"/>
          <w:szCs w:val="24"/>
        </w:rPr>
      </w:pPr>
      <w:r w:rsidRPr="00924DE9">
        <w:rPr>
          <w:spacing w:val="2"/>
          <w:szCs w:val="24"/>
        </w:rPr>
        <w:t xml:space="preserve">С Блаватской полностью соглашается </w:t>
      </w:r>
      <w:proofErr w:type="spellStart"/>
      <w:r w:rsidRPr="00924DE9">
        <w:rPr>
          <w:spacing w:val="2"/>
          <w:szCs w:val="24"/>
        </w:rPr>
        <w:t>Дж.Массей</w:t>
      </w:r>
      <w:proofErr w:type="spellEnd"/>
      <w:r w:rsidR="001F0C1B" w:rsidRPr="00924DE9">
        <w:rPr>
          <w:spacing w:val="2"/>
          <w:vertAlign w:val="superscript"/>
        </w:rPr>
        <w:footnoteReference w:id="28"/>
      </w:r>
      <w:r w:rsidRPr="00924DE9">
        <w:rPr>
          <w:spacing w:val="2"/>
          <w:szCs w:val="24"/>
        </w:rPr>
        <w:t xml:space="preserve">, известный египтолог. В своих лекциях, впервые опубликованных в частном издании в 1900 г., он пишет, что «Личное существование Иисуса как Иешуа Бен-Пандира может быть установлено без сомнения». Не соглашаясь с датировкой рождения Иисуса в 102 г. до </w:t>
      </w:r>
      <w:proofErr w:type="gramStart"/>
      <w:r w:rsidRPr="00924DE9">
        <w:rPr>
          <w:spacing w:val="2"/>
          <w:szCs w:val="24"/>
        </w:rPr>
        <w:t>н.э.</w:t>
      </w:r>
      <w:proofErr w:type="gramEnd"/>
      <w:r w:rsidRPr="00924DE9">
        <w:rPr>
          <w:spacing w:val="2"/>
          <w:szCs w:val="24"/>
        </w:rPr>
        <w:t xml:space="preserve"> предлагаемой некоторыми авторами, </w:t>
      </w:r>
      <w:proofErr w:type="spellStart"/>
      <w:r w:rsidRPr="00924DE9">
        <w:rPr>
          <w:spacing w:val="2"/>
          <w:szCs w:val="24"/>
        </w:rPr>
        <w:t>Массей</w:t>
      </w:r>
      <w:proofErr w:type="spellEnd"/>
      <w:r w:rsidRPr="00924DE9">
        <w:rPr>
          <w:spacing w:val="2"/>
          <w:szCs w:val="24"/>
        </w:rPr>
        <w:t xml:space="preserve"> далее говорит, что «… Бен-Перахиа (дед Иисуса. </w:t>
      </w:r>
      <w:r w:rsidRPr="00924DE9">
        <w:rPr>
          <w:i/>
          <w:spacing w:val="2"/>
          <w:szCs w:val="24"/>
        </w:rPr>
        <w:t>– А.В.</w:t>
      </w:r>
      <w:r w:rsidRPr="00924DE9">
        <w:rPr>
          <w:spacing w:val="2"/>
          <w:szCs w:val="24"/>
        </w:rPr>
        <w:t xml:space="preserve">) начал учительствовать как раввин в 154 г. до </w:t>
      </w:r>
      <w:proofErr w:type="gramStart"/>
      <w:r w:rsidRPr="00924DE9">
        <w:rPr>
          <w:spacing w:val="2"/>
          <w:szCs w:val="24"/>
        </w:rPr>
        <w:t>н.э.</w:t>
      </w:r>
      <w:proofErr w:type="gramEnd"/>
      <w:r w:rsidRPr="00924DE9">
        <w:rPr>
          <w:spacing w:val="2"/>
          <w:szCs w:val="24"/>
        </w:rPr>
        <w:t xml:space="preserve"> Мы можем поэтому предполагать, что он не был рождён позже чем 180</w:t>
      </w:r>
      <w:r w:rsidR="001F0C1B" w:rsidRPr="00924DE9">
        <w:rPr>
          <w:spacing w:val="2"/>
          <w:szCs w:val="24"/>
        </w:rPr>
        <w:t>–</w:t>
      </w:r>
      <w:r w:rsidRPr="00924DE9">
        <w:rPr>
          <w:spacing w:val="2"/>
          <w:szCs w:val="24"/>
        </w:rPr>
        <w:t xml:space="preserve">170 г. до н.э. и что его поездка с его учеником (Иисусом) в Египет не могла состояться позднее, чем 100 г. до н.э. Поскольку это обусловлено тем, что он укрывался там из-за гонений на раввинов, есть основания считать, что это имеет отношение к гражданской войне, в которой фарисеи восстали против царя Александра Янная, и, следовательно, это было приблизительно в 105 г. до н.э. Если мы принимаем возраст его ученика, Иешуа, в пятнадцать лет, то это даст нам приблизительную дату, принятую без особых трудностей, которая показывает, что Иешуа, вероятно, был рождён в 120 г. до </w:t>
      </w:r>
      <w:proofErr w:type="gramStart"/>
      <w:r w:rsidRPr="00924DE9">
        <w:rPr>
          <w:spacing w:val="2"/>
          <w:szCs w:val="24"/>
        </w:rPr>
        <w:t>н.э.</w:t>
      </w:r>
      <w:proofErr w:type="gramEnd"/>
      <w:r w:rsidRPr="00924DE9">
        <w:rPr>
          <w:spacing w:val="2"/>
          <w:szCs w:val="24"/>
        </w:rPr>
        <w:t xml:space="preserve"> Но двадцать лет – вопрос здесь непринципиальный. Согласно Вавилонской </w:t>
      </w:r>
      <w:proofErr w:type="spellStart"/>
      <w:r w:rsidRPr="00924DE9">
        <w:rPr>
          <w:spacing w:val="2"/>
          <w:szCs w:val="24"/>
        </w:rPr>
        <w:t>Гемаре</w:t>
      </w:r>
      <w:proofErr w:type="spellEnd"/>
      <w:r w:rsidRPr="00924DE9">
        <w:rPr>
          <w:spacing w:val="2"/>
          <w:szCs w:val="24"/>
        </w:rPr>
        <w:t xml:space="preserve"> к Мишне, трактат “Саббат”, этот Иешуа, сын </w:t>
      </w:r>
      <w:proofErr w:type="spellStart"/>
      <w:r w:rsidRPr="00924DE9">
        <w:rPr>
          <w:spacing w:val="2"/>
          <w:szCs w:val="24"/>
        </w:rPr>
        <w:t>Пандиры</w:t>
      </w:r>
      <w:proofErr w:type="spellEnd"/>
      <w:r w:rsidRPr="00924DE9">
        <w:rPr>
          <w:spacing w:val="2"/>
          <w:szCs w:val="24"/>
        </w:rPr>
        <w:t xml:space="preserve"> и Стада, был забит камнями (</w:t>
      </w:r>
      <w:r w:rsidRPr="00924DE9">
        <w:rPr>
          <w:spacing w:val="2"/>
          <w:szCs w:val="24"/>
          <w:lang w:val="en-US"/>
        </w:rPr>
        <w:t>stoned</w:t>
      </w:r>
      <w:r w:rsidRPr="00924DE9">
        <w:rPr>
          <w:spacing w:val="2"/>
          <w:szCs w:val="24"/>
        </w:rPr>
        <w:t xml:space="preserve">) как чародей в городе Луд, или Лидде, и затем был умерщвлён мучительной казнью через повешение на дереве в канун Пасхи… Год его смерти, однако, не поддаётся точному исчислению; но есть основания предполагать, что это не могло произойти ни намного ранее, ни позднее, чем 70 г. до н.э., потому что этот иудейский царь Яннай правил со 106 до 79 г. до н.э. Продолжательницей его преуспевающего правления стала вдова Саломея, которая имела греческое имя Александра, и которая правила в течение приблизительно девяти лет. Теперь традиция, особенно главы “Тольдот Иешу”, связывает её с </w:t>
      </w:r>
      <w:r w:rsidR="005A00CF" w:rsidRPr="00924DE9">
        <w:rPr>
          <w:spacing w:val="2"/>
          <w:szCs w:val="24"/>
        </w:rPr>
        <w:t>женою</w:t>
      </w:r>
      <w:r w:rsidRPr="00924DE9">
        <w:rPr>
          <w:spacing w:val="2"/>
          <w:szCs w:val="24"/>
        </w:rPr>
        <w:t xml:space="preserve"> Янная, матерью Гиркана (</w:t>
      </w:r>
      <w:r w:rsidRPr="00924DE9">
        <w:rPr>
          <w:spacing w:val="2"/>
          <w:szCs w:val="24"/>
          <w:lang w:val="en-US"/>
        </w:rPr>
        <w:t>II</w:t>
      </w:r>
      <w:r w:rsidRPr="00924DE9">
        <w:rPr>
          <w:spacing w:val="2"/>
          <w:szCs w:val="24"/>
        </w:rPr>
        <w:t>), и поэтому она должна быть признана как Саломея…</w:t>
      </w:r>
    </w:p>
    <w:p w14:paraId="5A2AA90D" w14:textId="77777777" w:rsidR="005C46CE" w:rsidRPr="00924DE9" w:rsidRDefault="00792E7B" w:rsidP="000A1B93">
      <w:pPr>
        <w:ind w:firstLine="720"/>
        <w:rPr>
          <w:spacing w:val="2"/>
          <w:szCs w:val="24"/>
        </w:rPr>
      </w:pPr>
      <w:r w:rsidRPr="00924DE9">
        <w:rPr>
          <w:spacing w:val="2"/>
          <w:szCs w:val="24"/>
        </w:rPr>
        <w:t xml:space="preserve">Когда истинная родословная бен-Пандира (Иисуса) восстановлена, становится ясно, что он был единственным историческим Иисусом, который был повешен на дереве евреями, который не был замучен римским способом (был привязан, а не прибит гвоздями. </w:t>
      </w:r>
      <w:r w:rsidRPr="00924DE9">
        <w:rPr>
          <w:i/>
          <w:spacing w:val="2"/>
          <w:szCs w:val="24"/>
        </w:rPr>
        <w:t>– А.В.</w:t>
      </w:r>
      <w:r w:rsidRPr="00924DE9">
        <w:rPr>
          <w:spacing w:val="2"/>
          <w:szCs w:val="24"/>
        </w:rPr>
        <w:t>)»</w:t>
      </w:r>
      <w:r w:rsidR="001C0E72" w:rsidRPr="00924DE9">
        <w:rPr>
          <w:spacing w:val="2"/>
          <w:vertAlign w:val="superscript"/>
        </w:rPr>
        <w:footnoteReference w:id="29"/>
      </w:r>
      <w:r w:rsidRPr="00924DE9">
        <w:rPr>
          <w:spacing w:val="2"/>
          <w:szCs w:val="24"/>
        </w:rPr>
        <w:t>.</w:t>
      </w:r>
    </w:p>
    <w:p w14:paraId="31A44B90" w14:textId="77777777" w:rsidR="005C46CE" w:rsidRPr="00924DE9" w:rsidRDefault="005C46CE" w:rsidP="000A1B93">
      <w:pPr>
        <w:pStyle w:val="a4"/>
        <w:ind w:firstLine="720"/>
        <w:rPr>
          <w:spacing w:val="2"/>
          <w:sz w:val="24"/>
          <w:szCs w:val="24"/>
        </w:rPr>
      </w:pPr>
    </w:p>
    <w:p w14:paraId="06F3A61D" w14:textId="77777777" w:rsidR="005C46CE" w:rsidRPr="00924DE9" w:rsidRDefault="00792E7B" w:rsidP="000A1B93">
      <w:pPr>
        <w:ind w:firstLine="720"/>
        <w:rPr>
          <w:spacing w:val="2"/>
          <w:szCs w:val="24"/>
        </w:rPr>
      </w:pPr>
      <w:r w:rsidRPr="00924DE9">
        <w:rPr>
          <w:spacing w:val="2"/>
          <w:szCs w:val="24"/>
        </w:rPr>
        <w:t>Естественно, что утверждения Блаватской о жизни Иисуса за сто лет до общепризнанной даты, о распятии Иисуса не близ Иерусалима, а в Лидде были приняты в штыки и учёными, и церковью, и синагогой, и политиками. Парижский журнал теософов «</w:t>
      </w:r>
      <w:r w:rsidRPr="00924DE9">
        <w:rPr>
          <w:i/>
          <w:iCs/>
          <w:spacing w:val="2"/>
          <w:szCs w:val="24"/>
          <w:lang w:val="en-US"/>
        </w:rPr>
        <w:t>Le</w:t>
      </w:r>
      <w:r w:rsidRPr="00924DE9">
        <w:rPr>
          <w:i/>
          <w:iCs/>
          <w:spacing w:val="2"/>
          <w:szCs w:val="24"/>
        </w:rPr>
        <w:t xml:space="preserve"> </w:t>
      </w:r>
      <w:r w:rsidRPr="00924DE9">
        <w:rPr>
          <w:i/>
          <w:iCs/>
          <w:spacing w:val="2"/>
          <w:szCs w:val="24"/>
          <w:lang w:val="en-US"/>
        </w:rPr>
        <w:t>Lotus</w:t>
      </w:r>
      <w:r w:rsidRPr="00924DE9">
        <w:rPr>
          <w:spacing w:val="2"/>
          <w:szCs w:val="24"/>
        </w:rPr>
        <w:t xml:space="preserve">» приводит ответ Блаватской на высказывание некоторых учёных, отказавшихся признать иную канву событий с историческим Иисусом, сославшись на ложность сведений Талмуда: «После того как до сведения мадам Блаватской было доведено, что некоторые учёные считают эту версию ошибочной, Мадам заявила следующее: “А я говорю, что эти учёные либо врут, либо несут чушь. Наши </w:t>
      </w:r>
      <w:r w:rsidRPr="00924DE9">
        <w:rPr>
          <w:i/>
          <w:iCs/>
          <w:spacing w:val="2"/>
          <w:szCs w:val="24"/>
        </w:rPr>
        <w:t>Учителя</w:t>
      </w:r>
      <w:r w:rsidRPr="00924DE9">
        <w:rPr>
          <w:spacing w:val="2"/>
          <w:szCs w:val="24"/>
        </w:rPr>
        <w:t xml:space="preserve"> подтверждают подлинность этого сообщения. Если история Иегошуа или Иисуса Бен </w:t>
      </w:r>
      <w:proofErr w:type="spellStart"/>
      <w:r w:rsidRPr="00924DE9">
        <w:rPr>
          <w:spacing w:val="2"/>
          <w:szCs w:val="24"/>
        </w:rPr>
        <w:t>Пандиры</w:t>
      </w:r>
      <w:proofErr w:type="spellEnd"/>
      <w:r w:rsidRPr="00924DE9">
        <w:rPr>
          <w:spacing w:val="2"/>
          <w:szCs w:val="24"/>
        </w:rPr>
        <w:t xml:space="preserve"> – враньё, то получается, что и весь Талмуд, </w:t>
      </w:r>
      <w:proofErr w:type="gramStart"/>
      <w:r w:rsidRPr="00924DE9">
        <w:rPr>
          <w:spacing w:val="2"/>
          <w:szCs w:val="24"/>
        </w:rPr>
        <w:t>весь еврейский канон это</w:t>
      </w:r>
      <w:proofErr w:type="gramEnd"/>
      <w:r w:rsidRPr="00924DE9">
        <w:rPr>
          <w:spacing w:val="2"/>
          <w:szCs w:val="24"/>
        </w:rPr>
        <w:t xml:space="preserve"> тоже ложь. Он (Иисус) был учеником Иегошуа Бен Перахии, 5-го Председателя Синедриона… Скомпрометированный в ходе Фарисейского восстания против </w:t>
      </w:r>
      <w:proofErr w:type="spellStart"/>
      <w:r w:rsidRPr="00924DE9">
        <w:rPr>
          <w:spacing w:val="2"/>
          <w:szCs w:val="24"/>
        </w:rPr>
        <w:t>Ианнея</w:t>
      </w:r>
      <w:proofErr w:type="spellEnd"/>
      <w:r w:rsidRPr="00924DE9">
        <w:rPr>
          <w:spacing w:val="2"/>
          <w:szCs w:val="24"/>
        </w:rPr>
        <w:t xml:space="preserve"> (Янная) в 105 г. до </w:t>
      </w:r>
      <w:proofErr w:type="gramStart"/>
      <w:r w:rsidRPr="00924DE9">
        <w:rPr>
          <w:spacing w:val="2"/>
          <w:szCs w:val="24"/>
        </w:rPr>
        <w:t>н.э.</w:t>
      </w:r>
      <w:proofErr w:type="gramEnd"/>
      <w:r w:rsidRPr="00924DE9">
        <w:rPr>
          <w:spacing w:val="2"/>
          <w:szCs w:val="24"/>
        </w:rPr>
        <w:t>, он бежал в Египет, увозя юного Иисуса. Эта история намного правдоподобнее, нежели сюжет Нового Завета, не имеющий исторических подтверждений”»</w:t>
      </w:r>
      <w:r w:rsidR="001C0E72" w:rsidRPr="00924DE9">
        <w:rPr>
          <w:spacing w:val="2"/>
          <w:vertAlign w:val="superscript"/>
        </w:rPr>
        <w:footnoteReference w:id="30"/>
      </w:r>
      <w:r w:rsidRPr="00924DE9">
        <w:rPr>
          <w:spacing w:val="2"/>
          <w:szCs w:val="24"/>
        </w:rPr>
        <w:t>.</w:t>
      </w:r>
    </w:p>
    <w:p w14:paraId="4C384EFF" w14:textId="77777777" w:rsidR="005C46CE" w:rsidRPr="00924DE9" w:rsidRDefault="005C46CE" w:rsidP="000A1B93">
      <w:pPr>
        <w:ind w:firstLine="720"/>
        <w:rPr>
          <w:spacing w:val="2"/>
          <w:szCs w:val="24"/>
        </w:rPr>
      </w:pPr>
    </w:p>
    <w:p w14:paraId="273B69C6" w14:textId="77777777" w:rsidR="005C46CE" w:rsidRPr="00924DE9" w:rsidRDefault="00792E7B" w:rsidP="000A1B93">
      <w:pPr>
        <w:ind w:firstLine="720"/>
        <w:rPr>
          <w:spacing w:val="2"/>
          <w:szCs w:val="24"/>
        </w:rPr>
      </w:pPr>
      <w:r w:rsidRPr="00924DE9">
        <w:rPr>
          <w:spacing w:val="2"/>
          <w:szCs w:val="24"/>
        </w:rPr>
        <w:t xml:space="preserve">Таким образом, Блаватская утверждала, что исторический Иисус родился в 120 г. до </w:t>
      </w:r>
      <w:proofErr w:type="gramStart"/>
      <w:r w:rsidRPr="00924DE9">
        <w:rPr>
          <w:spacing w:val="2"/>
          <w:szCs w:val="24"/>
        </w:rPr>
        <w:t>н.э.</w:t>
      </w:r>
      <w:proofErr w:type="gramEnd"/>
      <w:r w:rsidRPr="00924DE9">
        <w:rPr>
          <w:spacing w:val="2"/>
          <w:szCs w:val="24"/>
        </w:rPr>
        <w:t xml:space="preserve">, был казнён в 70 г. до н.э. и что </w:t>
      </w:r>
      <w:proofErr w:type="spellStart"/>
      <w:r w:rsidRPr="00924DE9">
        <w:rPr>
          <w:spacing w:val="2"/>
          <w:szCs w:val="24"/>
        </w:rPr>
        <w:t>бóльшая</w:t>
      </w:r>
      <w:proofErr w:type="spellEnd"/>
      <w:r w:rsidRPr="00924DE9">
        <w:rPr>
          <w:spacing w:val="2"/>
          <w:szCs w:val="24"/>
        </w:rPr>
        <w:t xml:space="preserve"> часть его жизни пришлась на время правления в Иудее царя Александра Янная. Но именно в это же время, как мы уже показывали выше, жил кумранский Учитель Праведности. Об этом, в частности, свидетельствует «Дамасский документ», согласно которому, как мы показали выше, приход в Кумранскую общину Учителя Праведности состоялся в 80 г. до </w:t>
      </w:r>
      <w:proofErr w:type="gramStart"/>
      <w:r w:rsidRPr="00924DE9">
        <w:rPr>
          <w:spacing w:val="2"/>
          <w:szCs w:val="24"/>
        </w:rPr>
        <w:t>н.э.</w:t>
      </w:r>
      <w:proofErr w:type="gramEnd"/>
      <w:r w:rsidRPr="00924DE9">
        <w:rPr>
          <w:spacing w:val="2"/>
          <w:szCs w:val="24"/>
        </w:rPr>
        <w:t>, то есть за десять лет до его казни. Если принять дату рождения Иисуса, указанную Блаватской – 120 г. до н.э., то ко времени прихода Иисуса в Общину ему должно было исполниться 40 лет, что вполне совпадает с заявлением Иринея Лионского, что Иоанн «сам сообщил», а «все старейшины подтвердили», что «Иисус проповедовал с 40</w:t>
      </w:r>
      <w:r w:rsidR="00CD5D88" w:rsidRPr="00924DE9">
        <w:rPr>
          <w:spacing w:val="2"/>
          <w:szCs w:val="24"/>
        </w:rPr>
        <w:t>-</w:t>
      </w:r>
      <w:r w:rsidRPr="00924DE9">
        <w:rPr>
          <w:spacing w:val="2"/>
          <w:szCs w:val="24"/>
        </w:rPr>
        <w:t xml:space="preserve"> до 50-летнего возраста» (</w:t>
      </w:r>
      <w:r w:rsidRPr="00924DE9">
        <w:rPr>
          <w:i/>
          <w:iCs/>
          <w:spacing w:val="2"/>
          <w:szCs w:val="24"/>
          <w:lang w:val="en-US"/>
        </w:rPr>
        <w:t>Irenaeus</w:t>
      </w:r>
      <w:r w:rsidRPr="00924DE9">
        <w:rPr>
          <w:i/>
          <w:iCs/>
          <w:spacing w:val="2"/>
          <w:szCs w:val="24"/>
        </w:rPr>
        <w:t xml:space="preserve"> </w:t>
      </w:r>
      <w:r w:rsidRPr="00924DE9">
        <w:rPr>
          <w:i/>
          <w:iCs/>
          <w:spacing w:val="2"/>
          <w:szCs w:val="24"/>
          <w:lang w:val="en-US"/>
        </w:rPr>
        <w:t>Adv</w:t>
      </w:r>
      <w:r w:rsidRPr="00924DE9">
        <w:rPr>
          <w:i/>
          <w:iCs/>
          <w:spacing w:val="2"/>
          <w:szCs w:val="24"/>
        </w:rPr>
        <w:t xml:space="preserve">. </w:t>
      </w:r>
      <w:proofErr w:type="spellStart"/>
      <w:r w:rsidRPr="00924DE9">
        <w:rPr>
          <w:i/>
          <w:iCs/>
          <w:spacing w:val="2"/>
          <w:szCs w:val="24"/>
          <w:lang w:val="en-US"/>
        </w:rPr>
        <w:t>Haer</w:t>
      </w:r>
      <w:proofErr w:type="spellEnd"/>
      <w:r w:rsidRPr="00924DE9">
        <w:rPr>
          <w:i/>
          <w:iCs/>
          <w:spacing w:val="2"/>
          <w:szCs w:val="24"/>
        </w:rPr>
        <w:t xml:space="preserve">, кн. </w:t>
      </w:r>
      <w:r w:rsidRPr="00924DE9">
        <w:rPr>
          <w:i/>
          <w:iCs/>
          <w:spacing w:val="2"/>
          <w:szCs w:val="24"/>
          <w:lang w:val="en-US"/>
        </w:rPr>
        <w:t>II</w:t>
      </w:r>
      <w:r w:rsidRPr="00924DE9">
        <w:rPr>
          <w:i/>
          <w:iCs/>
          <w:spacing w:val="2"/>
          <w:szCs w:val="24"/>
        </w:rPr>
        <w:t>., гл.</w:t>
      </w:r>
      <w:r w:rsidRPr="00924DE9">
        <w:rPr>
          <w:i/>
          <w:iCs/>
          <w:spacing w:val="2"/>
          <w:szCs w:val="24"/>
          <w:lang w:val="en-US"/>
        </w:rPr>
        <w:t>XXII</w:t>
      </w:r>
      <w:r w:rsidRPr="00924DE9">
        <w:rPr>
          <w:i/>
          <w:iCs/>
          <w:spacing w:val="2"/>
          <w:szCs w:val="24"/>
        </w:rPr>
        <w:t>, 5</w:t>
      </w:r>
      <w:r w:rsidRPr="00924DE9">
        <w:rPr>
          <w:spacing w:val="2"/>
          <w:szCs w:val="24"/>
        </w:rPr>
        <w:t xml:space="preserve">). Данную информацию Ириней мог почерпнуть, в частности, из «Кодекса </w:t>
      </w:r>
      <w:proofErr w:type="spellStart"/>
      <w:r w:rsidRPr="00924DE9">
        <w:rPr>
          <w:spacing w:val="2"/>
          <w:szCs w:val="24"/>
        </w:rPr>
        <w:t>назореев</w:t>
      </w:r>
      <w:proofErr w:type="spellEnd"/>
      <w:r w:rsidRPr="00924DE9">
        <w:rPr>
          <w:spacing w:val="2"/>
          <w:szCs w:val="24"/>
        </w:rPr>
        <w:t xml:space="preserve">», обнаруженного </w:t>
      </w:r>
      <w:proofErr w:type="spellStart"/>
      <w:r w:rsidRPr="00924DE9">
        <w:rPr>
          <w:spacing w:val="2"/>
          <w:szCs w:val="24"/>
        </w:rPr>
        <w:t>Данлэпом</w:t>
      </w:r>
      <w:proofErr w:type="spellEnd"/>
      <w:r w:rsidRPr="00924DE9">
        <w:rPr>
          <w:spacing w:val="2"/>
          <w:szCs w:val="24"/>
        </w:rPr>
        <w:t xml:space="preserve"> у Иринея по цитатам из этой книги и частым ссылкам на неё. В «Кодексе» секты говорится: «Иоанн… крестил уже в течение сорока двух лет, когда Иисус… пришёл на Иордан, чтобы быть крещённым крещением Иоанна…»</w:t>
      </w:r>
      <w:r w:rsidR="001C0E72" w:rsidRPr="00924DE9">
        <w:rPr>
          <w:spacing w:val="2"/>
          <w:vertAlign w:val="superscript"/>
        </w:rPr>
        <w:footnoteReference w:id="31"/>
      </w:r>
      <w:r w:rsidRPr="00924DE9">
        <w:rPr>
          <w:spacing w:val="2"/>
          <w:szCs w:val="24"/>
        </w:rPr>
        <w:t xml:space="preserve">. Однако, согласно Евангелию, Иисус был моложе Иоанна всего на шесть месяцев. Возможно, «Кодекс» называет не время, в течение которого «крестил Иоанн», а его возраст – 42 года. Если принимать, что Иисус родился в 120 г. до </w:t>
      </w:r>
      <w:proofErr w:type="gramStart"/>
      <w:r w:rsidRPr="00924DE9">
        <w:rPr>
          <w:spacing w:val="2"/>
          <w:szCs w:val="24"/>
        </w:rPr>
        <w:t>н.э.</w:t>
      </w:r>
      <w:proofErr w:type="gramEnd"/>
      <w:r w:rsidRPr="00924DE9">
        <w:rPr>
          <w:spacing w:val="2"/>
          <w:szCs w:val="24"/>
        </w:rPr>
        <w:t xml:space="preserve"> и был ровесником Крестителю, то «Кодекс» описывает крещение Иисуса в 78 гг. до н.э. В любом случае получается, что Иисус был гораздо старше евангельских тридцати лет.</w:t>
      </w:r>
    </w:p>
    <w:p w14:paraId="2D55A24E" w14:textId="77777777" w:rsidR="005C46CE" w:rsidRPr="00924DE9" w:rsidRDefault="00792E7B" w:rsidP="000A1B93">
      <w:pPr>
        <w:ind w:firstLine="720"/>
        <w:rPr>
          <w:spacing w:val="2"/>
          <w:szCs w:val="24"/>
        </w:rPr>
      </w:pPr>
      <w:r w:rsidRPr="00924DE9">
        <w:rPr>
          <w:spacing w:val="2"/>
          <w:szCs w:val="24"/>
        </w:rPr>
        <w:t xml:space="preserve">Из теософской литературы о поддержке и развитии идеи о жизни Иисуса за 100 лет до </w:t>
      </w:r>
      <w:proofErr w:type="spellStart"/>
      <w:r w:rsidRPr="00924DE9">
        <w:rPr>
          <w:spacing w:val="2"/>
          <w:szCs w:val="24"/>
        </w:rPr>
        <w:t>Р.Х</w:t>
      </w:r>
      <w:proofErr w:type="spellEnd"/>
      <w:r w:rsidRPr="00924DE9">
        <w:rPr>
          <w:spacing w:val="2"/>
          <w:szCs w:val="24"/>
        </w:rPr>
        <w:t xml:space="preserve">. наиболее известны несколько работ. В 1903 г. вышла книга научного секретаря Блаватской </w:t>
      </w:r>
      <w:r w:rsidR="00CD5D88" w:rsidRPr="00924DE9">
        <w:rPr>
          <w:spacing w:val="2"/>
          <w:szCs w:val="24"/>
        </w:rPr>
        <w:t xml:space="preserve">Дж. </w:t>
      </w:r>
      <w:r w:rsidRPr="00924DE9">
        <w:rPr>
          <w:spacing w:val="2"/>
          <w:szCs w:val="24"/>
        </w:rPr>
        <w:t xml:space="preserve">Мида («Жил ли Иисус за 100 лет до </w:t>
      </w:r>
      <w:proofErr w:type="gramStart"/>
      <w:r w:rsidRPr="00924DE9">
        <w:rPr>
          <w:spacing w:val="2"/>
          <w:szCs w:val="24"/>
        </w:rPr>
        <w:t>н.э.</w:t>
      </w:r>
      <w:proofErr w:type="gramEnd"/>
      <w:r w:rsidRPr="00924DE9">
        <w:rPr>
          <w:spacing w:val="2"/>
          <w:szCs w:val="24"/>
        </w:rPr>
        <w:t>»), который работал с Блаватской около пяти лет и исследовал, в частности, христианство. Он писал об этих тайных исследованиях: «Теперь, этот небольшой кружок моих друзей, кто пользуется этим специальным способом (исследования), единодушен в объявлении “Иешу” историческим Иисусом, который жил за столетие до общепризнанной даты»</w:t>
      </w:r>
      <w:r w:rsidR="001C0E72" w:rsidRPr="00924DE9">
        <w:rPr>
          <w:spacing w:val="2"/>
          <w:vertAlign w:val="superscript"/>
        </w:rPr>
        <w:footnoteReference w:id="32"/>
      </w:r>
      <w:r w:rsidRPr="00924DE9">
        <w:rPr>
          <w:spacing w:val="2"/>
          <w:szCs w:val="24"/>
        </w:rPr>
        <w:t xml:space="preserve">. Ценное описание этого исследования давалось </w:t>
      </w:r>
      <w:proofErr w:type="spellStart"/>
      <w:r w:rsidRPr="00924DE9">
        <w:rPr>
          <w:spacing w:val="2"/>
          <w:szCs w:val="24"/>
        </w:rPr>
        <w:t>Джинараджадасой</w:t>
      </w:r>
      <w:proofErr w:type="spellEnd"/>
      <w:r w:rsidR="00CD5D88" w:rsidRPr="00924DE9">
        <w:rPr>
          <w:spacing w:val="2"/>
          <w:szCs w:val="24"/>
        </w:rPr>
        <w:t xml:space="preserve">, президентом Теософского Общества </w:t>
      </w:r>
      <w:proofErr w:type="spellStart"/>
      <w:r w:rsidR="00CD5D88" w:rsidRPr="00924DE9">
        <w:rPr>
          <w:spacing w:val="2"/>
          <w:szCs w:val="24"/>
        </w:rPr>
        <w:t>Адьяра</w:t>
      </w:r>
      <w:proofErr w:type="spellEnd"/>
      <w:r w:rsidR="00CD5D88" w:rsidRPr="00924DE9">
        <w:rPr>
          <w:spacing w:val="2"/>
          <w:szCs w:val="24"/>
        </w:rPr>
        <w:t xml:space="preserve"> 1946–1953 гг</w:t>
      </w:r>
      <w:r w:rsidRPr="00924DE9">
        <w:rPr>
          <w:spacing w:val="2"/>
          <w:szCs w:val="24"/>
        </w:rPr>
        <w:t xml:space="preserve">. О поддержке данной идеи писал теософ Г. де </w:t>
      </w:r>
      <w:proofErr w:type="spellStart"/>
      <w:r w:rsidRPr="00924DE9">
        <w:rPr>
          <w:spacing w:val="2"/>
          <w:szCs w:val="24"/>
        </w:rPr>
        <w:t>Пурукер</w:t>
      </w:r>
      <w:proofErr w:type="spellEnd"/>
      <w:r w:rsidRPr="00924DE9">
        <w:rPr>
          <w:spacing w:val="2"/>
          <w:szCs w:val="24"/>
        </w:rPr>
        <w:t xml:space="preserve"> (</w:t>
      </w:r>
      <w:r w:rsidRPr="00924DE9">
        <w:rPr>
          <w:i/>
          <w:iCs/>
          <w:spacing w:val="2"/>
          <w:szCs w:val="24"/>
        </w:rPr>
        <w:t xml:space="preserve">G. </w:t>
      </w:r>
      <w:proofErr w:type="spellStart"/>
      <w:r w:rsidRPr="00924DE9">
        <w:rPr>
          <w:i/>
          <w:iCs/>
          <w:spacing w:val="2"/>
          <w:szCs w:val="24"/>
        </w:rPr>
        <w:t>de</w:t>
      </w:r>
      <w:proofErr w:type="spellEnd"/>
      <w:r w:rsidRPr="00924DE9">
        <w:rPr>
          <w:i/>
          <w:iCs/>
          <w:spacing w:val="2"/>
          <w:szCs w:val="24"/>
        </w:rPr>
        <w:t xml:space="preserve"> </w:t>
      </w:r>
      <w:proofErr w:type="spellStart"/>
      <w:r w:rsidRPr="00924DE9">
        <w:rPr>
          <w:i/>
          <w:iCs/>
          <w:spacing w:val="2"/>
          <w:szCs w:val="24"/>
        </w:rPr>
        <w:t>Purucker</w:t>
      </w:r>
      <w:proofErr w:type="spellEnd"/>
      <w:r w:rsidRPr="00924DE9">
        <w:rPr>
          <w:spacing w:val="2"/>
          <w:szCs w:val="24"/>
        </w:rPr>
        <w:t>) в его комментарии в 1934 г. о «Реальной Дате рождения Иисуса», что включено в «Курс изучения оккультной философии»</w:t>
      </w:r>
      <w:r w:rsidR="001C0E72" w:rsidRPr="00924DE9">
        <w:rPr>
          <w:spacing w:val="2"/>
          <w:vertAlign w:val="superscript"/>
        </w:rPr>
        <w:footnoteReference w:id="33"/>
      </w:r>
      <w:r w:rsidRPr="00924DE9">
        <w:rPr>
          <w:spacing w:val="2"/>
          <w:szCs w:val="24"/>
        </w:rPr>
        <w:t xml:space="preserve">. Он писал, что данное утверждение «сделано на основании наших тайных рекордов (записей); но эти тайные рекорды также в значительной степени основаны на астрономическом и подлинно астрологическом знании». Анни Безант, ученица Блаватской, возглавившая «Теософское общество» после смерти Блаватской, популяризировала идею рождения Иисуса за сто лет до </w:t>
      </w:r>
      <w:proofErr w:type="spellStart"/>
      <w:r w:rsidRPr="00924DE9">
        <w:rPr>
          <w:spacing w:val="2"/>
          <w:szCs w:val="24"/>
        </w:rPr>
        <w:t>Р.Х</w:t>
      </w:r>
      <w:proofErr w:type="spellEnd"/>
      <w:r w:rsidRPr="00924DE9">
        <w:rPr>
          <w:spacing w:val="2"/>
          <w:szCs w:val="24"/>
        </w:rPr>
        <w:t>. в своей книге «Эзотерическое христианство» (высокую оценку этой книге дала Е.И.Рерих</w:t>
      </w:r>
      <w:r w:rsidR="001C0E72" w:rsidRPr="00924DE9">
        <w:rPr>
          <w:spacing w:val="2"/>
          <w:vertAlign w:val="superscript"/>
        </w:rPr>
        <w:footnoteReference w:id="34"/>
      </w:r>
      <w:r w:rsidRPr="00924DE9">
        <w:rPr>
          <w:bCs/>
          <w:spacing w:val="2"/>
          <w:szCs w:val="24"/>
        </w:rPr>
        <w:t>)</w:t>
      </w:r>
      <w:r w:rsidRPr="00924DE9">
        <w:rPr>
          <w:spacing w:val="2"/>
          <w:szCs w:val="24"/>
        </w:rPr>
        <w:t>.</w:t>
      </w:r>
    </w:p>
    <w:p w14:paraId="494047DA" w14:textId="77777777" w:rsidR="005C46CE" w:rsidRPr="00924DE9" w:rsidRDefault="00792E7B" w:rsidP="000A1B93">
      <w:pPr>
        <w:ind w:firstLine="720"/>
        <w:rPr>
          <w:spacing w:val="2"/>
          <w:szCs w:val="24"/>
        </w:rPr>
      </w:pPr>
      <w:r w:rsidRPr="00924DE9">
        <w:rPr>
          <w:spacing w:val="2"/>
          <w:szCs w:val="24"/>
        </w:rPr>
        <w:t>Джинараджадаса остался верен этой иде</w:t>
      </w:r>
      <w:r w:rsidR="005A00CF" w:rsidRPr="00924DE9">
        <w:rPr>
          <w:spacing w:val="2"/>
          <w:szCs w:val="24"/>
        </w:rPr>
        <w:t>е</w:t>
      </w:r>
      <w:r w:rsidRPr="00924DE9">
        <w:rPr>
          <w:spacing w:val="2"/>
          <w:szCs w:val="24"/>
        </w:rPr>
        <w:t xml:space="preserve"> до конца жизни, особенно укрепившись в ней после сообщений о Кумранском открытии. </w:t>
      </w:r>
      <w:proofErr w:type="gramStart"/>
      <w:r w:rsidRPr="00924DE9">
        <w:rPr>
          <w:spacing w:val="2"/>
          <w:szCs w:val="24"/>
        </w:rPr>
        <w:t xml:space="preserve">При рассмотрении работы по библейской критике Мартина </w:t>
      </w:r>
      <w:proofErr w:type="spellStart"/>
      <w:r w:rsidRPr="00924DE9">
        <w:rPr>
          <w:spacing w:val="2"/>
          <w:szCs w:val="24"/>
        </w:rPr>
        <w:t>Дибелиуса</w:t>
      </w:r>
      <w:proofErr w:type="spellEnd"/>
      <w:r w:rsidRPr="00924DE9">
        <w:rPr>
          <w:spacing w:val="2"/>
          <w:szCs w:val="24"/>
        </w:rPr>
        <w:t>,</w:t>
      </w:r>
      <w:proofErr w:type="gramEnd"/>
      <w:r w:rsidRPr="00924DE9">
        <w:rPr>
          <w:spacing w:val="2"/>
          <w:szCs w:val="24"/>
        </w:rPr>
        <w:t xml:space="preserve"> он в «</w:t>
      </w:r>
      <w:proofErr w:type="spellStart"/>
      <w:r w:rsidRPr="00924DE9">
        <w:rPr>
          <w:spacing w:val="2"/>
          <w:szCs w:val="24"/>
        </w:rPr>
        <w:t>Теософисте</w:t>
      </w:r>
      <w:proofErr w:type="spellEnd"/>
      <w:r w:rsidRPr="00924DE9">
        <w:rPr>
          <w:spacing w:val="2"/>
          <w:szCs w:val="24"/>
        </w:rPr>
        <w:t>» за июнь 1950 г.</w:t>
      </w:r>
      <w:r w:rsidR="001C0E72" w:rsidRPr="00924DE9">
        <w:rPr>
          <w:spacing w:val="2"/>
          <w:vertAlign w:val="superscript"/>
        </w:rPr>
        <w:footnoteReference w:id="35"/>
      </w:r>
      <w:r w:rsidRPr="00924DE9">
        <w:rPr>
          <w:spacing w:val="2"/>
          <w:szCs w:val="24"/>
        </w:rPr>
        <w:t xml:space="preserve"> возражает автору, указывая, что евангельские события имели место намного ранее, чем в общепринятый и отражаемый </w:t>
      </w:r>
      <w:proofErr w:type="spellStart"/>
      <w:r w:rsidRPr="00924DE9">
        <w:rPr>
          <w:spacing w:val="2"/>
          <w:szCs w:val="24"/>
        </w:rPr>
        <w:t>Дибелиусом</w:t>
      </w:r>
      <w:proofErr w:type="spellEnd"/>
      <w:r w:rsidRPr="00924DE9">
        <w:rPr>
          <w:spacing w:val="2"/>
          <w:szCs w:val="24"/>
        </w:rPr>
        <w:t xml:space="preserve"> период. В следующем номере журнала за </w:t>
      </w:r>
      <w:proofErr w:type="gramStart"/>
      <w:r w:rsidRPr="00924DE9">
        <w:rPr>
          <w:spacing w:val="2"/>
          <w:szCs w:val="24"/>
        </w:rPr>
        <w:t>июль месяц</w:t>
      </w:r>
      <w:proofErr w:type="gramEnd"/>
      <w:r w:rsidRPr="00924DE9">
        <w:rPr>
          <w:spacing w:val="2"/>
          <w:szCs w:val="24"/>
        </w:rPr>
        <w:t xml:space="preserve"> он возвратился к этой идее, высказав предположение, что свитки Мёртвого моря, найденные в 1947</w:t>
      </w:r>
      <w:r w:rsidR="005A00CF" w:rsidRPr="00924DE9">
        <w:rPr>
          <w:spacing w:val="2"/>
          <w:szCs w:val="24"/>
        </w:rPr>
        <w:t xml:space="preserve"> году</w:t>
      </w:r>
      <w:r w:rsidRPr="00924DE9">
        <w:rPr>
          <w:spacing w:val="2"/>
          <w:szCs w:val="24"/>
        </w:rPr>
        <w:t>, подтверждают то, что ессеи имели Мессию, который был убит за 100 лет до (евангельского) распятия на кресте.</w:t>
      </w:r>
    </w:p>
    <w:p w14:paraId="421154E8" w14:textId="77777777" w:rsidR="005C46CE" w:rsidRPr="00924DE9" w:rsidRDefault="00792E7B" w:rsidP="000A1B93">
      <w:pPr>
        <w:ind w:firstLine="720"/>
        <w:rPr>
          <w:spacing w:val="2"/>
          <w:szCs w:val="24"/>
        </w:rPr>
      </w:pPr>
      <w:r w:rsidRPr="00924DE9">
        <w:rPr>
          <w:spacing w:val="2"/>
          <w:szCs w:val="24"/>
        </w:rPr>
        <w:t xml:space="preserve">В записях Е.И.Рерих Бесед с Учителем за 1950-е годы, </w:t>
      </w:r>
      <w:r w:rsidR="00CD5D88" w:rsidRPr="00924DE9">
        <w:rPr>
          <w:spacing w:val="2"/>
          <w:szCs w:val="24"/>
        </w:rPr>
        <w:t xml:space="preserve">ставших впервые доступных в 2018 году благодаря </w:t>
      </w:r>
      <w:r w:rsidR="00416BC1" w:rsidRPr="00924DE9">
        <w:rPr>
          <w:spacing w:val="2"/>
          <w:szCs w:val="24"/>
        </w:rPr>
        <w:t xml:space="preserve">выкладке в </w:t>
      </w:r>
      <w:proofErr w:type="gramStart"/>
      <w:r w:rsidR="00416BC1" w:rsidRPr="00924DE9">
        <w:rPr>
          <w:spacing w:val="2"/>
          <w:szCs w:val="24"/>
        </w:rPr>
        <w:t>интернет</w:t>
      </w:r>
      <w:r w:rsidR="00CD5D88" w:rsidRPr="00924DE9">
        <w:rPr>
          <w:spacing w:val="2"/>
          <w:szCs w:val="24"/>
        </w:rPr>
        <w:t xml:space="preserve"> Архива</w:t>
      </w:r>
      <w:proofErr w:type="gramEnd"/>
      <w:r w:rsidR="00CD5D88" w:rsidRPr="00924DE9">
        <w:rPr>
          <w:spacing w:val="2"/>
          <w:szCs w:val="24"/>
        </w:rPr>
        <w:t xml:space="preserve"> </w:t>
      </w:r>
      <w:r w:rsidRPr="00924DE9">
        <w:rPr>
          <w:spacing w:val="2"/>
          <w:szCs w:val="24"/>
        </w:rPr>
        <w:t xml:space="preserve">Государственным Музеем Рерихов, </w:t>
      </w:r>
      <w:r w:rsidR="001C0E72" w:rsidRPr="00924DE9">
        <w:rPr>
          <w:spacing w:val="2"/>
          <w:szCs w:val="24"/>
        </w:rPr>
        <w:t>высокий Источник</w:t>
      </w:r>
      <w:r w:rsidRPr="00924DE9">
        <w:rPr>
          <w:spacing w:val="2"/>
          <w:szCs w:val="24"/>
        </w:rPr>
        <w:t xml:space="preserve"> сообщает: «Иисус жил на столетие раньше установленного времени. Учение Христа после Его ухода было явлено Им только Магдалине, ибо это Учение не могло ещё быть усвоено народом. Мария Магдалина уявила записи, отрывки их встречаются в Учении Гностиков. Лучшее Евангелие от Иоанна уявилось на основании записей Марии Магдалины. Мария Магдалина уявила записи… Учения, и ученик Иоанн хранил их… Он уявил сохранность им в пещере, где жила Мария Магдалина, и где он поселился после её смерти. Избрание его</w:t>
      </w:r>
      <w:r w:rsidR="001C0E72" w:rsidRPr="00924DE9">
        <w:rPr>
          <w:spacing w:val="2"/>
          <w:szCs w:val="24"/>
        </w:rPr>
        <w:t xml:space="preserve"> //Иоанна//</w:t>
      </w:r>
      <w:r w:rsidRPr="00924DE9">
        <w:rPr>
          <w:spacing w:val="2"/>
          <w:szCs w:val="24"/>
        </w:rPr>
        <w:t xml:space="preserve"> в наставники</w:t>
      </w:r>
      <w:r w:rsidR="00CD5D88" w:rsidRPr="00924DE9">
        <w:rPr>
          <w:spacing w:val="2"/>
          <w:szCs w:val="24"/>
        </w:rPr>
        <w:t xml:space="preserve"> [произошло]</w:t>
      </w:r>
      <w:r w:rsidRPr="00924DE9">
        <w:rPr>
          <w:spacing w:val="2"/>
          <w:szCs w:val="24"/>
        </w:rPr>
        <w:t>… из-за его необыкновенной любви к Иисусу и Магдалине»</w:t>
      </w:r>
      <w:r w:rsidRPr="00924DE9">
        <w:rPr>
          <w:rStyle w:val="af4"/>
          <w:spacing w:val="2"/>
          <w:szCs w:val="24"/>
        </w:rPr>
        <w:footnoteReference w:id="36"/>
      </w:r>
      <w:r w:rsidRPr="00924DE9">
        <w:rPr>
          <w:spacing w:val="2"/>
          <w:szCs w:val="24"/>
        </w:rPr>
        <w:t>.</w:t>
      </w:r>
    </w:p>
    <w:p w14:paraId="2DF31289" w14:textId="77777777" w:rsidR="005C46CE" w:rsidRPr="00924DE9" w:rsidRDefault="005C46CE" w:rsidP="000A1B93">
      <w:pPr>
        <w:ind w:firstLine="720"/>
        <w:rPr>
          <w:spacing w:val="2"/>
          <w:szCs w:val="24"/>
        </w:rPr>
      </w:pPr>
    </w:p>
    <w:p w14:paraId="611AEBD5" w14:textId="77777777" w:rsidR="005C46CE" w:rsidRPr="00924DE9" w:rsidRDefault="00792E7B" w:rsidP="000A1B93">
      <w:pPr>
        <w:pStyle w:val="3"/>
        <w:rPr>
          <w:i w:val="0"/>
          <w:iCs w:val="0"/>
          <w:spacing w:val="2"/>
        </w:rPr>
      </w:pPr>
      <w:bookmarkStart w:id="14" w:name="_Toc5977800"/>
      <w:r w:rsidRPr="00924DE9">
        <w:rPr>
          <w:i w:val="0"/>
          <w:iCs w:val="0"/>
          <w:spacing w:val="2"/>
        </w:rPr>
        <w:t>ГЛАВА III. Город Лидда в истории и в христианском предании</w:t>
      </w:r>
      <w:bookmarkEnd w:id="14"/>
    </w:p>
    <w:p w14:paraId="60D630F4" w14:textId="77777777" w:rsidR="005C46CE" w:rsidRPr="00924DE9" w:rsidRDefault="005C46CE" w:rsidP="000A1B93">
      <w:pPr>
        <w:ind w:firstLine="720"/>
        <w:rPr>
          <w:spacing w:val="2"/>
          <w:szCs w:val="24"/>
        </w:rPr>
      </w:pPr>
    </w:p>
    <w:p w14:paraId="1420F408" w14:textId="77777777" w:rsidR="005C46CE" w:rsidRPr="00924DE9" w:rsidRDefault="00792E7B" w:rsidP="000A1B93">
      <w:pPr>
        <w:pStyle w:val="1"/>
        <w:ind w:firstLine="720"/>
        <w:rPr>
          <w:spacing w:val="2"/>
        </w:rPr>
      </w:pPr>
      <w:bookmarkStart w:id="15" w:name="_Toc5977801"/>
      <w:r w:rsidRPr="00924DE9">
        <w:rPr>
          <w:spacing w:val="2"/>
        </w:rPr>
        <w:t>1. Город Лидда (Лод)</w:t>
      </w:r>
      <w:bookmarkEnd w:id="15"/>
    </w:p>
    <w:p w14:paraId="4F3EA641" w14:textId="77777777" w:rsidR="005C46CE" w:rsidRPr="00924DE9" w:rsidRDefault="005C46CE" w:rsidP="000A1B93">
      <w:pPr>
        <w:ind w:firstLine="720"/>
        <w:rPr>
          <w:spacing w:val="2"/>
          <w:szCs w:val="24"/>
        </w:rPr>
      </w:pPr>
    </w:p>
    <w:p w14:paraId="317CF32A" w14:textId="77777777" w:rsidR="005C46CE" w:rsidRPr="00924DE9" w:rsidRDefault="00792E7B" w:rsidP="000A1B93">
      <w:pPr>
        <w:ind w:firstLine="720"/>
        <w:rPr>
          <w:spacing w:val="2"/>
          <w:szCs w:val="24"/>
        </w:rPr>
      </w:pPr>
      <w:r w:rsidRPr="00924DE9">
        <w:rPr>
          <w:spacing w:val="2"/>
          <w:szCs w:val="24"/>
        </w:rPr>
        <w:t xml:space="preserve">Мы уже говорили, что распятие </w:t>
      </w:r>
      <w:r w:rsidRPr="00924DE9">
        <w:rPr>
          <w:i/>
          <w:iCs/>
          <w:spacing w:val="2"/>
          <w:szCs w:val="24"/>
        </w:rPr>
        <w:t>исторического</w:t>
      </w:r>
      <w:r w:rsidRPr="00924DE9">
        <w:rPr>
          <w:spacing w:val="2"/>
          <w:szCs w:val="24"/>
        </w:rPr>
        <w:t xml:space="preserve"> Иисуса состоялось в </w:t>
      </w:r>
      <w:r w:rsidRPr="00924DE9">
        <w:rPr>
          <w:i/>
          <w:iCs/>
          <w:spacing w:val="2"/>
          <w:szCs w:val="24"/>
        </w:rPr>
        <w:t>Лоде</w:t>
      </w:r>
      <w:r w:rsidRPr="00924DE9">
        <w:rPr>
          <w:spacing w:val="2"/>
          <w:szCs w:val="24"/>
        </w:rPr>
        <w:t xml:space="preserve"> (Лидда, Луд), а не в Иерусалиме. Бесконечное количество страниц было посвящено этому поворотному для будущих двух тысячелетий событию. Именно оно сделало Иерусалим священным (культовым) для христиан, но, тем не менее, история для столицы Иудеи предназначила, кажется, иную роль – место постоянных раздоров и смуты. Ориген, вынужденный комментировать массу заблуждений </w:t>
      </w:r>
      <w:r w:rsidR="007A5739" w:rsidRPr="00924DE9">
        <w:rPr>
          <w:spacing w:val="2"/>
          <w:szCs w:val="24"/>
        </w:rPr>
        <w:t xml:space="preserve">необразованных толп, </w:t>
      </w:r>
      <w:r w:rsidRPr="00924DE9">
        <w:rPr>
          <w:spacing w:val="2"/>
          <w:szCs w:val="24"/>
        </w:rPr>
        <w:t xml:space="preserve">хлынувших в церковь, предупреждал об опасности обожествления </w:t>
      </w:r>
      <w:r w:rsidRPr="00924DE9">
        <w:rPr>
          <w:i/>
          <w:iCs/>
          <w:spacing w:val="2"/>
          <w:szCs w:val="24"/>
        </w:rPr>
        <w:t>земного</w:t>
      </w:r>
      <w:r w:rsidRPr="00924DE9">
        <w:rPr>
          <w:spacing w:val="2"/>
          <w:szCs w:val="24"/>
        </w:rPr>
        <w:t xml:space="preserve"> Иерусалима. Он писал:</w:t>
      </w:r>
    </w:p>
    <w:p w14:paraId="21896D26" w14:textId="77777777" w:rsidR="005C46CE" w:rsidRPr="00924DE9" w:rsidRDefault="005C46CE" w:rsidP="000A1B93">
      <w:pPr>
        <w:ind w:firstLine="720"/>
        <w:rPr>
          <w:spacing w:val="2"/>
          <w:szCs w:val="24"/>
        </w:rPr>
      </w:pPr>
    </w:p>
    <w:p w14:paraId="302D0AF2" w14:textId="77777777" w:rsidR="005C46CE" w:rsidRPr="00924DE9" w:rsidRDefault="00F20B83" w:rsidP="00F20B83">
      <w:pPr>
        <w:ind w:left="993" w:firstLine="720"/>
        <w:rPr>
          <w:spacing w:val="2"/>
          <w:sz w:val="22"/>
          <w:szCs w:val="22"/>
        </w:rPr>
      </w:pPr>
      <w:r w:rsidRPr="00924DE9">
        <w:rPr>
          <w:spacing w:val="2"/>
          <w:sz w:val="22"/>
          <w:szCs w:val="22"/>
        </w:rPr>
        <w:t>«</w:t>
      </w:r>
      <w:r w:rsidR="00792E7B" w:rsidRPr="00924DE9">
        <w:rPr>
          <w:spacing w:val="2"/>
          <w:sz w:val="22"/>
          <w:szCs w:val="22"/>
        </w:rPr>
        <w:t xml:space="preserve">(Павел) говорит, что </w:t>
      </w:r>
      <w:r w:rsidRPr="00924DE9">
        <w:rPr>
          <w:spacing w:val="2"/>
          <w:sz w:val="22"/>
          <w:szCs w:val="22"/>
        </w:rPr>
        <w:t>“</w:t>
      </w:r>
      <w:r w:rsidR="00792E7B" w:rsidRPr="00924DE9">
        <w:rPr>
          <w:spacing w:val="2"/>
          <w:sz w:val="22"/>
          <w:szCs w:val="22"/>
        </w:rPr>
        <w:t>вышний Иерусалим свободен: он – матерь всем нам</w:t>
      </w:r>
      <w:r w:rsidRPr="00924DE9">
        <w:rPr>
          <w:spacing w:val="2"/>
          <w:sz w:val="22"/>
          <w:szCs w:val="22"/>
        </w:rPr>
        <w:t>”</w:t>
      </w:r>
      <w:r w:rsidR="00792E7B" w:rsidRPr="00924DE9">
        <w:rPr>
          <w:spacing w:val="2"/>
          <w:sz w:val="22"/>
          <w:szCs w:val="22"/>
        </w:rPr>
        <w:t xml:space="preserve"> (Гал 4.26). И в другом послании: «</w:t>
      </w:r>
      <w:r w:rsidRPr="00924DE9">
        <w:rPr>
          <w:spacing w:val="2"/>
          <w:sz w:val="22"/>
          <w:szCs w:val="22"/>
        </w:rPr>
        <w:t>“н</w:t>
      </w:r>
      <w:r w:rsidR="00792E7B" w:rsidRPr="00924DE9">
        <w:rPr>
          <w:spacing w:val="2"/>
          <w:sz w:val="22"/>
          <w:szCs w:val="22"/>
        </w:rPr>
        <w:t>о вы приступили к горе Сиону и ко граду Бога живого, к небесному Иерусалиму…</w:t>
      </w:r>
      <w:r w:rsidRPr="00924DE9">
        <w:rPr>
          <w:spacing w:val="2"/>
          <w:sz w:val="22"/>
          <w:szCs w:val="22"/>
        </w:rPr>
        <w:t>”</w:t>
      </w:r>
      <w:r w:rsidR="00792E7B" w:rsidRPr="00924DE9">
        <w:rPr>
          <w:spacing w:val="2"/>
          <w:sz w:val="22"/>
          <w:szCs w:val="22"/>
        </w:rPr>
        <w:t xml:space="preserve"> (Евр </w:t>
      </w:r>
      <w:proofErr w:type="gramStart"/>
      <w:r w:rsidR="00792E7B" w:rsidRPr="00924DE9">
        <w:rPr>
          <w:spacing w:val="2"/>
          <w:sz w:val="22"/>
          <w:szCs w:val="22"/>
        </w:rPr>
        <w:t>12.22)…</w:t>
      </w:r>
      <w:proofErr w:type="gramEnd"/>
      <w:r w:rsidR="00792E7B" w:rsidRPr="00924DE9">
        <w:rPr>
          <w:spacing w:val="2"/>
          <w:sz w:val="22"/>
          <w:szCs w:val="22"/>
        </w:rPr>
        <w:t xml:space="preserve"> Поэтому, если мы слушаем Павла, как Бога и ещё провозвестника Премудрости, то мы должны думать, что все предсказания об Иерусалиме и повествования о нем Писание возвещает о небесном городе и обо всей стране, заключающ</w:t>
      </w:r>
      <w:r w:rsidRPr="00924DE9">
        <w:rPr>
          <w:spacing w:val="2"/>
          <w:sz w:val="22"/>
          <w:szCs w:val="22"/>
        </w:rPr>
        <w:t>ей в себе города небесной земли»</w:t>
      </w:r>
      <w:r w:rsidR="00792E7B" w:rsidRPr="00924DE9">
        <w:rPr>
          <w:spacing w:val="2"/>
          <w:sz w:val="22"/>
          <w:szCs w:val="22"/>
        </w:rPr>
        <w:t xml:space="preserve"> (О началах. 4. 22).</w:t>
      </w:r>
    </w:p>
    <w:p w14:paraId="4B09ABF9" w14:textId="77777777" w:rsidR="005C46CE" w:rsidRPr="00924DE9" w:rsidRDefault="005C46CE" w:rsidP="000A1B93">
      <w:pPr>
        <w:ind w:firstLine="720"/>
        <w:rPr>
          <w:spacing w:val="2"/>
          <w:szCs w:val="24"/>
        </w:rPr>
      </w:pPr>
    </w:p>
    <w:p w14:paraId="4D1742ED" w14:textId="77777777" w:rsidR="005C46CE" w:rsidRPr="00924DE9" w:rsidRDefault="00792E7B" w:rsidP="000A1B93">
      <w:pPr>
        <w:ind w:firstLine="720"/>
        <w:rPr>
          <w:spacing w:val="2"/>
          <w:szCs w:val="24"/>
        </w:rPr>
      </w:pPr>
      <w:r w:rsidRPr="00924DE9">
        <w:rPr>
          <w:spacing w:val="2"/>
          <w:szCs w:val="24"/>
        </w:rPr>
        <w:t xml:space="preserve">Сколько бы о Распятии, случившемся в некоем городе, называемом евангелистами «Иерусалим», не было сказано в новозаветных книгах, данный город, так же как и Ирод, «избивающий младенцев» и многое другое, как мы видим, представляет собою аллегорию, собирательный образ некоего духовного города, для евреев – </w:t>
      </w:r>
      <w:r w:rsidRPr="00924DE9">
        <w:rPr>
          <w:i/>
          <w:iCs/>
          <w:spacing w:val="2"/>
          <w:szCs w:val="24"/>
        </w:rPr>
        <w:t>Иерусалима</w:t>
      </w:r>
      <w:r w:rsidRPr="00924DE9">
        <w:rPr>
          <w:spacing w:val="2"/>
          <w:szCs w:val="24"/>
        </w:rPr>
        <w:t xml:space="preserve">, для иных народов – имеющего какое-нибудь иное название. Данный </w:t>
      </w:r>
      <w:r w:rsidRPr="00924DE9">
        <w:rPr>
          <w:i/>
          <w:iCs/>
          <w:spacing w:val="2"/>
          <w:szCs w:val="24"/>
        </w:rPr>
        <w:t>духовный</w:t>
      </w:r>
      <w:r w:rsidRPr="00924DE9">
        <w:rPr>
          <w:spacing w:val="2"/>
          <w:szCs w:val="24"/>
        </w:rPr>
        <w:t xml:space="preserve"> или </w:t>
      </w:r>
      <w:r w:rsidRPr="00924DE9">
        <w:rPr>
          <w:i/>
          <w:iCs/>
          <w:spacing w:val="2"/>
          <w:szCs w:val="24"/>
        </w:rPr>
        <w:t>небесный Иерусалим</w:t>
      </w:r>
      <w:r w:rsidRPr="00924DE9">
        <w:rPr>
          <w:spacing w:val="2"/>
          <w:szCs w:val="24"/>
        </w:rPr>
        <w:t xml:space="preserve"> не имеет ни национальной, ни географической подобности палестинскому Иерусалиму и населяющим его жителям, поскольку в христианстве </w:t>
      </w:r>
      <w:r w:rsidRPr="00924DE9">
        <w:rPr>
          <w:i/>
          <w:iCs/>
          <w:spacing w:val="2"/>
          <w:szCs w:val="24"/>
        </w:rPr>
        <w:t>небесное</w:t>
      </w:r>
      <w:r w:rsidRPr="00924DE9">
        <w:rPr>
          <w:spacing w:val="2"/>
          <w:szCs w:val="24"/>
        </w:rPr>
        <w:t xml:space="preserve"> –</w:t>
      </w:r>
      <w:r w:rsidRPr="00924DE9">
        <w:rPr>
          <w:spacing w:val="2"/>
          <w:szCs w:val="24"/>
          <w:vertAlign w:val="subscript"/>
        </w:rPr>
        <w:t xml:space="preserve"> </w:t>
      </w:r>
      <w:r w:rsidRPr="00924DE9">
        <w:rPr>
          <w:spacing w:val="2"/>
          <w:szCs w:val="24"/>
        </w:rPr>
        <w:t xml:space="preserve">отражается в земном, но никак не </w:t>
      </w:r>
      <w:r w:rsidRPr="00924DE9">
        <w:rPr>
          <w:i/>
          <w:iCs/>
          <w:spacing w:val="2"/>
          <w:szCs w:val="24"/>
        </w:rPr>
        <w:t>земное</w:t>
      </w:r>
      <w:r w:rsidRPr="00924DE9">
        <w:rPr>
          <w:spacing w:val="2"/>
          <w:szCs w:val="24"/>
        </w:rPr>
        <w:t xml:space="preserve"> – в небесном. В Новом Завете этот небесный Град, каким бы именем его ни называли другие народы мира, есть только </w:t>
      </w:r>
      <w:r w:rsidRPr="00924DE9">
        <w:rPr>
          <w:i/>
          <w:iCs/>
          <w:spacing w:val="2"/>
          <w:szCs w:val="24"/>
        </w:rPr>
        <w:t>символ</w:t>
      </w:r>
      <w:r w:rsidRPr="00924DE9">
        <w:rPr>
          <w:spacing w:val="2"/>
          <w:szCs w:val="24"/>
        </w:rPr>
        <w:t>, и имеет такой же вселенский, наднациональный характер, как и сам Христос и его Благая Весть. Ориген, признававший идею о перевоплощении душ (о многократных рождениях в новых телах), указывает на условность национальных и прочих признаков (имён) в Священном Писании. Без признания этой условности вселенский характер Христа превратится не более чем в провинциальное явление, каковым он и оказался у иудеохристиан</w:t>
      </w:r>
      <w:r w:rsidRPr="00924DE9">
        <w:rPr>
          <w:rStyle w:val="af4"/>
          <w:spacing w:val="2"/>
          <w:szCs w:val="24"/>
        </w:rPr>
        <w:footnoteReference w:id="37"/>
      </w:r>
      <w:r w:rsidRPr="00924DE9">
        <w:rPr>
          <w:spacing w:val="2"/>
          <w:szCs w:val="24"/>
        </w:rPr>
        <w:t xml:space="preserve"> и иудействующих</w:t>
      </w:r>
      <w:r w:rsidRPr="00924DE9">
        <w:rPr>
          <w:rStyle w:val="af4"/>
          <w:spacing w:val="2"/>
          <w:szCs w:val="24"/>
        </w:rPr>
        <w:footnoteReference w:id="38"/>
      </w:r>
      <w:r w:rsidRPr="00924DE9">
        <w:rPr>
          <w:spacing w:val="2"/>
          <w:szCs w:val="24"/>
        </w:rPr>
        <w:t>, пока на исторической сцене не появился апостол Павел. Ориген пишет:</w:t>
      </w:r>
    </w:p>
    <w:p w14:paraId="106F6547" w14:textId="77777777" w:rsidR="005C46CE" w:rsidRPr="00924DE9" w:rsidRDefault="005C46CE" w:rsidP="000A1B93">
      <w:pPr>
        <w:ind w:firstLine="720"/>
        <w:rPr>
          <w:spacing w:val="2"/>
          <w:szCs w:val="24"/>
        </w:rPr>
      </w:pPr>
    </w:p>
    <w:p w14:paraId="1C8D0CD8" w14:textId="77777777" w:rsidR="005C46CE" w:rsidRPr="00924DE9" w:rsidRDefault="008E2FFD" w:rsidP="008E2FFD">
      <w:pPr>
        <w:ind w:left="993" w:firstLine="720"/>
        <w:rPr>
          <w:spacing w:val="2"/>
          <w:sz w:val="22"/>
          <w:szCs w:val="22"/>
        </w:rPr>
      </w:pPr>
      <w:r w:rsidRPr="00924DE9">
        <w:rPr>
          <w:spacing w:val="2"/>
          <w:sz w:val="22"/>
          <w:szCs w:val="22"/>
        </w:rPr>
        <w:t>«</w:t>
      </w:r>
      <w:r w:rsidR="00792E7B" w:rsidRPr="00924DE9">
        <w:rPr>
          <w:spacing w:val="2"/>
          <w:sz w:val="22"/>
          <w:szCs w:val="22"/>
        </w:rPr>
        <w:t xml:space="preserve">…Апостол (Павел) говорит в одном месте: </w:t>
      </w:r>
      <w:r w:rsidRPr="00924DE9">
        <w:rPr>
          <w:spacing w:val="2"/>
          <w:sz w:val="22"/>
          <w:szCs w:val="22"/>
        </w:rPr>
        <w:t>“</w:t>
      </w:r>
      <w:r w:rsidR="00792E7B" w:rsidRPr="00924DE9">
        <w:rPr>
          <w:i/>
          <w:iCs/>
          <w:spacing w:val="2"/>
          <w:sz w:val="22"/>
          <w:szCs w:val="22"/>
        </w:rPr>
        <w:t>Посмотрите на Израиля по плоти</w:t>
      </w:r>
      <w:r w:rsidRPr="00924DE9">
        <w:rPr>
          <w:spacing w:val="2"/>
          <w:sz w:val="22"/>
          <w:szCs w:val="22"/>
        </w:rPr>
        <w:t>”</w:t>
      </w:r>
      <w:r w:rsidR="00792E7B" w:rsidRPr="00924DE9">
        <w:rPr>
          <w:spacing w:val="2"/>
          <w:sz w:val="22"/>
          <w:szCs w:val="22"/>
        </w:rPr>
        <w:t xml:space="preserve"> (1 Кор 10.18), – этими словами он как бы показывает, что есть какой-то Израиль по духу. И в другом месте он говорит: </w:t>
      </w:r>
      <w:r w:rsidRPr="00924DE9">
        <w:rPr>
          <w:spacing w:val="2"/>
          <w:sz w:val="22"/>
          <w:szCs w:val="22"/>
        </w:rPr>
        <w:t>“</w:t>
      </w:r>
      <w:r w:rsidR="00792E7B" w:rsidRPr="00924DE9">
        <w:rPr>
          <w:i/>
          <w:iCs/>
          <w:spacing w:val="2"/>
          <w:sz w:val="22"/>
          <w:szCs w:val="22"/>
        </w:rPr>
        <w:t>не плотские дети суть дети Божьи; не все те израильтяне, которые от Израиля</w:t>
      </w:r>
      <w:r w:rsidRPr="00924DE9">
        <w:rPr>
          <w:spacing w:val="2"/>
          <w:sz w:val="22"/>
          <w:szCs w:val="22"/>
        </w:rPr>
        <w:t>”</w:t>
      </w:r>
      <w:r w:rsidR="00792E7B" w:rsidRPr="00924DE9">
        <w:rPr>
          <w:spacing w:val="2"/>
          <w:sz w:val="22"/>
          <w:szCs w:val="22"/>
        </w:rPr>
        <w:t xml:space="preserve"> (Рим 9.8,</w:t>
      </w:r>
      <w:proofErr w:type="gramStart"/>
      <w:r w:rsidR="00792E7B" w:rsidRPr="00924DE9">
        <w:rPr>
          <w:spacing w:val="2"/>
          <w:sz w:val="22"/>
          <w:szCs w:val="22"/>
        </w:rPr>
        <w:t>6)…</w:t>
      </w:r>
      <w:proofErr w:type="gramEnd"/>
      <w:r w:rsidR="00792E7B" w:rsidRPr="00924DE9">
        <w:rPr>
          <w:spacing w:val="2"/>
          <w:sz w:val="22"/>
          <w:szCs w:val="22"/>
        </w:rPr>
        <w:t xml:space="preserve"> Если сказанное нами об Израиле, и о коленах, и о родах его убедительно, то слово Спасителя: </w:t>
      </w:r>
      <w:r w:rsidRPr="00924DE9">
        <w:rPr>
          <w:spacing w:val="2"/>
          <w:sz w:val="22"/>
          <w:szCs w:val="22"/>
        </w:rPr>
        <w:t>“</w:t>
      </w:r>
      <w:r w:rsidR="00792E7B" w:rsidRPr="00924DE9">
        <w:rPr>
          <w:i/>
          <w:iCs/>
          <w:spacing w:val="2"/>
          <w:sz w:val="22"/>
          <w:szCs w:val="22"/>
        </w:rPr>
        <w:t>Я послан только к погибшим овцам дома Израилева</w:t>
      </w:r>
      <w:r w:rsidRPr="00924DE9">
        <w:rPr>
          <w:spacing w:val="2"/>
          <w:sz w:val="22"/>
          <w:szCs w:val="22"/>
        </w:rPr>
        <w:t>”</w:t>
      </w:r>
      <w:r w:rsidR="00792E7B" w:rsidRPr="00924DE9">
        <w:rPr>
          <w:spacing w:val="2"/>
          <w:sz w:val="22"/>
          <w:szCs w:val="22"/>
        </w:rPr>
        <w:t xml:space="preserve"> (Мф 15.24) мы не понимаем так (как заблуждающиеся)… мы не думаем, что Христос пришёл преимущественно к плотским израильтянам, </w:t>
      </w:r>
      <w:r w:rsidRPr="00924DE9">
        <w:rPr>
          <w:spacing w:val="2"/>
          <w:sz w:val="22"/>
          <w:szCs w:val="22"/>
        </w:rPr>
        <w:t>“</w:t>
      </w:r>
      <w:r w:rsidR="00792E7B" w:rsidRPr="00924DE9">
        <w:rPr>
          <w:i/>
          <w:iCs/>
          <w:spacing w:val="2"/>
          <w:sz w:val="22"/>
          <w:szCs w:val="22"/>
        </w:rPr>
        <w:t>не плотские дети суть дети Божьи</w:t>
      </w:r>
      <w:r w:rsidRPr="00924DE9">
        <w:rPr>
          <w:spacing w:val="2"/>
          <w:sz w:val="22"/>
          <w:szCs w:val="22"/>
        </w:rPr>
        <w:t>”</w:t>
      </w:r>
      <w:r w:rsidR="00792E7B" w:rsidRPr="00924DE9">
        <w:rPr>
          <w:spacing w:val="2"/>
          <w:sz w:val="22"/>
          <w:szCs w:val="22"/>
        </w:rPr>
        <w:t xml:space="preserve"> (Рим 9.8)… Если есть духовные израильтяне, </w:t>
      </w:r>
      <w:proofErr w:type="gramStart"/>
      <w:r w:rsidR="00792E7B" w:rsidRPr="00924DE9">
        <w:rPr>
          <w:spacing w:val="2"/>
          <w:sz w:val="22"/>
          <w:szCs w:val="22"/>
        </w:rPr>
        <w:t>то следовательно</w:t>
      </w:r>
      <w:proofErr w:type="gramEnd"/>
      <w:r w:rsidR="00792E7B" w:rsidRPr="00924DE9">
        <w:rPr>
          <w:spacing w:val="2"/>
          <w:sz w:val="22"/>
          <w:szCs w:val="22"/>
        </w:rPr>
        <w:t xml:space="preserve">, есть и духовные египтяне и вавилоняне… Умирающие здесь (на Земле. </w:t>
      </w:r>
      <w:r w:rsidR="00792E7B" w:rsidRPr="00924DE9">
        <w:rPr>
          <w:i/>
          <w:spacing w:val="2"/>
          <w:sz w:val="22"/>
          <w:szCs w:val="22"/>
        </w:rPr>
        <w:t>– А.В.</w:t>
      </w:r>
      <w:r w:rsidR="00792E7B" w:rsidRPr="00924DE9">
        <w:rPr>
          <w:spacing w:val="2"/>
          <w:sz w:val="22"/>
          <w:szCs w:val="22"/>
        </w:rPr>
        <w:t xml:space="preserve">) обыкновенной смертью распределяются (на небе. </w:t>
      </w:r>
      <w:r w:rsidR="00792E7B" w:rsidRPr="00924DE9">
        <w:rPr>
          <w:i/>
          <w:spacing w:val="2"/>
          <w:sz w:val="22"/>
          <w:szCs w:val="22"/>
        </w:rPr>
        <w:t>– А.В.</w:t>
      </w:r>
      <w:r w:rsidR="00792E7B" w:rsidRPr="00924DE9">
        <w:rPr>
          <w:spacing w:val="2"/>
          <w:sz w:val="22"/>
          <w:szCs w:val="22"/>
        </w:rPr>
        <w:t xml:space="preserve">) на основании дел, совершенных здесь… Так же, может быть, и те, которые, так сказать, умирают там (на небе), нисходят в этот ад (на нашу Землю. </w:t>
      </w:r>
      <w:r w:rsidR="00792E7B" w:rsidRPr="00924DE9">
        <w:rPr>
          <w:i/>
          <w:spacing w:val="2"/>
          <w:sz w:val="22"/>
          <w:szCs w:val="22"/>
        </w:rPr>
        <w:t xml:space="preserve">– </w:t>
      </w:r>
      <w:proofErr w:type="gramStart"/>
      <w:r w:rsidR="00792E7B" w:rsidRPr="00924DE9">
        <w:rPr>
          <w:i/>
          <w:spacing w:val="2"/>
          <w:sz w:val="22"/>
          <w:szCs w:val="22"/>
        </w:rPr>
        <w:t>А.В.</w:t>
      </w:r>
      <w:r w:rsidR="00792E7B" w:rsidRPr="00924DE9">
        <w:rPr>
          <w:spacing w:val="2"/>
          <w:sz w:val="22"/>
          <w:szCs w:val="22"/>
        </w:rPr>
        <w:t>)…</w:t>
      </w:r>
      <w:proofErr w:type="gramEnd"/>
      <w:r w:rsidR="00792E7B" w:rsidRPr="00924DE9">
        <w:rPr>
          <w:spacing w:val="2"/>
          <w:sz w:val="22"/>
          <w:szCs w:val="22"/>
        </w:rPr>
        <w:t xml:space="preserve"> так что израильтянин может когда-нибудь попасть в число скифов, а египтянин – перейти в Иудею</w:t>
      </w:r>
      <w:r w:rsidRPr="00924DE9">
        <w:rPr>
          <w:spacing w:val="2"/>
          <w:sz w:val="22"/>
          <w:szCs w:val="22"/>
        </w:rPr>
        <w:t>»</w:t>
      </w:r>
      <w:r w:rsidR="00792E7B" w:rsidRPr="00924DE9">
        <w:rPr>
          <w:spacing w:val="2"/>
          <w:sz w:val="22"/>
          <w:szCs w:val="22"/>
        </w:rPr>
        <w:t xml:space="preserve"> (О началах. Кн. </w:t>
      </w:r>
      <w:r w:rsidR="00792E7B" w:rsidRPr="00924DE9">
        <w:rPr>
          <w:spacing w:val="2"/>
          <w:sz w:val="22"/>
          <w:szCs w:val="22"/>
          <w:lang w:val="en-US"/>
        </w:rPr>
        <w:t>IV</w:t>
      </w:r>
      <w:r w:rsidR="00792E7B" w:rsidRPr="00924DE9">
        <w:rPr>
          <w:spacing w:val="2"/>
          <w:sz w:val="22"/>
          <w:szCs w:val="22"/>
        </w:rPr>
        <w:t xml:space="preserve">. </w:t>
      </w:r>
      <w:proofErr w:type="gramStart"/>
      <w:r w:rsidR="00792E7B" w:rsidRPr="00924DE9">
        <w:rPr>
          <w:spacing w:val="2"/>
          <w:sz w:val="22"/>
          <w:szCs w:val="22"/>
        </w:rPr>
        <w:t>21-23</w:t>
      </w:r>
      <w:proofErr w:type="gramEnd"/>
      <w:r w:rsidR="00792E7B" w:rsidRPr="00924DE9">
        <w:rPr>
          <w:spacing w:val="2"/>
          <w:sz w:val="22"/>
          <w:szCs w:val="22"/>
        </w:rPr>
        <w:t>).</w:t>
      </w:r>
    </w:p>
    <w:p w14:paraId="6A3268D9" w14:textId="77777777" w:rsidR="005C46CE" w:rsidRPr="00924DE9" w:rsidRDefault="005C46CE" w:rsidP="000A1B93">
      <w:pPr>
        <w:ind w:firstLine="720"/>
        <w:rPr>
          <w:spacing w:val="2"/>
          <w:szCs w:val="24"/>
        </w:rPr>
      </w:pPr>
    </w:p>
    <w:p w14:paraId="2AED3762" w14:textId="77777777" w:rsidR="005C46CE" w:rsidRPr="00924DE9" w:rsidRDefault="00792E7B" w:rsidP="000A1B93">
      <w:pPr>
        <w:ind w:firstLine="720"/>
        <w:rPr>
          <w:spacing w:val="2"/>
          <w:szCs w:val="24"/>
        </w:rPr>
      </w:pPr>
      <w:r w:rsidRPr="00924DE9">
        <w:rPr>
          <w:spacing w:val="2"/>
          <w:szCs w:val="24"/>
        </w:rPr>
        <w:t xml:space="preserve">То есть национальность, и в этом смысле – «избранность», определяется </w:t>
      </w:r>
      <w:r w:rsidRPr="00924DE9">
        <w:rPr>
          <w:i/>
          <w:iCs/>
          <w:spacing w:val="2"/>
          <w:szCs w:val="24"/>
        </w:rPr>
        <w:t>телом</w:t>
      </w:r>
      <w:r w:rsidRPr="00924DE9">
        <w:rPr>
          <w:spacing w:val="2"/>
          <w:szCs w:val="24"/>
        </w:rPr>
        <w:t xml:space="preserve">, тогда как «избранность» </w:t>
      </w:r>
      <w:r w:rsidRPr="00924DE9">
        <w:rPr>
          <w:i/>
          <w:iCs/>
          <w:spacing w:val="2"/>
          <w:szCs w:val="24"/>
        </w:rPr>
        <w:t>духовная</w:t>
      </w:r>
      <w:r w:rsidRPr="00924DE9">
        <w:rPr>
          <w:spacing w:val="2"/>
          <w:szCs w:val="24"/>
        </w:rPr>
        <w:t xml:space="preserve">, напротив, не имеет никакого отношения ни к стране, ни к народу, ни к конкретному городу, ни вообще к чему-либо земному, ибо </w:t>
      </w:r>
      <w:r w:rsidRPr="00924DE9">
        <w:rPr>
          <w:i/>
          <w:iCs/>
          <w:spacing w:val="2"/>
          <w:szCs w:val="24"/>
        </w:rPr>
        <w:t>дух</w:t>
      </w:r>
      <w:r w:rsidRPr="00924DE9">
        <w:rPr>
          <w:spacing w:val="2"/>
          <w:szCs w:val="24"/>
        </w:rPr>
        <w:t xml:space="preserve">, согласно христианскому учению, – </w:t>
      </w:r>
      <w:r w:rsidRPr="00924DE9">
        <w:rPr>
          <w:i/>
          <w:iCs/>
          <w:spacing w:val="2"/>
          <w:szCs w:val="24"/>
        </w:rPr>
        <w:t>свыше</w:t>
      </w:r>
      <w:r w:rsidRPr="00924DE9">
        <w:rPr>
          <w:spacing w:val="2"/>
          <w:szCs w:val="24"/>
        </w:rPr>
        <w:t xml:space="preserve"> тела.</w:t>
      </w:r>
    </w:p>
    <w:p w14:paraId="69726950" w14:textId="77777777" w:rsidR="005C46CE" w:rsidRPr="00924DE9" w:rsidRDefault="00792E7B" w:rsidP="000A1B93">
      <w:pPr>
        <w:ind w:firstLine="720"/>
        <w:rPr>
          <w:spacing w:val="2"/>
          <w:szCs w:val="24"/>
        </w:rPr>
      </w:pPr>
      <w:r w:rsidRPr="00924DE9">
        <w:rPr>
          <w:spacing w:val="2"/>
          <w:szCs w:val="24"/>
        </w:rPr>
        <w:t>Установление Лидды как подлинного места Распятия Иисуса Христа вовсе не разрушает Евангелие как таковое. Возможно, из-за малозначительности города Лидды, факт распятия Иисуса в н</w:t>
      </w:r>
      <w:r w:rsidR="008E2FFD" w:rsidRPr="00924DE9">
        <w:rPr>
          <w:spacing w:val="2"/>
          <w:szCs w:val="24"/>
        </w:rPr>
        <w:t>ё</w:t>
      </w:r>
      <w:r w:rsidRPr="00924DE9">
        <w:rPr>
          <w:spacing w:val="2"/>
          <w:szCs w:val="24"/>
        </w:rPr>
        <w:t xml:space="preserve">м не оставил практически никаких следов в трудах современников (у того же Филона Александрийского). На страницах Евангелий, как мы уже говорили, безусловно, содержится доля исторического повествования, но цель Священного Писания изначально сводилась к отражению не материальных подробностей казни Христа, а, как об этом утверждало достаточно много исследователей – цель Евангелий была отразить </w:t>
      </w:r>
      <w:r w:rsidRPr="00924DE9">
        <w:rPr>
          <w:i/>
          <w:iCs/>
          <w:spacing w:val="2"/>
          <w:szCs w:val="24"/>
        </w:rPr>
        <w:t>духовный подвиг</w:t>
      </w:r>
      <w:r w:rsidRPr="00924DE9">
        <w:rPr>
          <w:spacing w:val="2"/>
          <w:szCs w:val="24"/>
        </w:rPr>
        <w:t>, мистерию (</w:t>
      </w:r>
      <w:proofErr w:type="gramStart"/>
      <w:r w:rsidRPr="00924DE9">
        <w:rPr>
          <w:spacing w:val="2"/>
          <w:szCs w:val="24"/>
        </w:rPr>
        <w:t>т.е.</w:t>
      </w:r>
      <w:proofErr w:type="gramEnd"/>
      <w:r w:rsidRPr="00924DE9">
        <w:rPr>
          <w:spacing w:val="2"/>
          <w:szCs w:val="24"/>
        </w:rPr>
        <w:t xml:space="preserve"> </w:t>
      </w:r>
      <w:r w:rsidRPr="00924DE9">
        <w:rPr>
          <w:i/>
          <w:iCs/>
          <w:spacing w:val="2"/>
          <w:szCs w:val="24"/>
        </w:rPr>
        <w:t>духовное таинство</w:t>
      </w:r>
      <w:r w:rsidRPr="00924DE9">
        <w:rPr>
          <w:spacing w:val="2"/>
          <w:szCs w:val="24"/>
        </w:rPr>
        <w:t xml:space="preserve">) </w:t>
      </w:r>
      <w:proofErr w:type="spellStart"/>
      <w:r w:rsidRPr="00924DE9">
        <w:rPr>
          <w:spacing w:val="2"/>
          <w:szCs w:val="24"/>
        </w:rPr>
        <w:t>Страстнóй</w:t>
      </w:r>
      <w:proofErr w:type="spellEnd"/>
      <w:r w:rsidRPr="00924DE9">
        <w:rPr>
          <w:spacing w:val="2"/>
          <w:szCs w:val="24"/>
        </w:rPr>
        <w:t xml:space="preserve"> недели восхождения Иисуса Христа к Распятию и Вознесению.</w:t>
      </w:r>
    </w:p>
    <w:p w14:paraId="653F2389" w14:textId="77777777" w:rsidR="005C46CE" w:rsidRPr="00924DE9" w:rsidRDefault="00792E7B" w:rsidP="000A1B93">
      <w:pPr>
        <w:ind w:firstLine="720"/>
        <w:rPr>
          <w:spacing w:val="2"/>
          <w:szCs w:val="24"/>
        </w:rPr>
      </w:pPr>
      <w:r w:rsidRPr="00924DE9">
        <w:rPr>
          <w:spacing w:val="2"/>
          <w:szCs w:val="24"/>
        </w:rPr>
        <w:t>Какими бы историческими реалиями ни было окрашено евангельское Распятие, насколько бы евангельское повествование н</w:t>
      </w:r>
      <w:r w:rsidR="008E2FFD" w:rsidRPr="00924DE9">
        <w:rPr>
          <w:spacing w:val="2"/>
          <w:szCs w:val="24"/>
        </w:rPr>
        <w:t>и</w:t>
      </w:r>
      <w:r w:rsidRPr="00924DE9">
        <w:rPr>
          <w:spacing w:val="2"/>
          <w:szCs w:val="24"/>
        </w:rPr>
        <w:t xml:space="preserve"> отражало исторические факты на своих страницах, тем не менее суть Евангелия прежде всего в </w:t>
      </w:r>
      <w:r w:rsidRPr="00924DE9">
        <w:rPr>
          <w:i/>
          <w:iCs/>
          <w:spacing w:val="2"/>
          <w:szCs w:val="24"/>
        </w:rPr>
        <w:t>нравственном уроке</w:t>
      </w:r>
      <w:r w:rsidRPr="00924DE9">
        <w:rPr>
          <w:spacing w:val="2"/>
          <w:szCs w:val="24"/>
        </w:rPr>
        <w:t xml:space="preserve">. Новозаветный Иерусалим и Распятие в этом Иерусалиме – это </w:t>
      </w:r>
      <w:r w:rsidRPr="00924DE9">
        <w:rPr>
          <w:i/>
          <w:iCs/>
          <w:spacing w:val="2"/>
          <w:szCs w:val="24"/>
        </w:rPr>
        <w:t>мистерия</w:t>
      </w:r>
      <w:r w:rsidRPr="00924DE9">
        <w:rPr>
          <w:spacing w:val="2"/>
          <w:szCs w:val="24"/>
        </w:rPr>
        <w:t xml:space="preserve">, тогда как </w:t>
      </w:r>
      <w:r w:rsidRPr="00924DE9">
        <w:rPr>
          <w:i/>
          <w:iCs/>
          <w:spacing w:val="2"/>
          <w:szCs w:val="24"/>
        </w:rPr>
        <w:t>Лидда</w:t>
      </w:r>
      <w:r w:rsidRPr="00924DE9">
        <w:rPr>
          <w:spacing w:val="2"/>
          <w:szCs w:val="24"/>
        </w:rPr>
        <w:t xml:space="preserve"> – историческое претворение этой мистерии.</w:t>
      </w:r>
    </w:p>
    <w:p w14:paraId="42433A2D" w14:textId="77777777" w:rsidR="005C46CE" w:rsidRPr="00924DE9" w:rsidRDefault="005C46CE" w:rsidP="000A1B93">
      <w:pPr>
        <w:ind w:firstLine="720"/>
        <w:rPr>
          <w:spacing w:val="2"/>
          <w:szCs w:val="24"/>
        </w:rPr>
      </w:pPr>
    </w:p>
    <w:p w14:paraId="281BB068" w14:textId="77777777" w:rsidR="005C46CE" w:rsidRPr="00924DE9" w:rsidRDefault="00792E7B" w:rsidP="000A1B93">
      <w:pPr>
        <w:ind w:firstLine="720"/>
        <w:rPr>
          <w:spacing w:val="2"/>
          <w:szCs w:val="24"/>
        </w:rPr>
      </w:pPr>
      <w:r w:rsidRPr="00924DE9">
        <w:rPr>
          <w:spacing w:val="2"/>
          <w:szCs w:val="24"/>
        </w:rPr>
        <w:t>Многие читатели, вероятно, впервые услышали имя данного города. Ничем примечательным оно в истории, в отличи</w:t>
      </w:r>
      <w:r w:rsidR="00411670" w:rsidRPr="00924DE9">
        <w:rPr>
          <w:spacing w:val="2"/>
          <w:szCs w:val="24"/>
        </w:rPr>
        <w:t>е</w:t>
      </w:r>
      <w:r w:rsidRPr="00924DE9">
        <w:rPr>
          <w:spacing w:val="2"/>
          <w:szCs w:val="24"/>
        </w:rPr>
        <w:t xml:space="preserve"> от библейского Иерусалима, до сих пор не прославилось. Своё название «</w:t>
      </w:r>
      <w:r w:rsidRPr="00924DE9">
        <w:rPr>
          <w:i/>
          <w:iCs/>
          <w:spacing w:val="2"/>
          <w:szCs w:val="24"/>
        </w:rPr>
        <w:t>Лидда</w:t>
      </w:r>
      <w:r w:rsidRPr="00924DE9">
        <w:rPr>
          <w:spacing w:val="2"/>
          <w:szCs w:val="24"/>
        </w:rPr>
        <w:t xml:space="preserve">» город получил от греков, переименовавших прежний </w:t>
      </w:r>
      <w:r w:rsidRPr="00924DE9">
        <w:rPr>
          <w:i/>
          <w:iCs/>
          <w:spacing w:val="2"/>
          <w:szCs w:val="24"/>
        </w:rPr>
        <w:t>Лод</w:t>
      </w:r>
      <w:r w:rsidRPr="00924DE9">
        <w:rPr>
          <w:spacing w:val="2"/>
          <w:szCs w:val="24"/>
        </w:rPr>
        <w:t xml:space="preserve">. Лод достаточно древнее поселение, впервые упоминаемое в </w:t>
      </w:r>
      <w:r w:rsidRPr="00924DE9">
        <w:rPr>
          <w:spacing w:val="2"/>
          <w:szCs w:val="24"/>
          <w:lang w:val="en-US"/>
        </w:rPr>
        <w:t>XV</w:t>
      </w:r>
      <w:r w:rsidRPr="00924DE9">
        <w:rPr>
          <w:spacing w:val="2"/>
          <w:szCs w:val="24"/>
        </w:rPr>
        <w:t xml:space="preserve"> в. до </w:t>
      </w:r>
      <w:proofErr w:type="gramStart"/>
      <w:r w:rsidRPr="00924DE9">
        <w:rPr>
          <w:spacing w:val="2"/>
          <w:szCs w:val="24"/>
        </w:rPr>
        <w:t>н.э.</w:t>
      </w:r>
      <w:proofErr w:type="gramEnd"/>
      <w:r w:rsidRPr="00924DE9">
        <w:rPr>
          <w:spacing w:val="2"/>
          <w:szCs w:val="24"/>
        </w:rPr>
        <w:t xml:space="preserve"> в списке городов, завоёванных фараоном Тутмосом </w:t>
      </w:r>
      <w:r w:rsidRPr="00924DE9">
        <w:rPr>
          <w:spacing w:val="2"/>
          <w:szCs w:val="24"/>
          <w:lang w:val="en-US"/>
        </w:rPr>
        <w:t>III</w:t>
      </w:r>
      <w:r w:rsidRPr="00924DE9">
        <w:rPr>
          <w:spacing w:val="2"/>
          <w:szCs w:val="24"/>
        </w:rPr>
        <w:t xml:space="preserve">. Его имя отмечено в Библии (1 Пар 8:12), из которой следует, что Лод принадлежал первоначально уделу колена Вениаминова (позднее отошедшего </w:t>
      </w:r>
      <w:proofErr w:type="spellStart"/>
      <w:r w:rsidRPr="00924DE9">
        <w:rPr>
          <w:spacing w:val="2"/>
          <w:szCs w:val="24"/>
        </w:rPr>
        <w:t>Дану</w:t>
      </w:r>
      <w:proofErr w:type="spellEnd"/>
      <w:r w:rsidRPr="00924DE9">
        <w:rPr>
          <w:spacing w:val="2"/>
          <w:szCs w:val="24"/>
        </w:rPr>
        <w:t xml:space="preserve">). Город лежал на одном из главных торговых путей («морской путь») из Греции и Сирии через Палестину в Египет, одновременно соединяя средиземноморские города иудейского побережья, ведшие активную торговлю с другими странами. До 145 г. до </w:t>
      </w:r>
      <w:proofErr w:type="gramStart"/>
      <w:r w:rsidRPr="00924DE9">
        <w:rPr>
          <w:spacing w:val="2"/>
          <w:szCs w:val="24"/>
        </w:rPr>
        <w:t>н.э.</w:t>
      </w:r>
      <w:proofErr w:type="gramEnd"/>
      <w:r w:rsidRPr="00924DE9">
        <w:rPr>
          <w:spacing w:val="2"/>
          <w:szCs w:val="24"/>
        </w:rPr>
        <w:t xml:space="preserve"> город принадлежал Самарии, но в результате </w:t>
      </w:r>
      <w:proofErr w:type="spellStart"/>
      <w:r w:rsidRPr="00924DE9">
        <w:rPr>
          <w:spacing w:val="2"/>
          <w:szCs w:val="24"/>
        </w:rPr>
        <w:t>маккавейского</w:t>
      </w:r>
      <w:proofErr w:type="spellEnd"/>
      <w:r w:rsidRPr="00924DE9">
        <w:rPr>
          <w:spacing w:val="2"/>
          <w:szCs w:val="24"/>
        </w:rPr>
        <w:t xml:space="preserve"> восстания и по указу царя Димитрия за сто талантов отошёл к Иудее (1 Мак 11:34). С присвоением </w:t>
      </w:r>
      <w:r w:rsidR="008E2FFD" w:rsidRPr="00924DE9">
        <w:rPr>
          <w:spacing w:val="2"/>
          <w:szCs w:val="24"/>
        </w:rPr>
        <w:t xml:space="preserve">императором </w:t>
      </w:r>
      <w:r w:rsidRPr="00924DE9">
        <w:rPr>
          <w:iCs/>
          <w:spacing w:val="2"/>
          <w:szCs w:val="24"/>
        </w:rPr>
        <w:t>Севером</w:t>
      </w:r>
      <w:r w:rsidRPr="00924DE9">
        <w:rPr>
          <w:spacing w:val="2"/>
          <w:szCs w:val="24"/>
        </w:rPr>
        <w:t xml:space="preserve"> городу статуса полиса он был переименован в </w:t>
      </w:r>
      <w:proofErr w:type="spellStart"/>
      <w:r w:rsidRPr="00924DE9">
        <w:rPr>
          <w:i/>
          <w:iCs/>
          <w:spacing w:val="2"/>
          <w:szCs w:val="24"/>
        </w:rPr>
        <w:t>Диополис</w:t>
      </w:r>
      <w:proofErr w:type="spellEnd"/>
      <w:r w:rsidRPr="00924DE9">
        <w:rPr>
          <w:i/>
          <w:iCs/>
          <w:spacing w:val="2"/>
          <w:szCs w:val="24"/>
        </w:rPr>
        <w:t>.</w:t>
      </w:r>
    </w:p>
    <w:p w14:paraId="494B5A60" w14:textId="77777777" w:rsidR="005C46CE" w:rsidRPr="00924DE9" w:rsidRDefault="00792E7B" w:rsidP="000A1B93">
      <w:pPr>
        <w:ind w:firstLine="720"/>
        <w:rPr>
          <w:spacing w:val="2"/>
          <w:szCs w:val="24"/>
        </w:rPr>
      </w:pPr>
      <w:r w:rsidRPr="00924DE9">
        <w:rPr>
          <w:spacing w:val="2"/>
          <w:szCs w:val="24"/>
        </w:rPr>
        <w:t>Лидда многократно переходила из владения самаритян к иудеям и обратно к самаритянам. Так, указывается, что в правление Кумана (</w:t>
      </w:r>
      <w:proofErr w:type="gramStart"/>
      <w:r w:rsidRPr="00924DE9">
        <w:rPr>
          <w:spacing w:val="2"/>
          <w:szCs w:val="24"/>
        </w:rPr>
        <w:t>48-52</w:t>
      </w:r>
      <w:proofErr w:type="gramEnd"/>
      <w:r w:rsidRPr="00924DE9">
        <w:rPr>
          <w:spacing w:val="2"/>
          <w:szCs w:val="24"/>
        </w:rPr>
        <w:t xml:space="preserve"> гг. н.э.) город стал вновь принадлежать самаритянам (ИВ</w:t>
      </w:r>
      <w:r w:rsidR="00E75742" w:rsidRPr="00924DE9">
        <w:rPr>
          <w:spacing w:val="2"/>
          <w:szCs w:val="24"/>
        </w:rPr>
        <w:t>.</w:t>
      </w:r>
      <w:r w:rsidRPr="00924DE9">
        <w:rPr>
          <w:spacing w:val="2"/>
          <w:szCs w:val="24"/>
        </w:rPr>
        <w:t xml:space="preserve"> </w:t>
      </w:r>
      <w:r w:rsidRPr="00924DE9">
        <w:rPr>
          <w:spacing w:val="2"/>
          <w:szCs w:val="24"/>
          <w:lang w:val="en-US"/>
        </w:rPr>
        <w:t>II</w:t>
      </w:r>
      <w:r w:rsidR="00E75742" w:rsidRPr="00924DE9">
        <w:rPr>
          <w:spacing w:val="2"/>
          <w:szCs w:val="24"/>
        </w:rPr>
        <w:t>.</w:t>
      </w:r>
      <w:r w:rsidRPr="00924DE9">
        <w:rPr>
          <w:spacing w:val="2"/>
          <w:szCs w:val="24"/>
        </w:rPr>
        <w:t xml:space="preserve"> 12.6).</w:t>
      </w:r>
    </w:p>
    <w:p w14:paraId="6AD6F17C" w14:textId="77777777" w:rsidR="005C46CE" w:rsidRPr="00924DE9" w:rsidRDefault="00792E7B" w:rsidP="000A1B93">
      <w:pPr>
        <w:ind w:firstLine="720"/>
        <w:rPr>
          <w:spacing w:val="2"/>
          <w:szCs w:val="24"/>
        </w:rPr>
      </w:pPr>
      <w:r w:rsidRPr="00924DE9">
        <w:rPr>
          <w:spacing w:val="2"/>
          <w:szCs w:val="24"/>
        </w:rPr>
        <w:t xml:space="preserve">Так же, как многие другие города Иудеи, Лидду в период первого антиримского иудейского восстания постигла печальная участь. В 67 году </w:t>
      </w:r>
      <w:proofErr w:type="gramStart"/>
      <w:r w:rsidRPr="00924DE9">
        <w:rPr>
          <w:spacing w:val="2"/>
          <w:szCs w:val="24"/>
        </w:rPr>
        <w:t>н.э.</w:t>
      </w:r>
      <w:proofErr w:type="gramEnd"/>
      <w:r w:rsidRPr="00924DE9">
        <w:rPr>
          <w:spacing w:val="2"/>
          <w:szCs w:val="24"/>
        </w:rPr>
        <w:t xml:space="preserve"> </w:t>
      </w:r>
      <w:proofErr w:type="spellStart"/>
      <w:r w:rsidRPr="00924DE9">
        <w:rPr>
          <w:spacing w:val="2"/>
          <w:szCs w:val="24"/>
        </w:rPr>
        <w:t>Цестий</w:t>
      </w:r>
      <w:proofErr w:type="spellEnd"/>
      <w:r w:rsidRPr="00924DE9">
        <w:rPr>
          <w:spacing w:val="2"/>
          <w:szCs w:val="24"/>
        </w:rPr>
        <w:t xml:space="preserve"> Галл занял город. Сообщается, </w:t>
      </w:r>
      <w:proofErr w:type="gramStart"/>
      <w:r w:rsidRPr="00924DE9">
        <w:rPr>
          <w:spacing w:val="2"/>
          <w:szCs w:val="24"/>
        </w:rPr>
        <w:t>что</w:t>
      </w:r>
      <w:proofErr w:type="gramEnd"/>
      <w:r w:rsidRPr="00924DE9">
        <w:rPr>
          <w:spacing w:val="2"/>
          <w:szCs w:val="24"/>
        </w:rPr>
        <w:t xml:space="preserve"> найдя его пустым, так как вс</w:t>
      </w:r>
      <w:r w:rsidR="008E2FFD" w:rsidRPr="00924DE9">
        <w:rPr>
          <w:spacing w:val="2"/>
          <w:szCs w:val="24"/>
        </w:rPr>
        <w:t>ё</w:t>
      </w:r>
      <w:r w:rsidRPr="00924DE9">
        <w:rPr>
          <w:spacing w:val="2"/>
          <w:szCs w:val="24"/>
        </w:rPr>
        <w:t xml:space="preserve"> население ушло в Иерусалим на праздник Кущей (что означает, что городом к этому времени опять овладели иудеи), он пятьдесят попавшихся ему горожан убил, а город сжёг дотла (ИВ.</w:t>
      </w:r>
      <w:r w:rsidRPr="00924DE9">
        <w:rPr>
          <w:spacing w:val="2"/>
          <w:szCs w:val="24"/>
          <w:lang w:val="en-US"/>
        </w:rPr>
        <w:t>II</w:t>
      </w:r>
      <w:r w:rsidRPr="00924DE9">
        <w:rPr>
          <w:spacing w:val="2"/>
          <w:szCs w:val="24"/>
        </w:rPr>
        <w:t>. 19.1).</w:t>
      </w:r>
    </w:p>
    <w:p w14:paraId="52FB0F5E" w14:textId="77777777" w:rsidR="005C46CE" w:rsidRPr="00924DE9" w:rsidRDefault="005C46CE" w:rsidP="000A1B93">
      <w:pPr>
        <w:ind w:firstLine="720"/>
        <w:rPr>
          <w:spacing w:val="2"/>
          <w:szCs w:val="24"/>
        </w:rPr>
      </w:pPr>
    </w:p>
    <w:p w14:paraId="04896397" w14:textId="77777777" w:rsidR="005C46CE" w:rsidRPr="00924DE9" w:rsidRDefault="00792E7B" w:rsidP="000A1B93">
      <w:pPr>
        <w:ind w:firstLine="720"/>
        <w:rPr>
          <w:i/>
          <w:iCs/>
          <w:spacing w:val="2"/>
          <w:szCs w:val="24"/>
        </w:rPr>
      </w:pPr>
      <w:r w:rsidRPr="00924DE9">
        <w:rPr>
          <w:i/>
          <w:iCs/>
          <w:spacing w:val="2"/>
          <w:szCs w:val="24"/>
        </w:rPr>
        <w:t>Лидда – центр древнееврейской сакральной мудрости.</w:t>
      </w:r>
    </w:p>
    <w:p w14:paraId="25BE548D" w14:textId="77777777" w:rsidR="005C46CE" w:rsidRPr="00924DE9" w:rsidRDefault="005C46CE" w:rsidP="000A1B93">
      <w:pPr>
        <w:ind w:firstLine="720"/>
        <w:rPr>
          <w:spacing w:val="2"/>
          <w:szCs w:val="24"/>
        </w:rPr>
      </w:pPr>
    </w:p>
    <w:p w14:paraId="11BE5DA6" w14:textId="77777777" w:rsidR="005C46CE" w:rsidRPr="00924DE9" w:rsidRDefault="00792E7B" w:rsidP="000A1B93">
      <w:pPr>
        <w:ind w:firstLine="720"/>
        <w:rPr>
          <w:spacing w:val="2"/>
          <w:szCs w:val="24"/>
        </w:rPr>
      </w:pPr>
      <w:r w:rsidRPr="00924DE9">
        <w:rPr>
          <w:spacing w:val="2"/>
          <w:szCs w:val="24"/>
        </w:rPr>
        <w:t xml:space="preserve"> О преподавании </w:t>
      </w:r>
      <w:proofErr w:type="spellStart"/>
      <w:r w:rsidRPr="00924DE9">
        <w:rPr>
          <w:spacing w:val="2"/>
          <w:szCs w:val="24"/>
        </w:rPr>
        <w:t>издревна</w:t>
      </w:r>
      <w:proofErr w:type="spellEnd"/>
      <w:r w:rsidRPr="00924DE9">
        <w:rPr>
          <w:spacing w:val="2"/>
          <w:szCs w:val="24"/>
        </w:rPr>
        <w:t xml:space="preserve"> в Лидде тайнознания (сакральной традиции) говорит, например, тот факт, что после разрушения Иерусалимского храма (70 г. </w:t>
      </w:r>
      <w:proofErr w:type="gramStart"/>
      <w:r w:rsidRPr="00924DE9">
        <w:rPr>
          <w:spacing w:val="2"/>
          <w:szCs w:val="24"/>
        </w:rPr>
        <w:t>н.э.</w:t>
      </w:r>
      <w:proofErr w:type="gramEnd"/>
      <w:r w:rsidRPr="00924DE9">
        <w:rPr>
          <w:spacing w:val="2"/>
          <w:szCs w:val="24"/>
        </w:rPr>
        <w:t xml:space="preserve">) город служил резиденцией Синедриона (Академии) и был одним из центров еврейской учёности. Блаватская утверждает, что именно в этом городе царём Яннаем около 100 г. до </w:t>
      </w:r>
      <w:proofErr w:type="gramStart"/>
      <w:r w:rsidRPr="00924DE9">
        <w:rPr>
          <w:spacing w:val="2"/>
          <w:szCs w:val="24"/>
        </w:rPr>
        <w:t>н.э.</w:t>
      </w:r>
      <w:proofErr w:type="gramEnd"/>
      <w:r w:rsidRPr="00924DE9">
        <w:rPr>
          <w:spacing w:val="2"/>
          <w:szCs w:val="24"/>
        </w:rPr>
        <w:t xml:space="preserve"> были распяты тысячи посвящённых.</w:t>
      </w:r>
    </w:p>
    <w:p w14:paraId="4F1B542A" w14:textId="77777777" w:rsidR="005C46CE" w:rsidRPr="00924DE9" w:rsidRDefault="00792E7B" w:rsidP="000A1B93">
      <w:pPr>
        <w:ind w:firstLine="720"/>
        <w:rPr>
          <w:spacing w:val="2"/>
          <w:szCs w:val="24"/>
        </w:rPr>
      </w:pPr>
      <w:r w:rsidRPr="00924DE9">
        <w:rPr>
          <w:spacing w:val="2"/>
          <w:szCs w:val="24"/>
        </w:rPr>
        <w:t xml:space="preserve">Известно, что ученик известного патриарха </w:t>
      </w:r>
      <w:proofErr w:type="spellStart"/>
      <w:r w:rsidRPr="00924DE9">
        <w:rPr>
          <w:spacing w:val="2"/>
          <w:szCs w:val="24"/>
        </w:rPr>
        <w:t>Иоханана</w:t>
      </w:r>
      <w:proofErr w:type="spellEnd"/>
      <w:r w:rsidRPr="00924DE9">
        <w:rPr>
          <w:spacing w:val="2"/>
          <w:szCs w:val="24"/>
        </w:rPr>
        <w:t xml:space="preserve"> бен </w:t>
      </w:r>
      <w:proofErr w:type="spellStart"/>
      <w:r w:rsidRPr="00924DE9">
        <w:rPr>
          <w:spacing w:val="2"/>
          <w:szCs w:val="24"/>
        </w:rPr>
        <w:t>Заккая</w:t>
      </w:r>
      <w:proofErr w:type="spellEnd"/>
      <w:r w:rsidR="008E2FFD" w:rsidRPr="00924DE9">
        <w:rPr>
          <w:spacing w:val="2"/>
          <w:vertAlign w:val="superscript"/>
        </w:rPr>
        <w:footnoteReference w:id="39"/>
      </w:r>
      <w:r w:rsidRPr="00924DE9">
        <w:rPr>
          <w:spacing w:val="2"/>
          <w:szCs w:val="24"/>
        </w:rPr>
        <w:t xml:space="preserve"> – </w:t>
      </w:r>
      <w:proofErr w:type="spellStart"/>
      <w:r w:rsidRPr="00924DE9">
        <w:rPr>
          <w:spacing w:val="2"/>
          <w:szCs w:val="24"/>
        </w:rPr>
        <w:t>р.</w:t>
      </w:r>
      <w:r w:rsidRPr="00924DE9">
        <w:rPr>
          <w:i/>
          <w:iCs/>
          <w:spacing w:val="2"/>
          <w:szCs w:val="24"/>
        </w:rPr>
        <w:t>Элиазар</w:t>
      </w:r>
      <w:proofErr w:type="spellEnd"/>
      <w:r w:rsidRPr="00924DE9">
        <w:rPr>
          <w:spacing w:val="2"/>
          <w:szCs w:val="24"/>
        </w:rPr>
        <w:t xml:space="preserve"> (Великий) </w:t>
      </w:r>
      <w:r w:rsidRPr="00924DE9">
        <w:rPr>
          <w:i/>
          <w:iCs/>
          <w:spacing w:val="2"/>
          <w:szCs w:val="24"/>
        </w:rPr>
        <w:t>бен Гиркан</w:t>
      </w:r>
      <w:r w:rsidRPr="00924DE9">
        <w:rPr>
          <w:spacing w:val="2"/>
          <w:szCs w:val="24"/>
        </w:rPr>
        <w:t xml:space="preserve"> ушёл из отцовских краёв к своему учителю, однако после его кончины переселился в Лидду, где образовал собственную академию</w:t>
      </w:r>
      <w:r w:rsidR="008E2FFD" w:rsidRPr="00924DE9">
        <w:rPr>
          <w:spacing w:val="2"/>
          <w:vertAlign w:val="superscript"/>
        </w:rPr>
        <w:footnoteReference w:id="40"/>
      </w:r>
      <w:r w:rsidRPr="00924DE9">
        <w:rPr>
          <w:spacing w:val="2"/>
          <w:szCs w:val="24"/>
        </w:rPr>
        <w:t xml:space="preserve">. Эта академия просуществовала долго, потому что говорится, что ещё ученик </w:t>
      </w:r>
      <w:proofErr w:type="spellStart"/>
      <w:r w:rsidRPr="00924DE9">
        <w:rPr>
          <w:spacing w:val="2"/>
          <w:szCs w:val="24"/>
        </w:rPr>
        <w:t>р.Акибы</w:t>
      </w:r>
      <w:proofErr w:type="spellEnd"/>
      <w:r w:rsidRPr="00924DE9">
        <w:rPr>
          <w:spacing w:val="2"/>
          <w:szCs w:val="24"/>
        </w:rPr>
        <w:t xml:space="preserve">, </w:t>
      </w:r>
      <w:proofErr w:type="spellStart"/>
      <w:r w:rsidRPr="00924DE9">
        <w:rPr>
          <w:spacing w:val="2"/>
          <w:szCs w:val="24"/>
        </w:rPr>
        <w:t>р.Иегуда</w:t>
      </w:r>
      <w:proofErr w:type="spellEnd"/>
      <w:r w:rsidRPr="00924DE9">
        <w:rPr>
          <w:spacing w:val="2"/>
          <w:szCs w:val="24"/>
        </w:rPr>
        <w:t xml:space="preserve"> бен </w:t>
      </w:r>
      <w:proofErr w:type="spellStart"/>
      <w:r w:rsidRPr="00924DE9">
        <w:rPr>
          <w:spacing w:val="2"/>
          <w:szCs w:val="24"/>
        </w:rPr>
        <w:t>Илаи</w:t>
      </w:r>
      <w:proofErr w:type="spellEnd"/>
      <w:r w:rsidRPr="00924DE9">
        <w:rPr>
          <w:spacing w:val="2"/>
          <w:szCs w:val="24"/>
        </w:rPr>
        <w:t xml:space="preserve"> в детстве «учился у </w:t>
      </w:r>
      <w:proofErr w:type="spellStart"/>
      <w:r w:rsidRPr="00924DE9">
        <w:rPr>
          <w:spacing w:val="2"/>
          <w:szCs w:val="24"/>
        </w:rPr>
        <w:t>р.Тарфóна</w:t>
      </w:r>
      <w:proofErr w:type="spellEnd"/>
      <w:r w:rsidRPr="00924DE9">
        <w:rPr>
          <w:spacing w:val="2"/>
          <w:szCs w:val="24"/>
        </w:rPr>
        <w:t xml:space="preserve"> в Лоде»</w:t>
      </w:r>
      <w:r w:rsidR="008E2FFD" w:rsidRPr="00924DE9">
        <w:rPr>
          <w:spacing w:val="2"/>
          <w:vertAlign w:val="superscript"/>
        </w:rPr>
        <w:footnoteReference w:id="41"/>
      </w:r>
      <w:r w:rsidRPr="00924DE9">
        <w:rPr>
          <w:spacing w:val="2"/>
          <w:szCs w:val="24"/>
        </w:rPr>
        <w:t xml:space="preserve">, а также что </w:t>
      </w:r>
      <w:proofErr w:type="spellStart"/>
      <w:r w:rsidRPr="00924DE9">
        <w:rPr>
          <w:spacing w:val="2"/>
          <w:szCs w:val="24"/>
        </w:rPr>
        <w:t>р.Иегошуа</w:t>
      </w:r>
      <w:proofErr w:type="spellEnd"/>
      <w:r w:rsidRPr="00924DE9">
        <w:rPr>
          <w:spacing w:val="2"/>
          <w:szCs w:val="24"/>
        </w:rPr>
        <w:t xml:space="preserve"> бен Леви, «один из величайших </w:t>
      </w:r>
      <w:proofErr w:type="spellStart"/>
      <w:r w:rsidRPr="00924DE9">
        <w:rPr>
          <w:spacing w:val="2"/>
          <w:szCs w:val="24"/>
        </w:rPr>
        <w:t>Амораев</w:t>
      </w:r>
      <w:proofErr w:type="spellEnd"/>
      <w:r w:rsidR="008E2FFD" w:rsidRPr="00924DE9">
        <w:rPr>
          <w:spacing w:val="2"/>
          <w:vertAlign w:val="superscript"/>
        </w:rPr>
        <w:footnoteReference w:id="42"/>
      </w:r>
      <w:r w:rsidRPr="00924DE9">
        <w:rPr>
          <w:spacing w:val="2"/>
          <w:szCs w:val="24"/>
        </w:rPr>
        <w:t xml:space="preserve"> первого поколения (в стране </w:t>
      </w:r>
      <w:proofErr w:type="gramStart"/>
      <w:r w:rsidRPr="00924DE9">
        <w:rPr>
          <w:spacing w:val="2"/>
          <w:szCs w:val="24"/>
        </w:rPr>
        <w:t>Израиля)…</w:t>
      </w:r>
      <w:proofErr w:type="gramEnd"/>
      <w:r w:rsidRPr="00924DE9">
        <w:rPr>
          <w:spacing w:val="2"/>
          <w:szCs w:val="24"/>
        </w:rPr>
        <w:t xml:space="preserve"> жил… в городе Лод, где и учил Торе; только в конце жизни он переселился в Тверию»</w:t>
      </w:r>
      <w:r w:rsidR="00BF3F8D" w:rsidRPr="00924DE9">
        <w:rPr>
          <w:spacing w:val="2"/>
          <w:vertAlign w:val="superscript"/>
        </w:rPr>
        <w:footnoteReference w:id="43"/>
      </w:r>
      <w:r w:rsidRPr="00924DE9">
        <w:rPr>
          <w:spacing w:val="2"/>
          <w:szCs w:val="24"/>
        </w:rPr>
        <w:t xml:space="preserve">. Известно также, что учеником </w:t>
      </w:r>
      <w:proofErr w:type="spellStart"/>
      <w:r w:rsidRPr="00924DE9">
        <w:rPr>
          <w:spacing w:val="2"/>
          <w:szCs w:val="24"/>
        </w:rPr>
        <w:t>Элиазара</w:t>
      </w:r>
      <w:proofErr w:type="spellEnd"/>
      <w:r w:rsidRPr="00924DE9">
        <w:rPr>
          <w:spacing w:val="2"/>
          <w:szCs w:val="24"/>
        </w:rPr>
        <w:t>, преподававшего в Лидде, был знаменитый рабби Акиба (</w:t>
      </w:r>
      <w:proofErr w:type="gramStart"/>
      <w:r w:rsidRPr="00924DE9">
        <w:rPr>
          <w:spacing w:val="2"/>
          <w:szCs w:val="24"/>
        </w:rPr>
        <w:t>15-135</w:t>
      </w:r>
      <w:proofErr w:type="gramEnd"/>
      <w:r w:rsidRPr="00924DE9">
        <w:rPr>
          <w:spacing w:val="2"/>
          <w:szCs w:val="24"/>
        </w:rPr>
        <w:t xml:space="preserve">? гг. н.э.), который стал автором самого влиятельного каббалистического труда «Сефер </w:t>
      </w:r>
      <w:proofErr w:type="spellStart"/>
      <w:r w:rsidRPr="00924DE9">
        <w:rPr>
          <w:spacing w:val="2"/>
          <w:szCs w:val="24"/>
        </w:rPr>
        <w:t>Иецира</w:t>
      </w:r>
      <w:proofErr w:type="spellEnd"/>
      <w:r w:rsidRPr="00924DE9">
        <w:rPr>
          <w:spacing w:val="2"/>
          <w:szCs w:val="24"/>
        </w:rPr>
        <w:t xml:space="preserve">» и инициатором трудов по классификации </w:t>
      </w:r>
      <w:proofErr w:type="spellStart"/>
      <w:r w:rsidRPr="00924DE9">
        <w:rPr>
          <w:spacing w:val="2"/>
          <w:szCs w:val="24"/>
        </w:rPr>
        <w:t>галахических</w:t>
      </w:r>
      <w:proofErr w:type="spellEnd"/>
      <w:r w:rsidRPr="00924DE9">
        <w:rPr>
          <w:spacing w:val="2"/>
          <w:szCs w:val="24"/>
        </w:rPr>
        <w:t xml:space="preserve"> традиций, завершившихся публикацией Мишны. Акиба, возможно, учил также в Лоде, и именно отсюда, наравне с другим центром раввинистической мудрости – Явне</w:t>
      </w:r>
      <w:r w:rsidR="00BF3F8D" w:rsidRPr="00924DE9">
        <w:rPr>
          <w:spacing w:val="2"/>
          <w:vertAlign w:val="superscript"/>
        </w:rPr>
        <w:footnoteReference w:id="44"/>
      </w:r>
      <w:r w:rsidRPr="00924DE9">
        <w:rPr>
          <w:spacing w:val="2"/>
          <w:szCs w:val="24"/>
        </w:rPr>
        <w:t>, рассылались в диаспору даты еврейских праздников, тексты ежедневных тр</w:t>
      </w:r>
      <w:r w:rsidR="00BF3F8D" w:rsidRPr="00924DE9">
        <w:rPr>
          <w:spacing w:val="2"/>
          <w:szCs w:val="24"/>
        </w:rPr>
        <w:t>ё</w:t>
      </w:r>
      <w:r w:rsidRPr="00924DE9">
        <w:rPr>
          <w:spacing w:val="2"/>
          <w:szCs w:val="24"/>
        </w:rPr>
        <w:t>хкратных молитв и пр.</w:t>
      </w:r>
    </w:p>
    <w:p w14:paraId="6678A533" w14:textId="77777777" w:rsidR="005C46CE" w:rsidRPr="00924DE9" w:rsidRDefault="005C46CE" w:rsidP="000A1B93">
      <w:pPr>
        <w:ind w:firstLine="720"/>
        <w:rPr>
          <w:spacing w:val="2"/>
          <w:szCs w:val="24"/>
        </w:rPr>
      </w:pPr>
    </w:p>
    <w:p w14:paraId="3D667C7B" w14:textId="77777777" w:rsidR="005C46CE" w:rsidRPr="00924DE9" w:rsidRDefault="00792E7B" w:rsidP="000A1B93">
      <w:pPr>
        <w:ind w:firstLine="720"/>
        <w:rPr>
          <w:spacing w:val="2"/>
          <w:szCs w:val="24"/>
        </w:rPr>
      </w:pPr>
      <w:r w:rsidRPr="00924DE9">
        <w:rPr>
          <w:spacing w:val="2"/>
          <w:szCs w:val="24"/>
        </w:rPr>
        <w:t xml:space="preserve">Учеником рабби Акибы был Симеон бен </w:t>
      </w:r>
      <w:proofErr w:type="spellStart"/>
      <w:r w:rsidRPr="00924DE9">
        <w:rPr>
          <w:spacing w:val="2"/>
          <w:szCs w:val="24"/>
        </w:rPr>
        <w:t>Йохай</w:t>
      </w:r>
      <w:proofErr w:type="spellEnd"/>
      <w:r w:rsidRPr="00924DE9">
        <w:rPr>
          <w:spacing w:val="2"/>
          <w:szCs w:val="24"/>
        </w:rPr>
        <w:t xml:space="preserve"> (</w:t>
      </w:r>
      <w:proofErr w:type="gramStart"/>
      <w:r w:rsidRPr="00924DE9">
        <w:rPr>
          <w:spacing w:val="2"/>
          <w:szCs w:val="24"/>
          <w:lang w:val="en-US"/>
        </w:rPr>
        <w:t>I</w:t>
      </w:r>
      <w:r w:rsidRPr="00924DE9">
        <w:rPr>
          <w:spacing w:val="2"/>
          <w:szCs w:val="24"/>
        </w:rPr>
        <w:t>-</w:t>
      </w:r>
      <w:r w:rsidRPr="00924DE9">
        <w:rPr>
          <w:spacing w:val="2"/>
          <w:szCs w:val="24"/>
          <w:lang w:val="en-US"/>
        </w:rPr>
        <w:t>II</w:t>
      </w:r>
      <w:proofErr w:type="gramEnd"/>
      <w:r w:rsidRPr="00924DE9">
        <w:rPr>
          <w:spacing w:val="2"/>
          <w:szCs w:val="24"/>
        </w:rPr>
        <w:t xml:space="preserve"> в. н.э.), основатель мистической еврейской традиции, которому приписывается создание «</w:t>
      </w:r>
      <w:proofErr w:type="spellStart"/>
      <w:r w:rsidRPr="00924DE9">
        <w:rPr>
          <w:spacing w:val="2"/>
          <w:szCs w:val="24"/>
        </w:rPr>
        <w:t>Зоѓара</w:t>
      </w:r>
      <w:proofErr w:type="spellEnd"/>
      <w:r w:rsidRPr="00924DE9">
        <w:rPr>
          <w:spacing w:val="2"/>
          <w:szCs w:val="24"/>
        </w:rPr>
        <w:t>»</w:t>
      </w:r>
      <w:r w:rsidR="00BF3F8D" w:rsidRPr="00924DE9">
        <w:rPr>
          <w:spacing w:val="2"/>
          <w:vertAlign w:val="superscript"/>
        </w:rPr>
        <w:footnoteReference w:id="45"/>
      </w:r>
      <w:r w:rsidRPr="00924DE9">
        <w:rPr>
          <w:spacing w:val="2"/>
          <w:szCs w:val="24"/>
        </w:rPr>
        <w:t>. В средневековой версии «</w:t>
      </w:r>
      <w:proofErr w:type="spellStart"/>
      <w:r w:rsidRPr="00924DE9">
        <w:rPr>
          <w:spacing w:val="2"/>
          <w:szCs w:val="24"/>
        </w:rPr>
        <w:t>Зоѓара</w:t>
      </w:r>
      <w:proofErr w:type="spellEnd"/>
      <w:r w:rsidRPr="00924DE9">
        <w:rPr>
          <w:spacing w:val="2"/>
          <w:szCs w:val="24"/>
        </w:rPr>
        <w:t>»</w:t>
      </w:r>
      <w:r w:rsidR="00BF3F8D" w:rsidRPr="00924DE9">
        <w:rPr>
          <w:spacing w:val="2"/>
          <w:vertAlign w:val="superscript"/>
        </w:rPr>
        <w:footnoteReference w:id="46"/>
      </w:r>
      <w:r w:rsidRPr="00924DE9">
        <w:rPr>
          <w:spacing w:val="2"/>
          <w:szCs w:val="24"/>
        </w:rPr>
        <w:t xml:space="preserve"> рассказывается в аллегорической форме про знаменитую «пещеру», в которой скрывался Симеон бен </w:t>
      </w:r>
      <w:proofErr w:type="spellStart"/>
      <w:r w:rsidRPr="00924DE9">
        <w:rPr>
          <w:spacing w:val="2"/>
          <w:szCs w:val="24"/>
        </w:rPr>
        <w:t>Йохай</w:t>
      </w:r>
      <w:proofErr w:type="spellEnd"/>
      <w:r w:rsidRPr="00924DE9">
        <w:rPr>
          <w:spacing w:val="2"/>
          <w:szCs w:val="24"/>
        </w:rPr>
        <w:t>, про получение сакрального знания с «древа познания» и из источника «воды» (=жизни). Говорится, что наставлял автора «</w:t>
      </w:r>
      <w:proofErr w:type="spellStart"/>
      <w:r w:rsidRPr="00924DE9">
        <w:rPr>
          <w:spacing w:val="2"/>
          <w:szCs w:val="24"/>
        </w:rPr>
        <w:t>Зогара</w:t>
      </w:r>
      <w:proofErr w:type="spellEnd"/>
      <w:r w:rsidRPr="00924DE9">
        <w:rPr>
          <w:spacing w:val="2"/>
          <w:szCs w:val="24"/>
        </w:rPr>
        <w:t>» вознесённый некогда живым на небо пророк Илия. Но самое интересное, что знаменитый мистический трактат, сравниваемый с «жемчужиной», которая сверканием, подобным свету «обнажённого солнца… освещает всю вселенную», была получена не где</w:t>
      </w:r>
      <w:r w:rsidR="00BF3F8D" w:rsidRPr="00924DE9">
        <w:rPr>
          <w:spacing w:val="2"/>
          <w:szCs w:val="24"/>
        </w:rPr>
        <w:t>-</w:t>
      </w:r>
      <w:r w:rsidRPr="00924DE9">
        <w:rPr>
          <w:spacing w:val="2"/>
          <w:szCs w:val="24"/>
        </w:rPr>
        <w:t>нибудь, а именно возле Лидды (</w:t>
      </w:r>
      <w:proofErr w:type="spellStart"/>
      <w:r w:rsidRPr="00924DE9">
        <w:rPr>
          <w:spacing w:val="2"/>
          <w:szCs w:val="24"/>
        </w:rPr>
        <w:t>Зоѓар</w:t>
      </w:r>
      <w:proofErr w:type="spellEnd"/>
      <w:r w:rsidRPr="00924DE9">
        <w:rPr>
          <w:spacing w:val="2"/>
          <w:szCs w:val="24"/>
        </w:rPr>
        <w:t xml:space="preserve"> 1, 11 а):</w:t>
      </w:r>
    </w:p>
    <w:p w14:paraId="1FC24431" w14:textId="77777777" w:rsidR="005C46CE" w:rsidRPr="00924DE9" w:rsidRDefault="005C46CE" w:rsidP="000A1B93">
      <w:pPr>
        <w:ind w:firstLine="720"/>
        <w:rPr>
          <w:spacing w:val="2"/>
          <w:szCs w:val="24"/>
        </w:rPr>
      </w:pPr>
    </w:p>
    <w:p w14:paraId="7ABEC68B" w14:textId="77777777" w:rsidR="005C46CE" w:rsidRPr="00924DE9" w:rsidRDefault="00BF3F8D" w:rsidP="00BF3F8D">
      <w:pPr>
        <w:ind w:left="993" w:firstLine="720"/>
        <w:rPr>
          <w:spacing w:val="2"/>
          <w:sz w:val="22"/>
          <w:szCs w:val="22"/>
        </w:rPr>
      </w:pPr>
      <w:r w:rsidRPr="00924DE9">
        <w:rPr>
          <w:spacing w:val="2"/>
          <w:sz w:val="22"/>
          <w:szCs w:val="22"/>
        </w:rPr>
        <w:t>«</w:t>
      </w:r>
      <w:r w:rsidR="00792E7B" w:rsidRPr="00924DE9">
        <w:rPr>
          <w:spacing w:val="2"/>
          <w:sz w:val="22"/>
          <w:szCs w:val="22"/>
        </w:rPr>
        <w:t xml:space="preserve">Раби Шимон бен </w:t>
      </w:r>
      <w:proofErr w:type="spellStart"/>
      <w:r w:rsidR="00792E7B" w:rsidRPr="00924DE9">
        <w:rPr>
          <w:spacing w:val="2"/>
          <w:sz w:val="22"/>
          <w:szCs w:val="22"/>
        </w:rPr>
        <w:t>Йохай</w:t>
      </w:r>
      <w:proofErr w:type="spellEnd"/>
      <w:r w:rsidR="00792E7B" w:rsidRPr="00924DE9">
        <w:rPr>
          <w:spacing w:val="2"/>
          <w:sz w:val="22"/>
          <w:szCs w:val="22"/>
        </w:rPr>
        <w:t xml:space="preserve"> ушёл и скрылся в пустыне Лода, и спрятался в одной из пещер, он и сын его раби </w:t>
      </w:r>
      <w:proofErr w:type="spellStart"/>
      <w:r w:rsidR="00792E7B" w:rsidRPr="00924DE9">
        <w:rPr>
          <w:spacing w:val="2"/>
          <w:sz w:val="22"/>
          <w:szCs w:val="22"/>
        </w:rPr>
        <w:t>Элиазар</w:t>
      </w:r>
      <w:proofErr w:type="spellEnd"/>
      <w:r w:rsidR="00792E7B" w:rsidRPr="00924DE9">
        <w:rPr>
          <w:spacing w:val="2"/>
          <w:sz w:val="22"/>
          <w:szCs w:val="22"/>
        </w:rPr>
        <w:t xml:space="preserve">. Свершилось для них чудо, и появилось рожковое дерево и источник воды. Ели от этого дерева и пили эту воду. Во всякий день дважды приходил </w:t>
      </w:r>
      <w:proofErr w:type="spellStart"/>
      <w:r w:rsidR="00792E7B" w:rsidRPr="00924DE9">
        <w:rPr>
          <w:spacing w:val="2"/>
          <w:sz w:val="22"/>
          <w:szCs w:val="22"/>
        </w:rPr>
        <w:t>Элияѓу</w:t>
      </w:r>
      <w:proofErr w:type="spellEnd"/>
      <w:r w:rsidR="00792E7B" w:rsidRPr="00924DE9">
        <w:rPr>
          <w:spacing w:val="2"/>
          <w:sz w:val="22"/>
          <w:szCs w:val="22"/>
        </w:rPr>
        <w:t xml:space="preserve"> (Илия)… и учил их. И никто не знал о них</w:t>
      </w:r>
      <w:r w:rsidRPr="00924DE9">
        <w:rPr>
          <w:spacing w:val="2"/>
          <w:sz w:val="22"/>
          <w:szCs w:val="22"/>
        </w:rPr>
        <w:t>»</w:t>
      </w:r>
      <w:r w:rsidR="00792E7B" w:rsidRPr="00924DE9">
        <w:rPr>
          <w:spacing w:val="2"/>
          <w:sz w:val="22"/>
          <w:szCs w:val="22"/>
        </w:rPr>
        <w:t xml:space="preserve"> (</w:t>
      </w:r>
      <w:proofErr w:type="spellStart"/>
      <w:r w:rsidR="00792E7B" w:rsidRPr="00924DE9">
        <w:rPr>
          <w:spacing w:val="2"/>
          <w:sz w:val="22"/>
          <w:szCs w:val="22"/>
        </w:rPr>
        <w:t>Зоѓар</w:t>
      </w:r>
      <w:proofErr w:type="spellEnd"/>
      <w:r w:rsidR="00792E7B" w:rsidRPr="00924DE9">
        <w:rPr>
          <w:spacing w:val="2"/>
          <w:sz w:val="22"/>
          <w:szCs w:val="22"/>
        </w:rPr>
        <w:t xml:space="preserve"> Хадаш, 95а).</w:t>
      </w:r>
    </w:p>
    <w:p w14:paraId="03D3ABED" w14:textId="77777777" w:rsidR="005C46CE" w:rsidRPr="00924DE9" w:rsidRDefault="005C46CE" w:rsidP="000A1B93">
      <w:pPr>
        <w:ind w:firstLine="720"/>
        <w:rPr>
          <w:spacing w:val="2"/>
          <w:szCs w:val="24"/>
        </w:rPr>
      </w:pPr>
    </w:p>
    <w:p w14:paraId="6A774616" w14:textId="77777777" w:rsidR="005C46CE" w:rsidRPr="00924DE9" w:rsidRDefault="00792E7B" w:rsidP="000A1B93">
      <w:pPr>
        <w:ind w:firstLine="720"/>
        <w:rPr>
          <w:spacing w:val="2"/>
          <w:szCs w:val="24"/>
        </w:rPr>
      </w:pPr>
      <w:r w:rsidRPr="00924DE9">
        <w:rPr>
          <w:spacing w:val="2"/>
          <w:szCs w:val="24"/>
        </w:rPr>
        <w:t xml:space="preserve">Свидетельство </w:t>
      </w:r>
      <w:proofErr w:type="spellStart"/>
      <w:r w:rsidRPr="00924DE9">
        <w:rPr>
          <w:spacing w:val="2"/>
          <w:szCs w:val="24"/>
        </w:rPr>
        <w:t>Зогара</w:t>
      </w:r>
      <w:proofErr w:type="spellEnd"/>
      <w:r w:rsidRPr="00924DE9">
        <w:rPr>
          <w:spacing w:val="2"/>
          <w:szCs w:val="24"/>
        </w:rPr>
        <w:t xml:space="preserve"> не оставляет никаких сомнений в том, что именно в Лидде нужно искать первоистоки еврейской каббалы</w:t>
      </w:r>
      <w:r w:rsidRPr="00924DE9">
        <w:rPr>
          <w:rStyle w:val="af4"/>
          <w:spacing w:val="2"/>
          <w:szCs w:val="24"/>
        </w:rPr>
        <w:footnoteReference w:id="47"/>
      </w:r>
      <w:r w:rsidRPr="00924DE9">
        <w:rPr>
          <w:spacing w:val="2"/>
          <w:szCs w:val="24"/>
        </w:rPr>
        <w:t>.</w:t>
      </w:r>
    </w:p>
    <w:p w14:paraId="7CC8B386" w14:textId="77777777" w:rsidR="005C46CE" w:rsidRPr="00924DE9" w:rsidRDefault="00792E7B" w:rsidP="000A1B93">
      <w:pPr>
        <w:ind w:firstLine="720"/>
        <w:rPr>
          <w:spacing w:val="2"/>
          <w:szCs w:val="24"/>
        </w:rPr>
      </w:pPr>
      <w:r w:rsidRPr="00924DE9">
        <w:rPr>
          <w:spacing w:val="2"/>
          <w:szCs w:val="24"/>
        </w:rPr>
        <w:t>Другой историк сообщает, что здесь «</w:t>
      </w:r>
      <w:r w:rsidRPr="00924DE9">
        <w:rPr>
          <w:i/>
          <w:iCs/>
          <w:spacing w:val="2"/>
          <w:szCs w:val="24"/>
        </w:rPr>
        <w:t>при участии мудрецов “Юга</w:t>
      </w:r>
      <w:r w:rsidRPr="00924DE9">
        <w:rPr>
          <w:spacing w:val="2"/>
          <w:szCs w:val="24"/>
        </w:rPr>
        <w:t>”</w:t>
      </w:r>
      <w:r w:rsidRPr="00924DE9">
        <w:rPr>
          <w:i/>
          <w:iCs/>
          <w:spacing w:val="2"/>
          <w:szCs w:val="24"/>
        </w:rPr>
        <w:t xml:space="preserve"> (Лидда, современный Лод, – </w:t>
      </w:r>
      <w:proofErr w:type="spellStart"/>
      <w:proofErr w:type="gramStart"/>
      <w:r w:rsidRPr="00924DE9">
        <w:rPr>
          <w:i/>
          <w:iCs/>
          <w:spacing w:val="2"/>
          <w:szCs w:val="24"/>
        </w:rPr>
        <w:t>Л.Ш</w:t>
      </w:r>
      <w:proofErr w:type="spellEnd"/>
      <w:r w:rsidRPr="00924DE9">
        <w:rPr>
          <w:i/>
          <w:iCs/>
          <w:spacing w:val="2"/>
          <w:szCs w:val="24"/>
        </w:rPr>
        <w:t>.)…</w:t>
      </w:r>
      <w:proofErr w:type="gramEnd"/>
      <w:r w:rsidRPr="00924DE9">
        <w:rPr>
          <w:i/>
          <w:iCs/>
          <w:spacing w:val="2"/>
          <w:szCs w:val="24"/>
        </w:rPr>
        <w:t xml:space="preserve"> которым, возможно, принадлежат целые трактаты</w:t>
      </w:r>
      <w:r w:rsidRPr="00924DE9">
        <w:rPr>
          <w:spacing w:val="2"/>
          <w:szCs w:val="24"/>
        </w:rPr>
        <w:t>», писался Палестинский Талмуд</w:t>
      </w:r>
      <w:r w:rsidR="00BF3F8D" w:rsidRPr="00924DE9">
        <w:rPr>
          <w:spacing w:val="2"/>
          <w:vertAlign w:val="superscript"/>
        </w:rPr>
        <w:footnoteReference w:id="48"/>
      </w:r>
      <w:r w:rsidRPr="00924DE9">
        <w:rPr>
          <w:spacing w:val="2"/>
          <w:szCs w:val="24"/>
        </w:rPr>
        <w:t xml:space="preserve">. </w:t>
      </w:r>
      <w:r w:rsidRPr="00924DE9">
        <w:rPr>
          <w:rStyle w:val="HTML0"/>
          <w:rFonts w:ascii="Times New Roman" w:hAnsi="Times New Roman"/>
          <w:spacing w:val="2"/>
          <w:sz w:val="24"/>
          <w:szCs w:val="24"/>
        </w:rPr>
        <w:t>В конце IV в. (век спустя после завершения Палестинского Талмуда) с помощью в Лидде одного учёного раввина отец церкви Иероним переводил некоторые книги Библии на латинский язык</w:t>
      </w:r>
      <w:r w:rsidR="00933D0D" w:rsidRPr="00924DE9">
        <w:rPr>
          <w:rFonts w:eastAsia="Arial Unicode MS"/>
          <w:spacing w:val="2"/>
          <w:vertAlign w:val="superscript"/>
        </w:rPr>
        <w:footnoteReference w:id="49"/>
      </w:r>
      <w:r w:rsidRPr="00924DE9">
        <w:rPr>
          <w:rStyle w:val="HTML0"/>
          <w:rFonts w:ascii="Times New Roman" w:hAnsi="Times New Roman"/>
          <w:spacing w:val="2"/>
          <w:sz w:val="24"/>
          <w:szCs w:val="24"/>
        </w:rPr>
        <w:t xml:space="preserve">, благодаря чему появилась </w:t>
      </w:r>
      <w:r w:rsidR="000E601A" w:rsidRPr="00924DE9">
        <w:rPr>
          <w:rStyle w:val="HTML0"/>
          <w:rFonts w:ascii="Times New Roman" w:hAnsi="Times New Roman"/>
          <w:spacing w:val="2"/>
          <w:sz w:val="24"/>
          <w:szCs w:val="24"/>
        </w:rPr>
        <w:t xml:space="preserve">переведённая на </w:t>
      </w:r>
      <w:r w:rsidRPr="00924DE9">
        <w:rPr>
          <w:rStyle w:val="HTML0"/>
          <w:rFonts w:ascii="Times New Roman" w:hAnsi="Times New Roman"/>
          <w:spacing w:val="2"/>
          <w:sz w:val="24"/>
          <w:szCs w:val="24"/>
        </w:rPr>
        <w:t>латинск</w:t>
      </w:r>
      <w:r w:rsidR="000E601A" w:rsidRPr="00924DE9">
        <w:rPr>
          <w:rStyle w:val="HTML0"/>
          <w:rFonts w:ascii="Times New Roman" w:hAnsi="Times New Roman"/>
          <w:spacing w:val="2"/>
          <w:sz w:val="24"/>
          <w:szCs w:val="24"/>
        </w:rPr>
        <w:t xml:space="preserve">ий язык Библия – </w:t>
      </w:r>
      <w:r w:rsidRPr="00924DE9">
        <w:rPr>
          <w:rStyle w:val="HTML0"/>
          <w:rFonts w:ascii="Times New Roman" w:hAnsi="Times New Roman"/>
          <w:spacing w:val="2"/>
          <w:sz w:val="24"/>
          <w:szCs w:val="24"/>
        </w:rPr>
        <w:t>«Вульгата».</w:t>
      </w:r>
    </w:p>
    <w:p w14:paraId="3A9C0D59" w14:textId="77777777" w:rsidR="005C46CE" w:rsidRPr="00924DE9" w:rsidRDefault="00792E7B" w:rsidP="000A1B93">
      <w:pPr>
        <w:pStyle w:val="20"/>
        <w:ind w:firstLine="720"/>
        <w:rPr>
          <w:spacing w:val="2"/>
        </w:rPr>
      </w:pPr>
      <w:r w:rsidRPr="00924DE9">
        <w:rPr>
          <w:rStyle w:val="HTML0"/>
          <w:rFonts w:ascii="Times New Roman" w:hAnsi="Times New Roman"/>
          <w:spacing w:val="2"/>
          <w:sz w:val="24"/>
          <w:szCs w:val="24"/>
        </w:rPr>
        <w:t>Согласно нашим исследованиям, в городе Лидде, расположенном вблизи родового селения династии Хасмонеев – цитадели восстания Иудеи против греческого влияния, концентрировались ученики, поддерживавшие школу догматика Шаммая. Напротив, в приморской Явне, имевшей широкие контакты с античным миром, ученики тяготели к более гибкой (</w:t>
      </w:r>
      <w:r w:rsidR="000E601A" w:rsidRPr="00924DE9">
        <w:rPr>
          <w:rStyle w:val="HTML0"/>
          <w:rFonts w:ascii="Times New Roman" w:hAnsi="Times New Roman"/>
          <w:spacing w:val="2"/>
          <w:sz w:val="24"/>
          <w:szCs w:val="24"/>
        </w:rPr>
        <w:t>«</w:t>
      </w:r>
      <w:r w:rsidRPr="00924DE9">
        <w:rPr>
          <w:rStyle w:val="HTML0"/>
          <w:rFonts w:ascii="Times New Roman" w:hAnsi="Times New Roman"/>
          <w:spacing w:val="2"/>
          <w:sz w:val="24"/>
          <w:szCs w:val="24"/>
        </w:rPr>
        <w:t>космополитичной</w:t>
      </w:r>
      <w:r w:rsidR="000E601A" w:rsidRPr="00924DE9">
        <w:rPr>
          <w:rStyle w:val="HTML0"/>
          <w:rFonts w:ascii="Times New Roman" w:hAnsi="Times New Roman"/>
          <w:spacing w:val="2"/>
          <w:sz w:val="24"/>
          <w:szCs w:val="24"/>
        </w:rPr>
        <w:t>»</w:t>
      </w:r>
      <w:r w:rsidRPr="00924DE9">
        <w:rPr>
          <w:rStyle w:val="HTML0"/>
          <w:rFonts w:ascii="Times New Roman" w:hAnsi="Times New Roman"/>
          <w:spacing w:val="2"/>
          <w:sz w:val="24"/>
          <w:szCs w:val="24"/>
        </w:rPr>
        <w:t>) школе Гиллеля.</w:t>
      </w:r>
    </w:p>
    <w:p w14:paraId="0FB8D7F1" w14:textId="77777777" w:rsidR="005C46CE" w:rsidRPr="00924DE9" w:rsidRDefault="00792E7B" w:rsidP="000A1B93">
      <w:pPr>
        <w:ind w:firstLine="720"/>
        <w:rPr>
          <w:spacing w:val="2"/>
          <w:szCs w:val="24"/>
        </w:rPr>
      </w:pPr>
      <w:r w:rsidRPr="00924DE9">
        <w:rPr>
          <w:rStyle w:val="HTML0"/>
          <w:rFonts w:ascii="Times New Roman" w:hAnsi="Times New Roman"/>
          <w:spacing w:val="2"/>
          <w:sz w:val="24"/>
          <w:szCs w:val="24"/>
        </w:rPr>
        <w:t xml:space="preserve">Разумеется, сказанное о противостоянии Лидды и Явне, как школ Шаммая и Гиллеля, требует более твёрдых доказательств и может рассматриваться всего лишь как гипотеза. Не исключено, что территориально единая школа, из которой вышли Гиллель и Шаммай, первоначально, во времена исторического Иисуса, находилась в одном месте – Лидде, и только позднее, может быть, даже после распятия Иисуса, школа Гиллеля перебазировалась в Явну, а школа Шаммая осталась в Лидде. Так или иначе, но Иисус в последний год его жизни оказался в данном городе в одной из групп израильских мудрецов, и </w:t>
      </w:r>
      <w:proofErr w:type="spellStart"/>
      <w:r w:rsidRPr="00924DE9">
        <w:rPr>
          <w:rStyle w:val="HTML0"/>
          <w:rFonts w:ascii="Times New Roman" w:hAnsi="Times New Roman"/>
          <w:spacing w:val="2"/>
          <w:sz w:val="24"/>
          <w:szCs w:val="24"/>
        </w:rPr>
        <w:t>нéкто</w:t>
      </w:r>
      <w:proofErr w:type="spellEnd"/>
      <w:r w:rsidRPr="00924DE9">
        <w:rPr>
          <w:rStyle w:val="HTML0"/>
          <w:rFonts w:ascii="Times New Roman" w:hAnsi="Times New Roman"/>
          <w:spacing w:val="2"/>
          <w:sz w:val="24"/>
          <w:szCs w:val="24"/>
        </w:rPr>
        <w:t xml:space="preserve"> его предал и выдал искавшим его властям. Это, возможно, объясняет, почему казнь показательно состоялась не в центральном городе иудеев – Иерусалиме, а в цитадели раввинистической теологии – Лидде, равно как подобная расправа была совершена в этом же городе тридцать лет назад Александром Яннаем над несколькими тысячами посвящённых («малыми детьми», «младенцами»).</w:t>
      </w:r>
    </w:p>
    <w:p w14:paraId="4140EC67" w14:textId="77777777" w:rsidR="005C46CE" w:rsidRPr="00924DE9" w:rsidRDefault="005C46CE" w:rsidP="000A1B93">
      <w:pPr>
        <w:ind w:firstLine="720"/>
        <w:rPr>
          <w:spacing w:val="2"/>
          <w:szCs w:val="24"/>
        </w:rPr>
      </w:pPr>
    </w:p>
    <w:p w14:paraId="72B9F991" w14:textId="77777777" w:rsidR="005C46CE" w:rsidRPr="00924DE9" w:rsidRDefault="00792E7B" w:rsidP="000A1B93">
      <w:pPr>
        <w:ind w:firstLine="720"/>
        <w:rPr>
          <w:spacing w:val="2"/>
          <w:szCs w:val="24"/>
        </w:rPr>
      </w:pPr>
      <w:r w:rsidRPr="00924DE9">
        <w:rPr>
          <w:spacing w:val="2"/>
          <w:szCs w:val="24"/>
        </w:rPr>
        <w:t xml:space="preserve">Несмотря на то, что церковная традиция ничего не говорит о Лидде, как о месте Распятия Спасителя, тем не менее, нельзя сказать, что город оказался совершенно стёрт из памяти христиан и </w:t>
      </w:r>
      <w:r w:rsidRPr="00924DE9">
        <w:rPr>
          <w:i/>
          <w:iCs/>
          <w:spacing w:val="2"/>
          <w:szCs w:val="24"/>
        </w:rPr>
        <w:t>потрясение пространства</w:t>
      </w:r>
      <w:r w:rsidRPr="00924DE9">
        <w:rPr>
          <w:spacing w:val="2"/>
          <w:szCs w:val="24"/>
        </w:rPr>
        <w:t xml:space="preserve"> не оставило после себя никаких следов. При более внимательном знакомстве с христианской историей можно обнаружить, что Лидда вполне может состязаться своей христологической значимостью не только с Римом или с Вифлеемом, но даже с Иерусалимом.</w:t>
      </w:r>
    </w:p>
    <w:p w14:paraId="63A81AD2" w14:textId="77777777" w:rsidR="005C46CE" w:rsidRPr="00924DE9" w:rsidRDefault="005C46CE" w:rsidP="000A1B93">
      <w:pPr>
        <w:ind w:firstLine="720"/>
        <w:rPr>
          <w:spacing w:val="2"/>
          <w:szCs w:val="24"/>
        </w:rPr>
      </w:pPr>
    </w:p>
    <w:p w14:paraId="4319E0E7" w14:textId="77777777" w:rsidR="005C46CE" w:rsidRPr="00924DE9" w:rsidRDefault="00792E7B" w:rsidP="000A1B93">
      <w:pPr>
        <w:pStyle w:val="1"/>
        <w:ind w:firstLine="720"/>
        <w:rPr>
          <w:spacing w:val="2"/>
        </w:rPr>
      </w:pPr>
      <w:bookmarkStart w:id="16" w:name="_Toc5977802"/>
      <w:r w:rsidRPr="00924DE9">
        <w:rPr>
          <w:spacing w:val="2"/>
        </w:rPr>
        <w:t>2. Явление возле Лидды</w:t>
      </w:r>
      <w:bookmarkEnd w:id="16"/>
    </w:p>
    <w:p w14:paraId="52D5C600" w14:textId="77777777" w:rsidR="005C46CE" w:rsidRPr="00924DE9" w:rsidRDefault="005C46CE" w:rsidP="000A1B93">
      <w:pPr>
        <w:ind w:firstLine="720"/>
        <w:rPr>
          <w:spacing w:val="2"/>
          <w:szCs w:val="24"/>
        </w:rPr>
      </w:pPr>
    </w:p>
    <w:p w14:paraId="6E19BDCC" w14:textId="77777777" w:rsidR="005C46CE" w:rsidRPr="00924DE9" w:rsidRDefault="00792E7B" w:rsidP="000A1B93">
      <w:pPr>
        <w:ind w:firstLine="720"/>
        <w:rPr>
          <w:spacing w:val="2"/>
          <w:szCs w:val="24"/>
        </w:rPr>
      </w:pPr>
      <w:r w:rsidRPr="00924DE9">
        <w:rPr>
          <w:spacing w:val="2"/>
          <w:szCs w:val="24"/>
        </w:rPr>
        <w:t>Евангелие рассказывает, что у места погребения, «на рассвете» (Мф 28.1), Воскресшего Христа увидела Мария Магдалина (Ин 20.11; Мф 28.9). Поскольку согласно наше</w:t>
      </w:r>
      <w:r w:rsidR="00D40C95" w:rsidRPr="00924DE9">
        <w:rPr>
          <w:spacing w:val="2"/>
          <w:szCs w:val="24"/>
        </w:rPr>
        <w:t>му</w:t>
      </w:r>
      <w:r w:rsidRPr="00924DE9">
        <w:rPr>
          <w:spacing w:val="2"/>
          <w:szCs w:val="24"/>
        </w:rPr>
        <w:t xml:space="preserve"> исследовани</w:t>
      </w:r>
      <w:r w:rsidR="00D40C95" w:rsidRPr="00924DE9">
        <w:rPr>
          <w:spacing w:val="2"/>
          <w:szCs w:val="24"/>
        </w:rPr>
        <w:t>ю</w:t>
      </w:r>
      <w:r w:rsidRPr="00924DE9">
        <w:rPr>
          <w:spacing w:val="2"/>
          <w:szCs w:val="24"/>
        </w:rPr>
        <w:t xml:space="preserve"> местом распятия была Лидда, то</w:t>
      </w:r>
      <w:r w:rsidR="00E75742" w:rsidRPr="00924DE9">
        <w:rPr>
          <w:spacing w:val="2"/>
          <w:szCs w:val="24"/>
        </w:rPr>
        <w:t>,</w:t>
      </w:r>
      <w:r w:rsidRPr="00924DE9">
        <w:rPr>
          <w:spacing w:val="2"/>
          <w:szCs w:val="24"/>
        </w:rPr>
        <w:t xml:space="preserve"> значит</w:t>
      </w:r>
      <w:r w:rsidR="00E75742" w:rsidRPr="00924DE9">
        <w:rPr>
          <w:spacing w:val="2"/>
          <w:szCs w:val="24"/>
        </w:rPr>
        <w:t>,</w:t>
      </w:r>
      <w:r w:rsidRPr="00924DE9">
        <w:rPr>
          <w:spacing w:val="2"/>
          <w:szCs w:val="24"/>
        </w:rPr>
        <w:t xml:space="preserve"> первое явление Воскресшего Иисуса, следуя Евангелию, произошло вблизи этого города. Затем, в этот же день</w:t>
      </w:r>
      <w:r w:rsidR="00E75742" w:rsidRPr="00924DE9">
        <w:rPr>
          <w:spacing w:val="2"/>
          <w:szCs w:val="24"/>
        </w:rPr>
        <w:t>,</w:t>
      </w:r>
      <w:r w:rsidRPr="00924DE9">
        <w:rPr>
          <w:spacing w:val="2"/>
          <w:szCs w:val="24"/>
        </w:rPr>
        <w:t xml:space="preserve"> Христос является двум своим ученикам (помимо Апостолов), направлявшимся, как утверждает Евангелие, из Иерусалима в </w:t>
      </w:r>
      <w:r w:rsidRPr="00924DE9">
        <w:rPr>
          <w:i/>
          <w:iCs/>
          <w:spacing w:val="2"/>
          <w:szCs w:val="24"/>
        </w:rPr>
        <w:t>Эммаус</w:t>
      </w:r>
      <w:r w:rsidRPr="00924DE9">
        <w:rPr>
          <w:spacing w:val="2"/>
          <w:szCs w:val="24"/>
        </w:rPr>
        <w:t xml:space="preserve"> – город на полпути от Иерусалима в Лидду (</w:t>
      </w:r>
      <w:proofErr w:type="spellStart"/>
      <w:r w:rsidRPr="00924DE9">
        <w:rPr>
          <w:spacing w:val="2"/>
          <w:szCs w:val="24"/>
        </w:rPr>
        <w:t>Лк</w:t>
      </w:r>
      <w:proofErr w:type="spellEnd"/>
      <w:r w:rsidRPr="00924DE9">
        <w:rPr>
          <w:spacing w:val="2"/>
          <w:szCs w:val="24"/>
        </w:rPr>
        <w:t xml:space="preserve"> </w:t>
      </w:r>
      <w:proofErr w:type="gramStart"/>
      <w:r w:rsidRPr="00924DE9">
        <w:rPr>
          <w:spacing w:val="2"/>
          <w:szCs w:val="24"/>
        </w:rPr>
        <w:t>24.13-31</w:t>
      </w:r>
      <w:proofErr w:type="gramEnd"/>
      <w:r w:rsidRPr="00924DE9">
        <w:rPr>
          <w:spacing w:val="2"/>
          <w:szCs w:val="24"/>
        </w:rPr>
        <w:t>). Ученики после явления Христа на их пути в Лидду сразу же возвращаются обратно в Иерусалим.</w:t>
      </w:r>
    </w:p>
    <w:p w14:paraId="6C93261B" w14:textId="77777777" w:rsidR="005C46CE" w:rsidRPr="00924DE9" w:rsidRDefault="00792E7B" w:rsidP="000A1B93">
      <w:pPr>
        <w:ind w:firstLine="720"/>
        <w:rPr>
          <w:spacing w:val="2"/>
          <w:szCs w:val="24"/>
        </w:rPr>
      </w:pPr>
      <w:r w:rsidRPr="00924DE9">
        <w:rPr>
          <w:spacing w:val="2"/>
          <w:szCs w:val="24"/>
        </w:rPr>
        <w:t>Конечно, явление Воскресшего Иисуса сначала в Лидде (месте Распятия), а затем на пути из Лидды в Иерусалим, и, наконец, в Иерусалиме не должно рассматриваться с точки зрения констатации пространственной ограниченности (ограниченности перемещения) Воскресшего Иисуса. Для нас это небольшой штрих, оставленный в аллегории евангельского повествования в качестве подлинного факта, свидетельствующего о реальном историческом событии, связанн</w:t>
      </w:r>
      <w:r w:rsidR="00D40C95" w:rsidRPr="00924DE9">
        <w:rPr>
          <w:spacing w:val="2"/>
          <w:szCs w:val="24"/>
        </w:rPr>
        <w:t>о</w:t>
      </w:r>
      <w:r w:rsidRPr="00924DE9">
        <w:rPr>
          <w:spacing w:val="2"/>
          <w:szCs w:val="24"/>
        </w:rPr>
        <w:t>м с Лиддой.</w:t>
      </w:r>
    </w:p>
    <w:p w14:paraId="6429C255" w14:textId="77777777" w:rsidR="005C46CE" w:rsidRPr="00924DE9" w:rsidRDefault="005C46CE" w:rsidP="000A1B93">
      <w:pPr>
        <w:ind w:firstLine="720"/>
        <w:rPr>
          <w:spacing w:val="2"/>
          <w:szCs w:val="24"/>
        </w:rPr>
      </w:pPr>
    </w:p>
    <w:p w14:paraId="31111FB4" w14:textId="77777777" w:rsidR="005C46CE" w:rsidRPr="00924DE9" w:rsidRDefault="00792E7B" w:rsidP="000A1B93">
      <w:pPr>
        <w:pStyle w:val="1"/>
        <w:ind w:firstLine="720"/>
        <w:rPr>
          <w:spacing w:val="2"/>
        </w:rPr>
      </w:pPr>
      <w:bookmarkStart w:id="17" w:name="_Toc5977803"/>
      <w:r w:rsidRPr="00924DE9">
        <w:rPr>
          <w:spacing w:val="2"/>
        </w:rPr>
        <w:t>3. Апостольское исцеление в Лидде и обращение города в христианство</w:t>
      </w:r>
      <w:bookmarkEnd w:id="17"/>
    </w:p>
    <w:p w14:paraId="78FA1AA6" w14:textId="77777777" w:rsidR="005C46CE" w:rsidRPr="00924DE9" w:rsidRDefault="005C46CE" w:rsidP="000A1B93">
      <w:pPr>
        <w:ind w:firstLine="720"/>
        <w:rPr>
          <w:spacing w:val="2"/>
          <w:szCs w:val="24"/>
        </w:rPr>
      </w:pPr>
    </w:p>
    <w:p w14:paraId="2DDD3F7A" w14:textId="77777777" w:rsidR="005C46CE" w:rsidRPr="00924DE9" w:rsidRDefault="00792E7B" w:rsidP="000A1B93">
      <w:pPr>
        <w:ind w:firstLine="720"/>
        <w:rPr>
          <w:spacing w:val="2"/>
          <w:szCs w:val="24"/>
        </w:rPr>
      </w:pPr>
      <w:r w:rsidRPr="00924DE9">
        <w:rPr>
          <w:spacing w:val="2"/>
          <w:szCs w:val="24"/>
        </w:rPr>
        <w:t xml:space="preserve">В Лидде согласно христианскому Преданию епископом был апостол Зина, ученик и сотрудник ап. Павла. Незначительным новозаветным эпизодом выступает сообщение «Деяний» о том, что ап. Пётр пришёл «к святым, живущим в Лидде» (Деян. 9.32), именем Иисуса Христа исцелил человека по имени Эней, в результате чего все жители Лидда «обратились к Господу (Христу)» (Деян. 9.35). Если учитывать исторические сведения о том, что в это время город Лидда представлял одну из цитаделей раввинистической и каббалистической мудрости, место, где, вероятно, с </w:t>
      </w:r>
      <w:r w:rsidRPr="00924DE9">
        <w:rPr>
          <w:spacing w:val="2"/>
          <w:szCs w:val="24"/>
          <w:lang w:val="en-US"/>
        </w:rPr>
        <w:t>I</w:t>
      </w:r>
      <w:r w:rsidRPr="00924DE9">
        <w:rPr>
          <w:spacing w:val="2"/>
          <w:szCs w:val="24"/>
        </w:rPr>
        <w:t xml:space="preserve"> по </w:t>
      </w:r>
      <w:r w:rsidRPr="00924DE9">
        <w:rPr>
          <w:spacing w:val="2"/>
          <w:szCs w:val="24"/>
          <w:lang w:val="en-US"/>
        </w:rPr>
        <w:t>IV</w:t>
      </w:r>
      <w:r w:rsidRPr="00924DE9">
        <w:rPr>
          <w:spacing w:val="2"/>
          <w:szCs w:val="24"/>
        </w:rPr>
        <w:t xml:space="preserve"> века н.э. писались целые трактаты Палестинского Талмуда, то сообщение «Деяний» о посещении Лидды «апостолом обрезания» Петром и обращение всех его жителей в христианство становится достаточно занятным. Так мы можем подумать, что обращённые «апостолом обрезания», Петром, «христиане» положили начало Иерусалимскому Талмуду. Скорее всего, учитывая крайнюю взаимную антипатию Петра и Павла, данный рассказ является далёким или же завуалированным отголоском борьбы между христианством Павла и христианством апостола обрезания – Петром, эллинистами и иудействующими христианами, и о победе в данном городе последних. Судя по всему, именно здесь, в Лидде, по предсказанию, данному Иисусом Христом накануне, Пётр трижды отрёкся от Спасителя (Мф 26.75). Разумеется, при высокой метафоричности всех сцен Евангелия (хотя это не противоречит их одновременной историчности), указанное отречение «Петра», специально подчёркнутое евангелистом его «</w:t>
      </w:r>
      <w:proofErr w:type="spellStart"/>
      <w:r w:rsidRPr="00924DE9">
        <w:rPr>
          <w:spacing w:val="2"/>
          <w:szCs w:val="24"/>
        </w:rPr>
        <w:t>троекратностью</w:t>
      </w:r>
      <w:proofErr w:type="spellEnd"/>
      <w:r w:rsidRPr="00924DE9">
        <w:rPr>
          <w:spacing w:val="2"/>
          <w:szCs w:val="24"/>
        </w:rPr>
        <w:t>», позволяет его рассматривать в более широком смысле.</w:t>
      </w:r>
    </w:p>
    <w:p w14:paraId="1BD8F7D3" w14:textId="77777777" w:rsidR="005C46CE" w:rsidRPr="00924DE9" w:rsidRDefault="00792E7B" w:rsidP="000A1B93">
      <w:pPr>
        <w:ind w:firstLine="720"/>
        <w:rPr>
          <w:spacing w:val="2"/>
          <w:szCs w:val="24"/>
        </w:rPr>
      </w:pPr>
      <w:r w:rsidRPr="00924DE9">
        <w:rPr>
          <w:spacing w:val="2"/>
          <w:szCs w:val="24"/>
        </w:rPr>
        <w:t xml:space="preserve">Если же мы обратимся к имени </w:t>
      </w:r>
      <w:r w:rsidRPr="00924DE9">
        <w:rPr>
          <w:i/>
          <w:iCs/>
          <w:spacing w:val="2"/>
          <w:szCs w:val="24"/>
        </w:rPr>
        <w:t>Энея</w:t>
      </w:r>
      <w:r w:rsidRPr="00924DE9">
        <w:rPr>
          <w:spacing w:val="2"/>
          <w:szCs w:val="24"/>
        </w:rPr>
        <w:t xml:space="preserve">, персонажа этого петрова </w:t>
      </w:r>
      <w:r w:rsidR="00E75742" w:rsidRPr="00924DE9">
        <w:rPr>
          <w:spacing w:val="2"/>
          <w:szCs w:val="24"/>
        </w:rPr>
        <w:t>«</w:t>
      </w:r>
      <w:r w:rsidRPr="00924DE9">
        <w:rPr>
          <w:spacing w:val="2"/>
          <w:szCs w:val="24"/>
        </w:rPr>
        <w:t>обращения</w:t>
      </w:r>
      <w:r w:rsidR="00E75742" w:rsidRPr="00924DE9">
        <w:rPr>
          <w:spacing w:val="2"/>
          <w:szCs w:val="24"/>
        </w:rPr>
        <w:t>»</w:t>
      </w:r>
      <w:r w:rsidRPr="00924DE9">
        <w:rPr>
          <w:spacing w:val="2"/>
          <w:szCs w:val="24"/>
        </w:rPr>
        <w:t xml:space="preserve"> отцов Талмуда в иудеохристианство, или обращени</w:t>
      </w:r>
      <w:r w:rsidR="00E75742" w:rsidRPr="00924DE9">
        <w:rPr>
          <w:spacing w:val="2"/>
          <w:szCs w:val="24"/>
        </w:rPr>
        <w:t>я</w:t>
      </w:r>
      <w:r w:rsidRPr="00924DE9">
        <w:rPr>
          <w:spacing w:val="2"/>
          <w:szCs w:val="24"/>
        </w:rPr>
        <w:t xml:space="preserve"> </w:t>
      </w:r>
      <w:proofErr w:type="spellStart"/>
      <w:r w:rsidRPr="00924DE9">
        <w:rPr>
          <w:spacing w:val="2"/>
          <w:szCs w:val="24"/>
        </w:rPr>
        <w:t>павлинистов</w:t>
      </w:r>
      <w:proofErr w:type="spellEnd"/>
      <w:r w:rsidRPr="00924DE9">
        <w:rPr>
          <w:spacing w:val="2"/>
          <w:szCs w:val="24"/>
        </w:rPr>
        <w:t xml:space="preserve"> (последователей апостола Павла) в иудеохристианство, и учтём, что именно в этом городе появился (как будет показано далее) нерукотворный лик Богородицы, то можно будет обнаружить, что корни легенды об </w:t>
      </w:r>
      <w:r w:rsidRPr="00924DE9">
        <w:rPr>
          <w:i/>
          <w:iCs/>
          <w:spacing w:val="2"/>
          <w:szCs w:val="24"/>
        </w:rPr>
        <w:t>Энее</w:t>
      </w:r>
      <w:r w:rsidRPr="00924DE9">
        <w:rPr>
          <w:spacing w:val="2"/>
          <w:szCs w:val="24"/>
        </w:rPr>
        <w:t xml:space="preserve"> находятся в римской мифологии. Здесь общеизвестен был миф, согласно которому Венера (мистически – </w:t>
      </w:r>
      <w:r w:rsidRPr="00924DE9">
        <w:rPr>
          <w:i/>
          <w:iCs/>
          <w:spacing w:val="2"/>
          <w:szCs w:val="24"/>
        </w:rPr>
        <w:t>Матерь Мира</w:t>
      </w:r>
      <w:r w:rsidRPr="00924DE9">
        <w:rPr>
          <w:spacing w:val="2"/>
          <w:szCs w:val="24"/>
        </w:rPr>
        <w:t xml:space="preserve">, она же </w:t>
      </w:r>
      <w:r w:rsidRPr="00924DE9">
        <w:rPr>
          <w:i/>
          <w:iCs/>
          <w:spacing w:val="2"/>
          <w:szCs w:val="24"/>
        </w:rPr>
        <w:t>матерь Божья</w:t>
      </w:r>
      <w:r w:rsidRPr="00924DE9">
        <w:rPr>
          <w:spacing w:val="2"/>
          <w:szCs w:val="24"/>
        </w:rPr>
        <w:t xml:space="preserve">, проявившаяся нерукотворным ликом в христианской легенде) была прародительницей части римлян через своего сына – троянца Энея. Поэтому хорошо было известно, что Венера – «рода </w:t>
      </w:r>
      <w:proofErr w:type="spellStart"/>
      <w:r w:rsidRPr="00924DE9">
        <w:rPr>
          <w:spacing w:val="2"/>
          <w:szCs w:val="24"/>
        </w:rPr>
        <w:t>Энеева</w:t>
      </w:r>
      <w:proofErr w:type="spellEnd"/>
      <w:r w:rsidRPr="00924DE9">
        <w:rPr>
          <w:spacing w:val="2"/>
          <w:szCs w:val="24"/>
        </w:rPr>
        <w:t xml:space="preserve"> мать» (</w:t>
      </w:r>
      <w:proofErr w:type="spellStart"/>
      <w:r w:rsidRPr="00924DE9">
        <w:rPr>
          <w:spacing w:val="2"/>
          <w:szCs w:val="24"/>
          <w:lang w:val="en-US"/>
        </w:rPr>
        <w:t>Lucr</w:t>
      </w:r>
      <w:proofErr w:type="spellEnd"/>
      <w:r w:rsidRPr="00924DE9">
        <w:rPr>
          <w:spacing w:val="2"/>
          <w:szCs w:val="24"/>
        </w:rPr>
        <w:t xml:space="preserve">. </w:t>
      </w:r>
      <w:r w:rsidRPr="00924DE9">
        <w:rPr>
          <w:spacing w:val="2"/>
          <w:szCs w:val="24"/>
          <w:lang w:val="en-US"/>
        </w:rPr>
        <w:t>I</w:t>
      </w:r>
      <w:r w:rsidRPr="00924DE9">
        <w:rPr>
          <w:spacing w:val="2"/>
          <w:szCs w:val="24"/>
        </w:rPr>
        <w:t xml:space="preserve">. 1). Отсюда возможен гностический символизм (и, кто знает, может и не только) легенды об Энее: Эней (символически – Сын) показан в городе, в котором на самом деле был казнён Иисус </w:t>
      </w:r>
      <w:proofErr w:type="spellStart"/>
      <w:r w:rsidRPr="00924DE9">
        <w:rPr>
          <w:spacing w:val="2"/>
          <w:szCs w:val="24"/>
        </w:rPr>
        <w:t>Христус</w:t>
      </w:r>
      <w:proofErr w:type="spellEnd"/>
      <w:r w:rsidRPr="00924DE9">
        <w:rPr>
          <w:spacing w:val="2"/>
          <w:szCs w:val="24"/>
        </w:rPr>
        <w:t>, и здесь же являет себя нерукотворный образ Марии, Матери Мира (подобный римской Венере, матери Энея). Таким образом, упоминание об Энее, символически, вполне может являться напоминанием о казни Иисуса в городе Лидда.</w:t>
      </w:r>
    </w:p>
    <w:p w14:paraId="6DA81E95" w14:textId="77777777" w:rsidR="005C46CE" w:rsidRPr="00924DE9" w:rsidRDefault="005C46CE" w:rsidP="000A1B93">
      <w:pPr>
        <w:ind w:firstLine="720"/>
        <w:rPr>
          <w:spacing w:val="2"/>
          <w:szCs w:val="24"/>
        </w:rPr>
      </w:pPr>
    </w:p>
    <w:p w14:paraId="65AA3E86" w14:textId="77777777" w:rsidR="005C46CE" w:rsidRPr="00924DE9" w:rsidRDefault="00792E7B" w:rsidP="000A1B93">
      <w:pPr>
        <w:pStyle w:val="1"/>
        <w:ind w:firstLine="720"/>
        <w:rPr>
          <w:spacing w:val="2"/>
        </w:rPr>
      </w:pPr>
      <w:bookmarkStart w:id="18" w:name="_Toc5977804"/>
      <w:r w:rsidRPr="00924DE9">
        <w:rPr>
          <w:spacing w:val="2"/>
        </w:rPr>
        <w:t>4. Нерукотворные образы Пресвятой Богородицы в Лидде</w:t>
      </w:r>
      <w:bookmarkEnd w:id="18"/>
    </w:p>
    <w:p w14:paraId="4F2D9962" w14:textId="77777777" w:rsidR="005C46CE" w:rsidRPr="00924DE9" w:rsidRDefault="005C46CE" w:rsidP="000A1B93">
      <w:pPr>
        <w:ind w:firstLine="720"/>
        <w:rPr>
          <w:spacing w:val="2"/>
          <w:szCs w:val="24"/>
        </w:rPr>
      </w:pPr>
    </w:p>
    <w:p w14:paraId="2362245D" w14:textId="77777777" w:rsidR="005C46CE" w:rsidRPr="00924DE9" w:rsidRDefault="00792E7B" w:rsidP="000A1B93">
      <w:pPr>
        <w:ind w:firstLine="720"/>
        <w:rPr>
          <w:spacing w:val="2"/>
          <w:szCs w:val="24"/>
        </w:rPr>
      </w:pPr>
      <w:r w:rsidRPr="00924DE9">
        <w:rPr>
          <w:spacing w:val="2"/>
          <w:szCs w:val="24"/>
        </w:rPr>
        <w:t>Другим ярким событием, прославившим у христиан город Лидду, стало первое явление здесь нерукотворного образа Пресвятой Девы. Предание в изложении церковного автора повествует о следующем.</w:t>
      </w:r>
    </w:p>
    <w:p w14:paraId="0719BC82" w14:textId="77777777" w:rsidR="005C46CE" w:rsidRPr="00924DE9" w:rsidRDefault="00792E7B" w:rsidP="000A1B93">
      <w:pPr>
        <w:ind w:firstLine="720"/>
        <w:rPr>
          <w:spacing w:val="2"/>
          <w:szCs w:val="24"/>
        </w:rPr>
      </w:pPr>
      <w:r w:rsidRPr="00924DE9">
        <w:rPr>
          <w:spacing w:val="2"/>
          <w:szCs w:val="24"/>
        </w:rPr>
        <w:t>Апостолы Пётр и Иоанн, придя в Самарию, проповедовали там евангелие и соорудили в городе Лидде храм во имя Пречистой Девы; затем, «вернувшись в Иерусалим, умоляли Богоматерь освятить этот храм Своим присутствием, чтобы молитвы, приносимые там Богу, были для Него приятнее». Пресвятая Дева сказала апостолам на их просьбу: «Идите и радуйтесь: Я буду там с вами». Придя в Лидду, они нашли в ново</w:t>
      </w:r>
      <w:r w:rsidR="00D40C95" w:rsidRPr="00924DE9">
        <w:rPr>
          <w:spacing w:val="2"/>
          <w:szCs w:val="24"/>
        </w:rPr>
        <w:t>соз</w:t>
      </w:r>
      <w:r w:rsidRPr="00924DE9">
        <w:rPr>
          <w:spacing w:val="2"/>
          <w:szCs w:val="24"/>
        </w:rPr>
        <w:t>данном храме, на одном из внутренних столпов его, неизвестно кем изображённый образ Богородицы. На этом образе лик её и подробности одежды были сделаны чрезвычайно живо, с величайшим искусством. Затем прибыла в Лидду и Пресвятая Дева; увидев образ свой, окружённый молящимся народом, она возрадовалась духом и дала этой иконе свою благодатную силу. Во время правления императора Юлиана Отступника (</w:t>
      </w:r>
      <w:proofErr w:type="gramStart"/>
      <w:r w:rsidRPr="00924DE9">
        <w:rPr>
          <w:spacing w:val="2"/>
          <w:szCs w:val="24"/>
        </w:rPr>
        <w:t>361 –363</w:t>
      </w:r>
      <w:proofErr w:type="gramEnd"/>
      <w:r w:rsidRPr="00924DE9">
        <w:rPr>
          <w:spacing w:val="2"/>
          <w:szCs w:val="24"/>
        </w:rPr>
        <w:t xml:space="preserve">) в Лидде совершилось новое чудо. В храм были посланы каменотёсы для уничтожения чудотворного изображения. Однако, как ни старались они стесать священное изображение, оно не исчезало, а лишь углублялось более и более внутрь столба. Слава о благодатном образе распространилась по всему миру. Весенний день 12 марта стал днём </w:t>
      </w:r>
      <w:proofErr w:type="spellStart"/>
      <w:r w:rsidRPr="00924DE9">
        <w:rPr>
          <w:spacing w:val="2"/>
          <w:szCs w:val="24"/>
        </w:rPr>
        <w:t>Лиддской</w:t>
      </w:r>
      <w:proofErr w:type="spellEnd"/>
      <w:r w:rsidRPr="00924DE9">
        <w:rPr>
          <w:spacing w:val="2"/>
          <w:szCs w:val="24"/>
        </w:rPr>
        <w:t xml:space="preserve"> иконы Богоматери. Церковные историки утверждают, что в </w:t>
      </w:r>
      <w:r w:rsidRPr="00924DE9">
        <w:rPr>
          <w:spacing w:val="2"/>
          <w:szCs w:val="24"/>
          <w:lang w:val="en-US"/>
        </w:rPr>
        <w:t>VIII</w:t>
      </w:r>
      <w:r w:rsidRPr="00924DE9">
        <w:rPr>
          <w:spacing w:val="2"/>
          <w:szCs w:val="24"/>
        </w:rPr>
        <w:t xml:space="preserve"> веке в период назревания раскола между Восточной и Западной церковью св. Герман, будущий патриарх Константинопольский, велел сделать копию, которую во время иконоборческого периода перевезли в Рим, а после победы над ересью образ вернулся в Константинополь с названием «икона Богоматери Римская» (празднование 26 июня). Сам настенный образ, как утверждает легенда, просуществовал до </w:t>
      </w:r>
      <w:r w:rsidRPr="00924DE9">
        <w:rPr>
          <w:spacing w:val="2"/>
          <w:szCs w:val="24"/>
          <w:lang w:val="en-US"/>
        </w:rPr>
        <w:t>XI</w:t>
      </w:r>
      <w:r w:rsidRPr="00924DE9">
        <w:rPr>
          <w:spacing w:val="2"/>
          <w:szCs w:val="24"/>
        </w:rPr>
        <w:t xml:space="preserve"> века.</w:t>
      </w:r>
    </w:p>
    <w:p w14:paraId="01618DF7" w14:textId="77777777" w:rsidR="005C46CE" w:rsidRPr="00924DE9" w:rsidRDefault="00792E7B" w:rsidP="000A1B93">
      <w:pPr>
        <w:ind w:firstLine="720"/>
        <w:rPr>
          <w:spacing w:val="2"/>
          <w:szCs w:val="24"/>
        </w:rPr>
      </w:pPr>
      <w:r w:rsidRPr="00924DE9">
        <w:rPr>
          <w:spacing w:val="2"/>
          <w:szCs w:val="24"/>
        </w:rPr>
        <w:t xml:space="preserve">Предание говорит о существовании ещё и другого </w:t>
      </w:r>
      <w:proofErr w:type="spellStart"/>
      <w:r w:rsidRPr="00924DE9">
        <w:rPr>
          <w:spacing w:val="2"/>
          <w:szCs w:val="24"/>
        </w:rPr>
        <w:t>Лиддского</w:t>
      </w:r>
      <w:proofErr w:type="spellEnd"/>
      <w:r w:rsidRPr="00924DE9">
        <w:rPr>
          <w:spacing w:val="2"/>
          <w:szCs w:val="24"/>
        </w:rPr>
        <w:t xml:space="preserve"> нерукотворного образа Божией Матери. Он находился в храме, созданном в Лидде Энеем, исцелённым ап. Петром (см. выше. </w:t>
      </w:r>
      <w:r w:rsidRPr="00924DE9">
        <w:rPr>
          <w:i/>
          <w:spacing w:val="2"/>
          <w:szCs w:val="24"/>
        </w:rPr>
        <w:t>– А.В.</w:t>
      </w:r>
      <w:r w:rsidRPr="00924DE9">
        <w:rPr>
          <w:spacing w:val="2"/>
          <w:szCs w:val="24"/>
        </w:rPr>
        <w:t>). Когда этот храм хотели отнять у христиан иудеи и язычники, то по распоряжению правителя храм был заперт на три дня, чтобы явилось знамение для решения спора. Когда через три дня храм открыли, то увидели в н</w:t>
      </w:r>
      <w:r w:rsidR="00D40C95" w:rsidRPr="00924DE9">
        <w:rPr>
          <w:spacing w:val="2"/>
          <w:szCs w:val="24"/>
        </w:rPr>
        <w:t>ё</w:t>
      </w:r>
      <w:r w:rsidRPr="00924DE9">
        <w:rPr>
          <w:spacing w:val="2"/>
          <w:szCs w:val="24"/>
        </w:rPr>
        <w:t>м нерукотворное изображение Матери Божией.</w:t>
      </w:r>
    </w:p>
    <w:p w14:paraId="168FDBD4" w14:textId="77777777" w:rsidR="005C46CE" w:rsidRPr="00924DE9" w:rsidRDefault="00792E7B" w:rsidP="000A1B93">
      <w:pPr>
        <w:ind w:firstLine="720"/>
        <w:rPr>
          <w:spacing w:val="2"/>
          <w:szCs w:val="24"/>
        </w:rPr>
      </w:pPr>
      <w:r w:rsidRPr="00924DE9">
        <w:rPr>
          <w:spacing w:val="2"/>
          <w:szCs w:val="24"/>
        </w:rPr>
        <w:t xml:space="preserve">Об обеих нерукотворных </w:t>
      </w:r>
      <w:proofErr w:type="spellStart"/>
      <w:r w:rsidRPr="00924DE9">
        <w:rPr>
          <w:spacing w:val="2"/>
          <w:szCs w:val="24"/>
        </w:rPr>
        <w:t>Лиддских</w:t>
      </w:r>
      <w:proofErr w:type="spellEnd"/>
      <w:r w:rsidRPr="00924DE9">
        <w:rPr>
          <w:spacing w:val="2"/>
          <w:szCs w:val="24"/>
        </w:rPr>
        <w:t xml:space="preserve"> иконах писали три восточных Патриарха (Иерусалимский, Антиохийский и Александрийский) в послании к импер</w:t>
      </w:r>
      <w:r w:rsidR="00D40C95" w:rsidRPr="00924DE9">
        <w:rPr>
          <w:spacing w:val="2"/>
          <w:szCs w:val="24"/>
        </w:rPr>
        <w:t>атору – иконоборцу Феофилу (829</w:t>
      </w:r>
      <w:r w:rsidRPr="00924DE9">
        <w:rPr>
          <w:spacing w:val="2"/>
          <w:szCs w:val="24"/>
        </w:rPr>
        <w:t>–842). Об этом послании говорил императо</w:t>
      </w:r>
      <w:r w:rsidR="00D40C95" w:rsidRPr="00924DE9">
        <w:rPr>
          <w:spacing w:val="2"/>
          <w:szCs w:val="24"/>
        </w:rPr>
        <w:t>р Константин Багрянородный (912</w:t>
      </w:r>
      <w:r w:rsidRPr="00924DE9">
        <w:rPr>
          <w:spacing w:val="2"/>
          <w:szCs w:val="24"/>
        </w:rPr>
        <w:t xml:space="preserve">–959) в историческом слове о нерукотворном образе Спасителя в </w:t>
      </w:r>
      <w:proofErr w:type="spellStart"/>
      <w:r w:rsidRPr="00924DE9">
        <w:rPr>
          <w:spacing w:val="2"/>
          <w:szCs w:val="24"/>
        </w:rPr>
        <w:t>Эдессе</w:t>
      </w:r>
      <w:proofErr w:type="spellEnd"/>
      <w:r w:rsidRPr="00924DE9">
        <w:rPr>
          <w:spacing w:val="2"/>
          <w:szCs w:val="24"/>
        </w:rPr>
        <w:t>.</w:t>
      </w:r>
    </w:p>
    <w:p w14:paraId="27F1161B" w14:textId="77777777" w:rsidR="005C46CE" w:rsidRPr="00924DE9" w:rsidRDefault="005C46CE" w:rsidP="000A1B93">
      <w:pPr>
        <w:ind w:firstLine="720"/>
        <w:rPr>
          <w:spacing w:val="2"/>
          <w:szCs w:val="24"/>
        </w:rPr>
      </w:pPr>
    </w:p>
    <w:p w14:paraId="66E9D0BA" w14:textId="77777777" w:rsidR="005C46CE" w:rsidRPr="00924DE9" w:rsidRDefault="00792E7B" w:rsidP="000A1B93">
      <w:pPr>
        <w:ind w:firstLine="720"/>
        <w:rPr>
          <w:spacing w:val="2"/>
          <w:szCs w:val="24"/>
        </w:rPr>
      </w:pPr>
      <w:r w:rsidRPr="00924DE9">
        <w:rPr>
          <w:spacing w:val="2"/>
          <w:szCs w:val="24"/>
        </w:rPr>
        <w:t>Переходя к критическому рассмотрению дошедшей до нас через века легенды, необходимо отметить, что предание сообщает о нерукотворном изображении Божией Матери во времена евангельских апостолов в чисто иудейском городе (не говоря о том, что он являлся центром раввинистической мудрости), что довольно необычно, ибо известно, что запрещение у иудеев делать изображения (во избежание идолопоклонства) строго соблюдалось не только среди иудеев, но и среди самих христиан в течение первых веков. Именно стойкое предубеждение против изображений среди иудеев и первохристиан затрудняет археологам до сих пор обнаружить какие-либо рукотворные изображения Иисуса Христа, сделанные его современниками. Ещё более невероятно сооружение апостолами некоего храма в нескольких часах ходьбы от Иерусалима. Для Иудеи того времени сооружение альтернативы иерусалимскому Храму или просто второго храма было делом немыслимым! В лучшем случае это могла быть синагога, горячими приверженцами которой на самом деле являлись Пётр и Иоанн.</w:t>
      </w:r>
    </w:p>
    <w:p w14:paraId="32F959A2" w14:textId="77777777" w:rsidR="005C46CE" w:rsidRPr="00924DE9" w:rsidRDefault="00792E7B" w:rsidP="000A1B93">
      <w:pPr>
        <w:ind w:firstLine="720"/>
        <w:rPr>
          <w:spacing w:val="2"/>
          <w:szCs w:val="24"/>
        </w:rPr>
      </w:pPr>
      <w:r w:rsidRPr="00924DE9">
        <w:rPr>
          <w:spacing w:val="2"/>
          <w:szCs w:val="24"/>
        </w:rPr>
        <w:t xml:space="preserve">Понятие </w:t>
      </w:r>
      <w:r w:rsidRPr="00924DE9">
        <w:rPr>
          <w:i/>
          <w:iCs/>
          <w:spacing w:val="2"/>
          <w:szCs w:val="24"/>
        </w:rPr>
        <w:t>Богоматери</w:t>
      </w:r>
      <w:r w:rsidRPr="00924DE9">
        <w:rPr>
          <w:spacing w:val="2"/>
          <w:szCs w:val="24"/>
        </w:rPr>
        <w:t xml:space="preserve">, употребляемое легендой, появилось лишь в </w:t>
      </w:r>
      <w:r w:rsidRPr="00924DE9">
        <w:rPr>
          <w:spacing w:val="2"/>
          <w:szCs w:val="24"/>
          <w:lang w:val="en-US"/>
        </w:rPr>
        <w:t>IV</w:t>
      </w:r>
      <w:r w:rsidRPr="00924DE9">
        <w:rPr>
          <w:spacing w:val="2"/>
          <w:szCs w:val="24"/>
        </w:rPr>
        <w:t xml:space="preserve"> в. и критиковалось, например, Несторием (</w:t>
      </w:r>
      <w:r w:rsidRPr="00924DE9">
        <w:rPr>
          <w:spacing w:val="2"/>
          <w:szCs w:val="24"/>
          <w:lang w:val="en-US"/>
        </w:rPr>
        <w:t>V</w:t>
      </w:r>
      <w:r w:rsidRPr="00924DE9">
        <w:rPr>
          <w:spacing w:val="2"/>
          <w:szCs w:val="24"/>
        </w:rPr>
        <w:t xml:space="preserve"> в.) (несторианами). Нестория осудил Собор в Эфесе – древнем городе, знаменитом в Малой Азии центр</w:t>
      </w:r>
      <w:r w:rsidR="0009121B" w:rsidRPr="00924DE9">
        <w:rPr>
          <w:spacing w:val="2"/>
          <w:szCs w:val="24"/>
        </w:rPr>
        <w:t>е</w:t>
      </w:r>
      <w:r w:rsidRPr="00924DE9">
        <w:rPr>
          <w:spacing w:val="2"/>
          <w:szCs w:val="24"/>
        </w:rPr>
        <w:t xml:space="preserve"> поклонения Артемиде, и именно с этого времени появляется культ Богоматери, превращающий Марию в мать самого Всевышнего, что совершенно не соответствовало более чем скромной роли образа Марии в древней церкви.</w:t>
      </w:r>
    </w:p>
    <w:p w14:paraId="22F066C8" w14:textId="77777777" w:rsidR="005C46CE" w:rsidRPr="00924DE9" w:rsidRDefault="005C46CE" w:rsidP="000A1B93">
      <w:pPr>
        <w:ind w:firstLine="720"/>
        <w:rPr>
          <w:spacing w:val="2"/>
          <w:szCs w:val="24"/>
        </w:rPr>
      </w:pPr>
    </w:p>
    <w:p w14:paraId="7BA3D2B5" w14:textId="77777777" w:rsidR="005C46CE" w:rsidRPr="00924DE9" w:rsidRDefault="00792E7B" w:rsidP="000A1B93">
      <w:pPr>
        <w:ind w:firstLine="720"/>
        <w:rPr>
          <w:spacing w:val="2"/>
          <w:szCs w:val="24"/>
        </w:rPr>
      </w:pPr>
      <w:r w:rsidRPr="00924DE9">
        <w:rPr>
          <w:spacing w:val="2"/>
          <w:szCs w:val="24"/>
        </w:rPr>
        <w:t>С победой Кирилла над Несторием, вместо местных изображений Изиды с сидящим на её руках сыном Гором стали изображать Марию и младенца Христа. Только в первом случае Гор был Богом, а мать его Богиней, а во втором случае земная женщина объя</w:t>
      </w:r>
      <w:r w:rsidR="0009121B" w:rsidRPr="00924DE9">
        <w:rPr>
          <w:spacing w:val="2"/>
          <w:szCs w:val="24"/>
        </w:rPr>
        <w:t xml:space="preserve">влялась родившей </w:t>
      </w:r>
      <w:proofErr w:type="gramStart"/>
      <w:r w:rsidR="0009121B" w:rsidRPr="00924DE9">
        <w:rPr>
          <w:spacing w:val="2"/>
          <w:szCs w:val="24"/>
        </w:rPr>
        <w:t>Бого-человека</w:t>
      </w:r>
      <w:proofErr w:type="gramEnd"/>
      <w:r w:rsidR="0009121B" w:rsidRPr="00924DE9">
        <w:rPr>
          <w:spacing w:val="2"/>
          <w:szCs w:val="24"/>
        </w:rPr>
        <w:t>.</w:t>
      </w:r>
    </w:p>
    <w:p w14:paraId="56D7519A" w14:textId="77777777" w:rsidR="005C46CE" w:rsidRPr="00924DE9" w:rsidRDefault="005C46CE" w:rsidP="000A1B93">
      <w:pPr>
        <w:ind w:firstLine="720"/>
        <w:rPr>
          <w:spacing w:val="2"/>
          <w:szCs w:val="24"/>
        </w:rPr>
      </w:pPr>
    </w:p>
    <w:p w14:paraId="1D6277DC" w14:textId="77777777" w:rsidR="005C46CE" w:rsidRPr="00924DE9" w:rsidRDefault="00792E7B" w:rsidP="000A1B93">
      <w:pPr>
        <w:ind w:firstLine="720"/>
        <w:rPr>
          <w:spacing w:val="2"/>
          <w:szCs w:val="24"/>
        </w:rPr>
      </w:pPr>
      <w:r w:rsidRPr="00924DE9">
        <w:rPr>
          <w:spacing w:val="2"/>
          <w:szCs w:val="24"/>
        </w:rPr>
        <w:t>Таким образом, культ Богоматери – достаточно позднее явление, неизвестное апостольским временам. Всё это говорит о явной легендарности и мифичности явления изображения Богоматери в Лидде. Но поскольку мифы не возникают на пустом месте, а являются отголоском какого-то знаменательного события, то для нас важно, что легенда чудо явления лика матери Иисуса связала не с Иерусалимом, Вифлеемом или с прочими, освящёнными Евангелием местами, а именно с малоизвестным городом Лиддой – по нашему убеждению</w:t>
      </w:r>
      <w:r w:rsidR="00E75742" w:rsidRPr="00924DE9">
        <w:rPr>
          <w:spacing w:val="2"/>
          <w:szCs w:val="24"/>
        </w:rPr>
        <w:t>,</w:t>
      </w:r>
      <w:r w:rsidRPr="00924DE9">
        <w:rPr>
          <w:spacing w:val="2"/>
          <w:szCs w:val="24"/>
        </w:rPr>
        <w:t xml:space="preserve"> – местом казни исторического Иисуса.</w:t>
      </w:r>
    </w:p>
    <w:p w14:paraId="659CF083" w14:textId="77777777" w:rsidR="005C46CE" w:rsidRPr="00924DE9" w:rsidRDefault="005C46CE" w:rsidP="000A1B93">
      <w:pPr>
        <w:ind w:firstLine="720"/>
        <w:rPr>
          <w:spacing w:val="2"/>
          <w:szCs w:val="24"/>
        </w:rPr>
      </w:pPr>
    </w:p>
    <w:p w14:paraId="50C3B744" w14:textId="77777777" w:rsidR="005C46CE" w:rsidRPr="00924DE9" w:rsidRDefault="00792E7B" w:rsidP="000A1B93">
      <w:pPr>
        <w:pStyle w:val="1"/>
        <w:ind w:firstLine="720"/>
        <w:rPr>
          <w:spacing w:val="2"/>
        </w:rPr>
      </w:pPr>
      <w:bookmarkStart w:id="19" w:name="_Toc5977805"/>
      <w:r w:rsidRPr="00924DE9">
        <w:rPr>
          <w:spacing w:val="2"/>
        </w:rPr>
        <w:t>5. Георгий Победоносец из Лидды</w:t>
      </w:r>
      <w:bookmarkEnd w:id="19"/>
    </w:p>
    <w:p w14:paraId="7F5A9832" w14:textId="77777777" w:rsidR="005C46CE" w:rsidRPr="00924DE9" w:rsidRDefault="005C46CE" w:rsidP="000A1B93">
      <w:pPr>
        <w:pStyle w:val="20"/>
        <w:overflowPunct/>
        <w:autoSpaceDE/>
        <w:ind w:firstLine="720"/>
        <w:textAlignment w:val="auto"/>
        <w:rPr>
          <w:spacing w:val="2"/>
        </w:rPr>
      </w:pPr>
    </w:p>
    <w:p w14:paraId="518DB6F7" w14:textId="77777777" w:rsidR="005C46CE" w:rsidRPr="00924DE9" w:rsidRDefault="00792E7B" w:rsidP="000A1B93">
      <w:pPr>
        <w:pStyle w:val="20"/>
        <w:overflowPunct/>
        <w:autoSpaceDE/>
        <w:ind w:firstLine="720"/>
        <w:textAlignment w:val="auto"/>
        <w:rPr>
          <w:spacing w:val="2"/>
        </w:rPr>
      </w:pPr>
      <w:r w:rsidRPr="00924DE9">
        <w:rPr>
          <w:spacing w:val="2"/>
        </w:rPr>
        <w:t>И, наконец, возможно</w:t>
      </w:r>
      <w:r w:rsidR="00A01A85" w:rsidRPr="00924DE9">
        <w:rPr>
          <w:spacing w:val="2"/>
        </w:rPr>
        <w:t>,</w:t>
      </w:r>
      <w:r w:rsidRPr="00924DE9">
        <w:rPr>
          <w:spacing w:val="2"/>
        </w:rPr>
        <w:t xml:space="preserve"> самым значительным свидетельством об особой роли города Лидды в жизни Иисуса является легенда о Георги</w:t>
      </w:r>
      <w:r w:rsidR="00A01A85" w:rsidRPr="00924DE9">
        <w:rPr>
          <w:spacing w:val="2"/>
        </w:rPr>
        <w:t>и</w:t>
      </w:r>
      <w:r w:rsidRPr="00924DE9">
        <w:rPr>
          <w:spacing w:val="2"/>
        </w:rPr>
        <w:t xml:space="preserve"> Победоносце, погребённом в Лидде. Георгий, как мы покажем далее, является в некотором смысле копией-подобием Христа и Мессии, победившим силою духа физические страдания, превзошедшим кр</w:t>
      </w:r>
      <w:r w:rsidR="0009121B" w:rsidRPr="00924DE9">
        <w:rPr>
          <w:spacing w:val="2"/>
        </w:rPr>
        <w:t>е</w:t>
      </w:r>
      <w:r w:rsidRPr="00924DE9">
        <w:rPr>
          <w:spacing w:val="2"/>
        </w:rPr>
        <w:t>стную смерть и явившимся (во «Втором пришествии») на белом коне</w:t>
      </w:r>
      <w:r w:rsidR="0009121B" w:rsidRPr="00924DE9">
        <w:rPr>
          <w:spacing w:val="2"/>
        </w:rPr>
        <w:t xml:space="preserve"> с копьём в руке для поражения З</w:t>
      </w:r>
      <w:r w:rsidRPr="00924DE9">
        <w:rPr>
          <w:spacing w:val="2"/>
        </w:rPr>
        <w:t>ла.</w:t>
      </w:r>
    </w:p>
    <w:p w14:paraId="44B104DC" w14:textId="77777777" w:rsidR="005C46CE" w:rsidRPr="00924DE9" w:rsidRDefault="005C46CE" w:rsidP="000A1B93">
      <w:pPr>
        <w:ind w:firstLine="720"/>
        <w:rPr>
          <w:spacing w:val="2"/>
          <w:szCs w:val="24"/>
        </w:rPr>
      </w:pPr>
    </w:p>
    <w:p w14:paraId="561451AC" w14:textId="77777777" w:rsidR="005C46CE" w:rsidRPr="00924DE9" w:rsidRDefault="00792E7B" w:rsidP="000A1B93">
      <w:pPr>
        <w:ind w:firstLine="720"/>
        <w:rPr>
          <w:spacing w:val="2"/>
          <w:szCs w:val="24"/>
        </w:rPr>
      </w:pPr>
      <w:r w:rsidRPr="00924DE9">
        <w:rPr>
          <w:spacing w:val="2"/>
          <w:szCs w:val="24"/>
        </w:rPr>
        <w:t>Вкратце легенда о святом Георгии, принятая в русской Православной церкви, такова</w:t>
      </w:r>
      <w:r w:rsidR="0087668B" w:rsidRPr="00924DE9">
        <w:rPr>
          <w:spacing w:val="2"/>
          <w:vertAlign w:val="superscript"/>
        </w:rPr>
        <w:footnoteReference w:id="50"/>
      </w:r>
      <w:r w:rsidRPr="00924DE9">
        <w:rPr>
          <w:spacing w:val="2"/>
          <w:szCs w:val="24"/>
        </w:rPr>
        <w:t xml:space="preserve">. Георгий был юношей знатного рода, уроженцем города Каппадокии, откуда происходила и его мать. Рассказывается, что семья его проживала в Каппадокии, где родители воспитали Георгия в христианской вере. В юном возрасте Георгий поступил на воинскую службу. Среди прочих воинов он выделялся своей красивой внешностью, силой и мужеством. За отличное знание военного дела он уже в двадцать лет был назначен начальником прославленной когорты </w:t>
      </w:r>
      <w:proofErr w:type="spellStart"/>
      <w:r w:rsidRPr="00924DE9">
        <w:rPr>
          <w:spacing w:val="2"/>
          <w:szCs w:val="24"/>
        </w:rPr>
        <w:t>Инвиктиоров</w:t>
      </w:r>
      <w:proofErr w:type="spellEnd"/>
      <w:r w:rsidRPr="00924DE9">
        <w:rPr>
          <w:spacing w:val="2"/>
          <w:szCs w:val="24"/>
        </w:rPr>
        <w:t xml:space="preserve">. Во время войны римлян с персами Георгий выказал удивительную отвагу. За храбрость в боях император назначил его </w:t>
      </w:r>
      <w:proofErr w:type="spellStart"/>
      <w:r w:rsidRPr="00924DE9">
        <w:rPr>
          <w:spacing w:val="2"/>
          <w:szCs w:val="24"/>
        </w:rPr>
        <w:t>комитом</w:t>
      </w:r>
      <w:proofErr w:type="spellEnd"/>
      <w:r w:rsidRPr="00924DE9">
        <w:rPr>
          <w:spacing w:val="2"/>
          <w:szCs w:val="24"/>
        </w:rPr>
        <w:t>.</w:t>
      </w:r>
    </w:p>
    <w:p w14:paraId="648E26F2" w14:textId="77777777" w:rsidR="005C46CE" w:rsidRPr="00924DE9" w:rsidRDefault="00792E7B" w:rsidP="000A1B93">
      <w:pPr>
        <w:ind w:firstLine="720"/>
        <w:rPr>
          <w:spacing w:val="2"/>
          <w:szCs w:val="24"/>
        </w:rPr>
      </w:pPr>
      <w:r w:rsidRPr="00924DE9">
        <w:rPr>
          <w:spacing w:val="2"/>
          <w:szCs w:val="24"/>
        </w:rPr>
        <w:t>В феврале 303 года Диоклетиан</w:t>
      </w:r>
      <w:r w:rsidR="0087668B" w:rsidRPr="00924DE9">
        <w:rPr>
          <w:spacing w:val="2"/>
          <w:vertAlign w:val="superscript"/>
        </w:rPr>
        <w:footnoteReference w:id="51"/>
      </w:r>
      <w:r w:rsidRPr="00924DE9">
        <w:rPr>
          <w:spacing w:val="2"/>
          <w:szCs w:val="24"/>
        </w:rPr>
        <w:t xml:space="preserve"> обнародовал эдикт, повелевавший во всех частях Римской империи «...разрушать церкви до основания, сжигать Священные книги и лишать христиан почётных должностей...». Начиналось величайшее из гонений в истории христианства. Георгий не мог безучастно наблюдать страдания единоверцев и однажды открыто выступил перед Диоклетианом с обличительной речью, призывая к вере во Христа. Диоклетиан заключил смелого воина в тюрьму и подверг его пыткам и мучениям, чтобы заставить отказаться от веры Христовой.</w:t>
      </w:r>
    </w:p>
    <w:p w14:paraId="3C790E98" w14:textId="77777777" w:rsidR="00792E7B" w:rsidRPr="00924DE9" w:rsidRDefault="00792E7B" w:rsidP="000A1B93">
      <w:pPr>
        <w:ind w:firstLine="720"/>
        <w:rPr>
          <w:spacing w:val="2"/>
          <w:szCs w:val="24"/>
        </w:rPr>
      </w:pPr>
      <w:r w:rsidRPr="00924DE9">
        <w:rPr>
          <w:spacing w:val="2"/>
          <w:szCs w:val="24"/>
        </w:rPr>
        <w:t xml:space="preserve"> После изгнания Георгием демонов из храма Аполлона весть об этом чуде разнеслась по всему городу. Тогда Царица Александра решила более не скрывать своей веры во Христа и немедленно отправилась к великомученику Георгию. Она перед всеми дерзновенно исповедала Христа, стала насмехаться над идолами и поносить тирана. Император был чрезвычайно изумлён, увидев царицу Александру, прославлявшую Христа, уничижавшую кумиров, их служителей и самого Диоклетиана. Когда же царица припала к стопам святого, император спросил:</w:t>
      </w:r>
    </w:p>
    <w:p w14:paraId="0B31C0A7" w14:textId="77777777" w:rsidR="005C46CE" w:rsidRPr="00924DE9" w:rsidRDefault="00792E7B" w:rsidP="000A1B93">
      <w:pPr>
        <w:ind w:firstLine="720"/>
        <w:rPr>
          <w:spacing w:val="2"/>
          <w:szCs w:val="24"/>
        </w:rPr>
      </w:pPr>
      <w:r w:rsidRPr="00924DE9">
        <w:rPr>
          <w:spacing w:val="2"/>
          <w:szCs w:val="24"/>
        </w:rPr>
        <w:t xml:space="preserve"> – Что с тобой, Александра? Неужели и ты вместе с волхвом Георгием бесстыдно отрекаешься от богов?</w:t>
      </w:r>
    </w:p>
    <w:p w14:paraId="0EB87B92" w14:textId="77777777" w:rsidR="00792E7B" w:rsidRPr="00924DE9" w:rsidRDefault="00792E7B" w:rsidP="000A1B93">
      <w:pPr>
        <w:ind w:firstLine="720"/>
        <w:rPr>
          <w:spacing w:val="2"/>
          <w:szCs w:val="24"/>
        </w:rPr>
      </w:pPr>
      <w:r w:rsidRPr="00924DE9">
        <w:rPr>
          <w:spacing w:val="2"/>
          <w:szCs w:val="24"/>
        </w:rPr>
        <w:t>Святая Александра отвернулась и не ответила императору. Тогда Диоклетиан уже не стал пытать ни Георгия, ни царицу, а вынес смертный приговор обоим:</w:t>
      </w:r>
    </w:p>
    <w:p w14:paraId="56694CA8" w14:textId="77777777" w:rsidR="005C46CE" w:rsidRPr="00924DE9" w:rsidRDefault="00792E7B" w:rsidP="000A1B93">
      <w:pPr>
        <w:ind w:firstLine="720"/>
        <w:rPr>
          <w:spacing w:val="2"/>
          <w:szCs w:val="24"/>
        </w:rPr>
      </w:pPr>
      <w:r w:rsidRPr="00924DE9">
        <w:rPr>
          <w:spacing w:val="2"/>
          <w:szCs w:val="24"/>
        </w:rPr>
        <w:t xml:space="preserve"> – Георгий, непримиримый поборник Христа, не внял нашим уговорам и угрозам и вместе с царицей Александрой, совращённой его волхвованием, восстал против отеческих богов и дерзко осмеивал меня. За поругание наших богов и тяжкие оскорбления императора повелеваю усечь мечом головы </w:t>
      </w:r>
      <w:proofErr w:type="spellStart"/>
      <w:r w:rsidRPr="00924DE9">
        <w:rPr>
          <w:spacing w:val="2"/>
          <w:szCs w:val="24"/>
        </w:rPr>
        <w:t>комита</w:t>
      </w:r>
      <w:proofErr w:type="spellEnd"/>
      <w:r w:rsidRPr="00924DE9">
        <w:rPr>
          <w:spacing w:val="2"/>
          <w:szCs w:val="24"/>
        </w:rPr>
        <w:t xml:space="preserve"> Георгия и царицы Александры.</w:t>
      </w:r>
    </w:p>
    <w:p w14:paraId="20AEA0D9" w14:textId="77777777" w:rsidR="005C46CE" w:rsidRPr="00924DE9" w:rsidRDefault="00792E7B" w:rsidP="000A1B93">
      <w:pPr>
        <w:ind w:firstLine="720"/>
        <w:rPr>
          <w:spacing w:val="2"/>
          <w:szCs w:val="24"/>
        </w:rPr>
      </w:pPr>
      <w:r w:rsidRPr="00924DE9">
        <w:rPr>
          <w:spacing w:val="2"/>
          <w:szCs w:val="24"/>
        </w:rPr>
        <w:t>Воины повели мучеников за город к месту казни. Благороднейшая царица с радостью последовала за святым Георгием. Она, горя духом, молилась и, призывая имя Господа, часто устремляла глаза к небу. В пути царица изнемогла, присела на дороге у стены, приклонила голову к коленям и предала дух свой Богу. Георгий же на месте казни преклонил голову и был усечён мечом.</w:t>
      </w:r>
    </w:p>
    <w:p w14:paraId="665D7A2C" w14:textId="77777777" w:rsidR="005C46CE" w:rsidRPr="00924DE9" w:rsidRDefault="00792E7B" w:rsidP="000A1B93">
      <w:pPr>
        <w:ind w:firstLine="720"/>
        <w:rPr>
          <w:spacing w:val="2"/>
          <w:szCs w:val="24"/>
        </w:rPr>
      </w:pPr>
      <w:r w:rsidRPr="00924DE9">
        <w:rPr>
          <w:spacing w:val="2"/>
          <w:szCs w:val="24"/>
        </w:rPr>
        <w:t xml:space="preserve"> В самом житии, в рассказе о чудесно перенесённых пытках звучит мотив победы духа Георгия на</w:t>
      </w:r>
      <w:r w:rsidR="0009121B" w:rsidRPr="00924DE9">
        <w:rPr>
          <w:spacing w:val="2"/>
          <w:szCs w:val="24"/>
        </w:rPr>
        <w:t>д</w:t>
      </w:r>
      <w:r w:rsidRPr="00924DE9">
        <w:rPr>
          <w:spacing w:val="2"/>
          <w:szCs w:val="24"/>
        </w:rPr>
        <w:t xml:space="preserve"> бренностью мира. Но наибольшее значение для прославления чудесной силы Георгия, наибольшую известность получил рассказ, существовавший и в Византии, и на Руси в виде отдельного произведения, по-древнерусски называющегося «Чудо Георгия о </w:t>
      </w:r>
      <w:proofErr w:type="spellStart"/>
      <w:r w:rsidRPr="00924DE9">
        <w:rPr>
          <w:spacing w:val="2"/>
          <w:szCs w:val="24"/>
        </w:rPr>
        <w:t>змие</w:t>
      </w:r>
      <w:proofErr w:type="spellEnd"/>
      <w:r w:rsidRPr="00924DE9">
        <w:rPr>
          <w:spacing w:val="2"/>
          <w:szCs w:val="24"/>
        </w:rPr>
        <w:t xml:space="preserve">». «Чудо Георгия о </w:t>
      </w:r>
      <w:proofErr w:type="spellStart"/>
      <w:r w:rsidRPr="00924DE9">
        <w:rPr>
          <w:spacing w:val="2"/>
          <w:szCs w:val="24"/>
        </w:rPr>
        <w:t>змие</w:t>
      </w:r>
      <w:proofErr w:type="spellEnd"/>
      <w:r w:rsidRPr="00924DE9">
        <w:rPr>
          <w:spacing w:val="2"/>
          <w:szCs w:val="24"/>
        </w:rPr>
        <w:t xml:space="preserve">» повествует, что в некоем городе </w:t>
      </w:r>
      <w:proofErr w:type="spellStart"/>
      <w:r w:rsidRPr="00924DE9">
        <w:rPr>
          <w:spacing w:val="2"/>
          <w:szCs w:val="24"/>
        </w:rPr>
        <w:t>Ласи</w:t>
      </w:r>
      <w:r w:rsidR="00E14E60" w:rsidRPr="00924DE9">
        <w:rPr>
          <w:spacing w:val="2"/>
          <w:szCs w:val="24"/>
        </w:rPr>
        <w:t>и</w:t>
      </w:r>
      <w:proofErr w:type="spellEnd"/>
      <w:r w:rsidRPr="00924DE9">
        <w:rPr>
          <w:spacing w:val="2"/>
          <w:szCs w:val="24"/>
        </w:rPr>
        <w:t xml:space="preserve"> правил царь по имени </w:t>
      </w:r>
      <w:proofErr w:type="spellStart"/>
      <w:r w:rsidRPr="00924DE9">
        <w:rPr>
          <w:spacing w:val="2"/>
          <w:szCs w:val="24"/>
        </w:rPr>
        <w:t>Сельвий</w:t>
      </w:r>
      <w:proofErr w:type="spellEnd"/>
      <w:r w:rsidRPr="00924DE9">
        <w:rPr>
          <w:spacing w:val="2"/>
          <w:szCs w:val="24"/>
        </w:rPr>
        <w:t xml:space="preserve">, который был язычник и идолопоклонник. Город процветал, но вот в трясине недалёко от него завёлся чудовищный Змий, который начал пожирать жителей. Царь </w:t>
      </w:r>
      <w:r w:rsidR="0009121B" w:rsidRPr="00924DE9">
        <w:rPr>
          <w:spacing w:val="2"/>
          <w:szCs w:val="24"/>
        </w:rPr>
        <w:t>собрал войско и пошёл с ним на Зм</w:t>
      </w:r>
      <w:r w:rsidRPr="00924DE9">
        <w:rPr>
          <w:spacing w:val="2"/>
          <w:szCs w:val="24"/>
        </w:rPr>
        <w:t>ия, но Змий поднял волнение в трясине, и войско не смогло даже подойти близко к нему. Тогда царь издал приказ, по которому жит</w:t>
      </w:r>
      <w:r w:rsidR="0009121B" w:rsidRPr="00924DE9">
        <w:rPr>
          <w:spacing w:val="2"/>
          <w:szCs w:val="24"/>
        </w:rPr>
        <w:t>ели должны по очереди отдавать З</w:t>
      </w:r>
      <w:r w:rsidRPr="00924DE9">
        <w:rPr>
          <w:spacing w:val="2"/>
          <w:szCs w:val="24"/>
        </w:rPr>
        <w:t xml:space="preserve">мию своих детей, а в случае, когда дойдёт очередь до царя, он обещал отдать ему свою единственную дочь. Дошла наконец очередь и до царской дочери, царевны </w:t>
      </w:r>
      <w:proofErr w:type="spellStart"/>
      <w:r w:rsidRPr="00924DE9">
        <w:rPr>
          <w:spacing w:val="2"/>
          <w:szCs w:val="24"/>
        </w:rPr>
        <w:t>Елисавы</w:t>
      </w:r>
      <w:proofErr w:type="spellEnd"/>
      <w:r w:rsidRPr="00924DE9">
        <w:rPr>
          <w:spacing w:val="2"/>
          <w:szCs w:val="24"/>
        </w:rPr>
        <w:t>. Царь, оплакав её, велел собираться в путь. «Но человеколюбивый Бо</w:t>
      </w:r>
      <w:r w:rsidR="00E14E60" w:rsidRPr="00924DE9">
        <w:rPr>
          <w:spacing w:val="2"/>
          <w:szCs w:val="24"/>
        </w:rPr>
        <w:t>г, – гласит рассказ, – не хотящи</w:t>
      </w:r>
      <w:r w:rsidRPr="00924DE9">
        <w:rPr>
          <w:spacing w:val="2"/>
          <w:szCs w:val="24"/>
        </w:rPr>
        <w:t xml:space="preserve">й смерти грешника, </w:t>
      </w:r>
      <w:proofErr w:type="gramStart"/>
      <w:r w:rsidRPr="00924DE9">
        <w:rPr>
          <w:spacing w:val="2"/>
          <w:szCs w:val="24"/>
        </w:rPr>
        <w:t>но</w:t>
      </w:r>
      <w:proofErr w:type="gramEnd"/>
      <w:r w:rsidRPr="00924DE9">
        <w:rPr>
          <w:spacing w:val="2"/>
          <w:szCs w:val="24"/>
        </w:rPr>
        <w:t xml:space="preserve"> чтобы (каждый грешник) обратился на путь и был жив, пожелал явить знамение через преславного великомученика Георгия». Георгий в это время возвращался мимо </w:t>
      </w:r>
      <w:proofErr w:type="spellStart"/>
      <w:r w:rsidRPr="00924DE9">
        <w:rPr>
          <w:spacing w:val="2"/>
          <w:szCs w:val="24"/>
        </w:rPr>
        <w:t>Ласия</w:t>
      </w:r>
      <w:proofErr w:type="spellEnd"/>
      <w:r w:rsidRPr="00924DE9">
        <w:rPr>
          <w:spacing w:val="2"/>
          <w:szCs w:val="24"/>
        </w:rPr>
        <w:t xml:space="preserve"> на родину, в Каппадокию. Увидев плачущую девушку, он стал расспрашивать её, в ч</w:t>
      </w:r>
      <w:r w:rsidR="0009121B" w:rsidRPr="00924DE9">
        <w:rPr>
          <w:spacing w:val="2"/>
          <w:szCs w:val="24"/>
        </w:rPr>
        <w:t xml:space="preserve">ём дело, и она рассказала ему о </w:t>
      </w:r>
      <w:proofErr w:type="spellStart"/>
      <w:r w:rsidR="0009121B" w:rsidRPr="00924DE9">
        <w:rPr>
          <w:spacing w:val="2"/>
          <w:szCs w:val="24"/>
        </w:rPr>
        <w:t>З</w:t>
      </w:r>
      <w:r w:rsidRPr="00924DE9">
        <w:rPr>
          <w:spacing w:val="2"/>
          <w:szCs w:val="24"/>
        </w:rPr>
        <w:t>мие</w:t>
      </w:r>
      <w:proofErr w:type="spellEnd"/>
      <w:r w:rsidRPr="00924DE9">
        <w:rPr>
          <w:spacing w:val="2"/>
          <w:szCs w:val="24"/>
        </w:rPr>
        <w:t xml:space="preserve">. Георгий спросил, какому Богу верят она и её отец. Девушка ответила: «Гераклу, </w:t>
      </w:r>
      <w:proofErr w:type="spellStart"/>
      <w:r w:rsidRPr="00924DE9">
        <w:rPr>
          <w:spacing w:val="2"/>
          <w:szCs w:val="24"/>
        </w:rPr>
        <w:t>Скамандру</w:t>
      </w:r>
      <w:proofErr w:type="spellEnd"/>
      <w:r w:rsidRPr="00924DE9">
        <w:rPr>
          <w:spacing w:val="2"/>
          <w:szCs w:val="24"/>
        </w:rPr>
        <w:t>, Аполлону и Артемиде», на что Георгий сказал: «А ты уверуешь в моего Бога. Не страшись и будь спокойна». Возвысив голос, он вознёс молитву, прося явить знамение и повергнуть чудовище к его ногам, дабы уверовали язычники. И с неба сошёл глас: «Твои молитвы дошли, делай, что задумал». В это время приблизился Змий, и святой, осенив себя крестом, бросился на него, и Змий упал к его ногам. Георгий взял у девушки пояс и поводья со своего коня и</w:t>
      </w:r>
      <w:r w:rsidR="0009121B" w:rsidRPr="00924DE9">
        <w:rPr>
          <w:spacing w:val="2"/>
          <w:szCs w:val="24"/>
        </w:rPr>
        <w:t>, «по устроению Божию», связал Зм</w:t>
      </w:r>
      <w:r w:rsidRPr="00924DE9">
        <w:rPr>
          <w:spacing w:val="2"/>
          <w:szCs w:val="24"/>
        </w:rPr>
        <w:t>ия и велел девушке вести е</w:t>
      </w:r>
      <w:r w:rsidR="0009121B" w:rsidRPr="00924DE9">
        <w:rPr>
          <w:spacing w:val="2"/>
          <w:szCs w:val="24"/>
        </w:rPr>
        <w:t>го в город. Девушка повела З</w:t>
      </w:r>
      <w:r w:rsidRPr="00924DE9">
        <w:rPr>
          <w:spacing w:val="2"/>
          <w:szCs w:val="24"/>
        </w:rPr>
        <w:t>мия, и они пришли вместе в город, где люди поначалу стали в ужасе разбегаться. Но Георгий велел им не бояться и уверовать в истинного Бога И</w:t>
      </w:r>
      <w:r w:rsidR="0009121B" w:rsidRPr="00924DE9">
        <w:rPr>
          <w:spacing w:val="2"/>
          <w:szCs w:val="24"/>
        </w:rPr>
        <w:t>исуса Христа, и тогда он убьёт З</w:t>
      </w:r>
      <w:r w:rsidRPr="00924DE9">
        <w:rPr>
          <w:spacing w:val="2"/>
          <w:szCs w:val="24"/>
        </w:rPr>
        <w:t xml:space="preserve">мия. Жители восславили Иисуса Христа и Троицу, и святой </w:t>
      </w:r>
      <w:r w:rsidR="0009121B" w:rsidRPr="00924DE9">
        <w:rPr>
          <w:spacing w:val="2"/>
          <w:szCs w:val="24"/>
        </w:rPr>
        <w:t>обнажил меч, убил З</w:t>
      </w:r>
      <w:r w:rsidRPr="00924DE9">
        <w:rPr>
          <w:spacing w:val="2"/>
          <w:szCs w:val="24"/>
        </w:rPr>
        <w:t>мия и вернул дочь царю. После чего Георгий позвал александрийского епископа, и тот крестил царя, дочь его и весь город – «примерно двести сорок тысяч человек».</w:t>
      </w:r>
    </w:p>
    <w:p w14:paraId="2B24E5EB" w14:textId="77777777" w:rsidR="005C46CE" w:rsidRPr="00924DE9" w:rsidRDefault="005C46CE" w:rsidP="000A1B93">
      <w:pPr>
        <w:ind w:firstLine="720"/>
        <w:rPr>
          <w:spacing w:val="2"/>
          <w:szCs w:val="24"/>
        </w:rPr>
      </w:pPr>
    </w:p>
    <w:p w14:paraId="41952C7B" w14:textId="77777777" w:rsidR="005C46CE" w:rsidRPr="00924DE9" w:rsidRDefault="00792E7B" w:rsidP="000A1B93">
      <w:pPr>
        <w:ind w:firstLine="720"/>
        <w:rPr>
          <w:spacing w:val="2"/>
          <w:szCs w:val="24"/>
        </w:rPr>
      </w:pPr>
      <w:r w:rsidRPr="00924DE9">
        <w:rPr>
          <w:spacing w:val="2"/>
          <w:szCs w:val="24"/>
        </w:rPr>
        <w:t>В легенде о святом Георгии и испытаниях Диоклетиана мы обнаруживаем описание, позволяющее находить общие черты между св.</w:t>
      </w:r>
      <w:r w:rsidR="00081F7C" w:rsidRPr="00924DE9">
        <w:rPr>
          <w:spacing w:val="2"/>
          <w:szCs w:val="24"/>
        </w:rPr>
        <w:t xml:space="preserve"> </w:t>
      </w:r>
      <w:r w:rsidRPr="00924DE9">
        <w:rPr>
          <w:spacing w:val="2"/>
          <w:szCs w:val="24"/>
        </w:rPr>
        <w:t xml:space="preserve">Георгием и Иисусом – как историческим, так и евангельским. Так, Георгий по матери, так </w:t>
      </w:r>
      <w:proofErr w:type="gramStart"/>
      <w:r w:rsidRPr="00924DE9">
        <w:rPr>
          <w:spacing w:val="2"/>
          <w:szCs w:val="24"/>
        </w:rPr>
        <w:t>же</w:t>
      </w:r>
      <w:proofErr w:type="gramEnd"/>
      <w:r w:rsidRPr="00924DE9">
        <w:rPr>
          <w:spacing w:val="2"/>
          <w:szCs w:val="24"/>
        </w:rPr>
        <w:t xml:space="preserve"> как и Иисус, должен считаться евреем, поскольку она родилась в Лидде и имела там «большое имение». Но по отцу он является греком или римлянином, ибо говорится (см. сноску выше), что отец его был военачальником Каппадокии (ср. с заявлением Цельса о том, что отцом Иисуса был иноземный солдат). Совсем невероятно, чтобы на столь важное место назначили кого-то из иудеев, которых после восстания Бар </w:t>
      </w:r>
      <w:proofErr w:type="spellStart"/>
      <w:r w:rsidRPr="00924DE9">
        <w:rPr>
          <w:spacing w:val="2"/>
          <w:szCs w:val="24"/>
        </w:rPr>
        <w:t>Кохбы</w:t>
      </w:r>
      <w:proofErr w:type="spellEnd"/>
      <w:r w:rsidRPr="00924DE9">
        <w:rPr>
          <w:spacing w:val="2"/>
          <w:szCs w:val="24"/>
        </w:rPr>
        <w:t xml:space="preserve"> римляне преследовали и ещё больше ненавидели. Георгий получает воспитание вдали от Палестины (в Каппадокии), так же как исторический Иисус – не в Палестине, а в Египте, куда он отправился вместе со своим дедом. Затем Иисус возвращается в Палестину, и Георгий, после смерти отца, также возвращается с матерью в Палестину. Согласно талмудической версии (см. далее «Тольдот Иешу»), Иисуса приводят на суд к «царице Елене», но на самом деле к Александре-Саломее, которая то занимает сторону Иисуса, то склоняется раввинами к его наказанию. И в легенде о Георгии присутствует некая </w:t>
      </w:r>
      <w:r w:rsidRPr="00924DE9">
        <w:rPr>
          <w:i/>
          <w:iCs/>
          <w:spacing w:val="2"/>
          <w:szCs w:val="24"/>
        </w:rPr>
        <w:t>Царица</w:t>
      </w:r>
      <w:r w:rsidRPr="00924DE9">
        <w:rPr>
          <w:spacing w:val="2"/>
          <w:szCs w:val="24"/>
        </w:rPr>
        <w:t xml:space="preserve"> </w:t>
      </w:r>
      <w:r w:rsidRPr="00924DE9">
        <w:rPr>
          <w:i/>
          <w:iCs/>
          <w:spacing w:val="2"/>
          <w:szCs w:val="24"/>
        </w:rPr>
        <w:t>Александра</w:t>
      </w:r>
      <w:r w:rsidRPr="00924DE9">
        <w:rPr>
          <w:spacing w:val="2"/>
          <w:szCs w:val="24"/>
        </w:rPr>
        <w:t xml:space="preserve">, которая, как установили историки, никакого отношения к жёнам Диоклетиана не имеет, но зато своим именем вполне напоминает </w:t>
      </w:r>
      <w:r w:rsidRPr="00924DE9">
        <w:rPr>
          <w:i/>
          <w:iCs/>
          <w:spacing w:val="2"/>
          <w:szCs w:val="24"/>
        </w:rPr>
        <w:t>Царицу</w:t>
      </w:r>
      <w:r w:rsidRPr="00924DE9">
        <w:rPr>
          <w:spacing w:val="2"/>
          <w:szCs w:val="24"/>
        </w:rPr>
        <w:t xml:space="preserve"> </w:t>
      </w:r>
      <w:r w:rsidRPr="00924DE9">
        <w:rPr>
          <w:i/>
          <w:iCs/>
          <w:spacing w:val="2"/>
          <w:szCs w:val="24"/>
        </w:rPr>
        <w:t>Александру</w:t>
      </w:r>
      <w:r w:rsidRPr="00924DE9">
        <w:rPr>
          <w:spacing w:val="2"/>
          <w:szCs w:val="24"/>
        </w:rPr>
        <w:t xml:space="preserve"> (Саломею) исторического Иисуса. Иисус и Георгий подвергаются истязанию и мучениям, причём если в случае с Георгием миф их фантастически преувеличивает, то в случае с евангельским Иисусом, наоборот, из апологетических соображений картина издевательств и унижений смягчена.</w:t>
      </w:r>
    </w:p>
    <w:p w14:paraId="12D848CC" w14:textId="77777777" w:rsidR="00296E02" w:rsidRPr="00924DE9" w:rsidRDefault="00296E02" w:rsidP="000A1B93">
      <w:pPr>
        <w:ind w:firstLine="720"/>
        <w:rPr>
          <w:spacing w:val="2"/>
          <w:szCs w:val="24"/>
        </w:rPr>
      </w:pPr>
      <w:r w:rsidRPr="00924DE9">
        <w:rPr>
          <w:spacing w:val="2"/>
          <w:szCs w:val="24"/>
        </w:rPr>
        <w:t xml:space="preserve">Впрочем, в Записях Е.И.Рерих сообщается, что при Диоклетиане действительно была </w:t>
      </w:r>
      <w:r w:rsidR="00050B07" w:rsidRPr="00924DE9">
        <w:rPr>
          <w:spacing w:val="2"/>
          <w:szCs w:val="24"/>
        </w:rPr>
        <w:t xml:space="preserve">девушка по имени </w:t>
      </w:r>
      <w:r w:rsidRPr="00924DE9">
        <w:rPr>
          <w:spacing w:val="2"/>
          <w:szCs w:val="24"/>
        </w:rPr>
        <w:t>Мириам</w:t>
      </w:r>
      <w:r w:rsidR="00050B07" w:rsidRPr="00924DE9">
        <w:rPr>
          <w:spacing w:val="2"/>
          <w:szCs w:val="24"/>
        </w:rPr>
        <w:t xml:space="preserve">. Она была дочерью </w:t>
      </w:r>
      <w:proofErr w:type="spellStart"/>
      <w:r w:rsidR="00050B07" w:rsidRPr="00924DE9">
        <w:rPr>
          <w:spacing w:val="2"/>
          <w:szCs w:val="24"/>
        </w:rPr>
        <w:t>Созонта</w:t>
      </w:r>
      <w:proofErr w:type="spellEnd"/>
      <w:r w:rsidR="00050B07" w:rsidRPr="00924DE9">
        <w:rPr>
          <w:spacing w:val="2"/>
          <w:szCs w:val="24"/>
        </w:rPr>
        <w:t xml:space="preserve"> Сотника с острова Кила</w:t>
      </w:r>
      <w:r w:rsidR="000E6EA2" w:rsidRPr="00924DE9">
        <w:rPr>
          <w:spacing w:val="2"/>
          <w:szCs w:val="24"/>
        </w:rPr>
        <w:t xml:space="preserve"> </w:t>
      </w:r>
      <w:r w:rsidR="00050B07" w:rsidRPr="00924DE9">
        <w:rPr>
          <w:spacing w:val="2"/>
          <w:szCs w:val="24"/>
        </w:rPr>
        <w:t xml:space="preserve">(или </w:t>
      </w:r>
      <w:r w:rsidR="000E6EA2" w:rsidRPr="00924DE9">
        <w:rPr>
          <w:spacing w:val="2"/>
          <w:szCs w:val="24"/>
        </w:rPr>
        <w:t xml:space="preserve">из </w:t>
      </w:r>
      <w:proofErr w:type="spellStart"/>
      <w:r w:rsidR="000E6EA2" w:rsidRPr="00924DE9">
        <w:rPr>
          <w:spacing w:val="2"/>
          <w:szCs w:val="24"/>
        </w:rPr>
        <w:t>Килен</w:t>
      </w:r>
      <w:proofErr w:type="spellEnd"/>
      <w:r w:rsidR="00050B07" w:rsidRPr="00924DE9">
        <w:rPr>
          <w:spacing w:val="2"/>
          <w:szCs w:val="24"/>
        </w:rPr>
        <w:t>)</w:t>
      </w:r>
      <w:r w:rsidRPr="00924DE9">
        <w:rPr>
          <w:spacing w:val="2"/>
          <w:szCs w:val="24"/>
        </w:rPr>
        <w:t xml:space="preserve">, </w:t>
      </w:r>
      <w:r w:rsidR="00050B07" w:rsidRPr="00924DE9">
        <w:rPr>
          <w:spacing w:val="2"/>
          <w:szCs w:val="24"/>
        </w:rPr>
        <w:t xml:space="preserve">и </w:t>
      </w:r>
      <w:r w:rsidRPr="00924DE9">
        <w:rPr>
          <w:spacing w:val="2"/>
          <w:szCs w:val="24"/>
        </w:rPr>
        <w:t xml:space="preserve">на </w:t>
      </w:r>
      <w:r w:rsidR="00050B07" w:rsidRPr="00924DE9">
        <w:rPr>
          <w:spacing w:val="2"/>
          <w:szCs w:val="24"/>
        </w:rPr>
        <w:t>ней</w:t>
      </w:r>
      <w:r w:rsidRPr="00924DE9">
        <w:rPr>
          <w:spacing w:val="2"/>
          <w:szCs w:val="24"/>
        </w:rPr>
        <w:t xml:space="preserve"> император страстно хотел жениться</w:t>
      </w:r>
      <w:r w:rsidR="001170EE" w:rsidRPr="00924DE9">
        <w:rPr>
          <w:spacing w:val="2"/>
          <w:szCs w:val="24"/>
        </w:rPr>
        <w:t>, хотел</w:t>
      </w:r>
      <w:r w:rsidR="00050B07" w:rsidRPr="00924DE9">
        <w:rPr>
          <w:spacing w:val="2"/>
          <w:szCs w:val="24"/>
        </w:rPr>
        <w:t xml:space="preserve"> сделать её императрицей. Н</w:t>
      </w:r>
      <w:r w:rsidRPr="00924DE9">
        <w:rPr>
          <w:spacing w:val="2"/>
          <w:szCs w:val="24"/>
        </w:rPr>
        <w:t>о она выдвинула условие, что сначала император должен принять христианство. Диоклетиан, желая сломить девушку, запер её</w:t>
      </w:r>
      <w:r w:rsidR="000E6EA2" w:rsidRPr="00924DE9">
        <w:rPr>
          <w:spacing w:val="2"/>
          <w:szCs w:val="24"/>
        </w:rPr>
        <w:t xml:space="preserve"> под замок</w:t>
      </w:r>
      <w:r w:rsidRPr="00924DE9">
        <w:rPr>
          <w:spacing w:val="2"/>
          <w:szCs w:val="24"/>
        </w:rPr>
        <w:t xml:space="preserve">, </w:t>
      </w:r>
      <w:r w:rsidR="000E6EA2" w:rsidRPr="00924DE9">
        <w:rPr>
          <w:spacing w:val="2"/>
          <w:szCs w:val="24"/>
        </w:rPr>
        <w:t xml:space="preserve">лишив пищи, </w:t>
      </w:r>
      <w:r w:rsidRPr="00924DE9">
        <w:rPr>
          <w:spacing w:val="2"/>
          <w:szCs w:val="24"/>
        </w:rPr>
        <w:t>но девушка</w:t>
      </w:r>
      <w:r w:rsidR="00E14E60" w:rsidRPr="00924DE9">
        <w:rPr>
          <w:spacing w:val="2"/>
          <w:szCs w:val="24"/>
        </w:rPr>
        <w:t xml:space="preserve"> так и не отказалась от своего требования и</w:t>
      </w:r>
      <w:r w:rsidRPr="00924DE9">
        <w:rPr>
          <w:spacing w:val="2"/>
          <w:szCs w:val="24"/>
        </w:rPr>
        <w:t xml:space="preserve"> умерла.</w:t>
      </w:r>
      <w:r w:rsidR="00050B07" w:rsidRPr="00924DE9">
        <w:rPr>
          <w:rStyle w:val="af4"/>
          <w:spacing w:val="2"/>
          <w:szCs w:val="24"/>
        </w:rPr>
        <w:footnoteReference w:id="52"/>
      </w:r>
    </w:p>
    <w:p w14:paraId="0E6D72FC" w14:textId="77777777" w:rsidR="005C46CE" w:rsidRPr="00924DE9" w:rsidRDefault="005C46CE" w:rsidP="000A1B93">
      <w:pPr>
        <w:ind w:firstLine="720"/>
        <w:rPr>
          <w:spacing w:val="2"/>
          <w:szCs w:val="24"/>
        </w:rPr>
      </w:pPr>
    </w:p>
    <w:p w14:paraId="17E0DBDB" w14:textId="77777777" w:rsidR="005C46CE" w:rsidRPr="00924DE9" w:rsidRDefault="00792E7B" w:rsidP="000A1B93">
      <w:pPr>
        <w:ind w:firstLine="720"/>
        <w:rPr>
          <w:spacing w:val="2"/>
          <w:szCs w:val="24"/>
        </w:rPr>
      </w:pPr>
      <w:r w:rsidRPr="00924DE9">
        <w:rPr>
          <w:spacing w:val="2"/>
          <w:szCs w:val="24"/>
        </w:rPr>
        <w:t>Рассмотренная выше легенда о св.</w:t>
      </w:r>
      <w:r w:rsidR="00081F7C" w:rsidRPr="00924DE9">
        <w:rPr>
          <w:spacing w:val="2"/>
          <w:szCs w:val="24"/>
        </w:rPr>
        <w:t xml:space="preserve"> </w:t>
      </w:r>
      <w:r w:rsidRPr="00924DE9">
        <w:rPr>
          <w:spacing w:val="2"/>
          <w:szCs w:val="24"/>
        </w:rPr>
        <w:t>Георгии может служить наглядным примером, позволяющим понять генезис образа Христа, заключённый в новозаветных книгах. Если первая часть мифа о мученичестве Георгия в большей мере находит параллели в христианском предании (так, например, состязание с магом и оживление мёртвого в легенде о Георгии – вполне соответствует мифическому состязанию Петра и Симона Мага в Риме), то вторая часть мифа о Георгии, побеждающе</w:t>
      </w:r>
      <w:r w:rsidR="002916CB" w:rsidRPr="00924DE9">
        <w:rPr>
          <w:spacing w:val="2"/>
          <w:szCs w:val="24"/>
        </w:rPr>
        <w:t>м</w:t>
      </w:r>
      <w:r w:rsidRPr="00924DE9">
        <w:rPr>
          <w:spacing w:val="2"/>
          <w:szCs w:val="24"/>
        </w:rPr>
        <w:t xml:space="preserve"> дракона, уподоблена всем известным на Востоке сказаниям о Спасителях (Калк</w:t>
      </w:r>
      <w:r w:rsidR="002916CB" w:rsidRPr="00924DE9">
        <w:rPr>
          <w:spacing w:val="2"/>
          <w:szCs w:val="24"/>
        </w:rPr>
        <w:t>е</w:t>
      </w:r>
      <w:r w:rsidRPr="00924DE9">
        <w:rPr>
          <w:spacing w:val="2"/>
          <w:szCs w:val="24"/>
        </w:rPr>
        <w:t xml:space="preserve">-Аватаре индусов, </w:t>
      </w:r>
      <w:proofErr w:type="spellStart"/>
      <w:r w:rsidRPr="00924DE9">
        <w:rPr>
          <w:spacing w:val="2"/>
          <w:szCs w:val="24"/>
        </w:rPr>
        <w:t>Сосиоше</w:t>
      </w:r>
      <w:proofErr w:type="spellEnd"/>
      <w:r w:rsidRPr="00924DE9">
        <w:rPr>
          <w:spacing w:val="2"/>
          <w:szCs w:val="24"/>
        </w:rPr>
        <w:t xml:space="preserve"> парсов, Майтрейе буддистов и </w:t>
      </w:r>
      <w:proofErr w:type="gramStart"/>
      <w:r w:rsidRPr="00924DE9">
        <w:rPr>
          <w:spacing w:val="2"/>
          <w:szCs w:val="24"/>
        </w:rPr>
        <w:t>т.д.</w:t>
      </w:r>
      <w:proofErr w:type="gramEnd"/>
      <w:r w:rsidRPr="00924DE9">
        <w:rPr>
          <w:spacing w:val="2"/>
          <w:szCs w:val="24"/>
        </w:rPr>
        <w:t xml:space="preserve">). Самым разительным по схожести прототипом св. Георгия выступает </w:t>
      </w:r>
      <w:r w:rsidRPr="00924DE9">
        <w:rPr>
          <w:i/>
          <w:iCs/>
          <w:spacing w:val="2"/>
          <w:szCs w:val="24"/>
        </w:rPr>
        <w:t>Гор</w:t>
      </w:r>
      <w:r w:rsidRPr="00924DE9">
        <w:rPr>
          <w:spacing w:val="2"/>
          <w:szCs w:val="24"/>
        </w:rPr>
        <w:t xml:space="preserve"> – сын </w:t>
      </w:r>
      <w:r w:rsidRPr="00924DE9">
        <w:rPr>
          <w:i/>
          <w:iCs/>
          <w:spacing w:val="2"/>
          <w:szCs w:val="24"/>
        </w:rPr>
        <w:t>Осириса</w:t>
      </w:r>
      <w:r w:rsidRPr="00924DE9">
        <w:rPr>
          <w:spacing w:val="2"/>
          <w:szCs w:val="24"/>
        </w:rPr>
        <w:t xml:space="preserve">, изображения которого, стоящего с копьём в руке (и иногда, в кольчуге) и поражающего дракона, можно сегодня найти во многих каталогах по древнеегипетской мифологии. Византийская легенда о Георгии рассказывает о </w:t>
      </w:r>
      <w:proofErr w:type="spellStart"/>
      <w:r w:rsidRPr="00924DE9">
        <w:rPr>
          <w:spacing w:val="2"/>
          <w:szCs w:val="24"/>
        </w:rPr>
        <w:t>неком</w:t>
      </w:r>
      <w:proofErr w:type="spellEnd"/>
      <w:r w:rsidRPr="00924DE9">
        <w:rPr>
          <w:spacing w:val="2"/>
          <w:szCs w:val="24"/>
        </w:rPr>
        <w:t xml:space="preserve"> болоте, откуда вылезал дракон-чудовище. Но не болота ли нижнего Египта (дельты Нила) имелись в виду, откуда, согласно представлениям египтян, появлялся Сет-Тифон. Ведь совсем не случайным оказалось в повествовании упоминание о том, что после желания всех людей спасённого города креститься «Георгий позвал александрийского епископа»!</w:t>
      </w:r>
    </w:p>
    <w:p w14:paraId="285F1DC7" w14:textId="77777777" w:rsidR="005C46CE" w:rsidRPr="00924DE9" w:rsidRDefault="00792E7B" w:rsidP="000A1B93">
      <w:pPr>
        <w:ind w:firstLine="720"/>
        <w:rPr>
          <w:spacing w:val="2"/>
          <w:szCs w:val="24"/>
        </w:rPr>
      </w:pPr>
      <w:r w:rsidRPr="00924DE9">
        <w:rPr>
          <w:spacing w:val="2"/>
          <w:szCs w:val="24"/>
        </w:rPr>
        <w:t xml:space="preserve">Образы египетских </w:t>
      </w:r>
      <w:r w:rsidRPr="00924DE9">
        <w:rPr>
          <w:i/>
          <w:iCs/>
          <w:spacing w:val="2"/>
          <w:szCs w:val="24"/>
        </w:rPr>
        <w:t>Гора</w:t>
      </w:r>
      <w:r w:rsidRPr="00924DE9">
        <w:rPr>
          <w:spacing w:val="2"/>
          <w:szCs w:val="24"/>
        </w:rPr>
        <w:t xml:space="preserve"> и </w:t>
      </w:r>
      <w:r w:rsidRPr="00924DE9">
        <w:rPr>
          <w:i/>
          <w:iCs/>
          <w:spacing w:val="2"/>
          <w:szCs w:val="24"/>
        </w:rPr>
        <w:t>Осириса</w:t>
      </w:r>
      <w:r w:rsidRPr="00924DE9">
        <w:rPr>
          <w:spacing w:val="2"/>
          <w:szCs w:val="24"/>
        </w:rPr>
        <w:t xml:space="preserve"> возникли </w:t>
      </w:r>
      <w:r w:rsidR="005653F8" w:rsidRPr="00924DE9">
        <w:rPr>
          <w:spacing w:val="2"/>
          <w:szCs w:val="24"/>
        </w:rPr>
        <w:t>н</w:t>
      </w:r>
      <w:r w:rsidRPr="00924DE9">
        <w:rPr>
          <w:spacing w:val="2"/>
          <w:szCs w:val="24"/>
        </w:rPr>
        <w:t>а несколько тысячелетий ранее не только Апокалипсиса Иоанна с восседающим на коне св.</w:t>
      </w:r>
      <w:r w:rsidR="007C7748" w:rsidRPr="00924DE9">
        <w:rPr>
          <w:spacing w:val="2"/>
          <w:szCs w:val="24"/>
        </w:rPr>
        <w:t xml:space="preserve"> </w:t>
      </w:r>
      <w:r w:rsidRPr="00924DE9">
        <w:rPr>
          <w:spacing w:val="2"/>
          <w:szCs w:val="24"/>
        </w:rPr>
        <w:t>Михаилом, но даже Моисея и Пятикнижия</w:t>
      </w:r>
      <w:r w:rsidR="005653F8" w:rsidRPr="00924DE9">
        <w:rPr>
          <w:spacing w:val="2"/>
          <w:szCs w:val="24"/>
        </w:rPr>
        <w:t xml:space="preserve"> Библии</w:t>
      </w:r>
      <w:r w:rsidRPr="00924DE9">
        <w:rPr>
          <w:spacing w:val="2"/>
          <w:szCs w:val="24"/>
        </w:rPr>
        <w:t xml:space="preserve">. Византия, питаемая из Египта мудростью угасшей величайшей цивилизации </w:t>
      </w:r>
      <w:r w:rsidR="00050B07" w:rsidRPr="00924DE9">
        <w:rPr>
          <w:spacing w:val="2"/>
          <w:szCs w:val="24"/>
        </w:rPr>
        <w:t xml:space="preserve">и </w:t>
      </w:r>
      <w:r w:rsidRPr="00924DE9">
        <w:rPr>
          <w:spacing w:val="2"/>
          <w:szCs w:val="24"/>
        </w:rPr>
        <w:t>культуры, где сценами борьбы Гора-Анубиса с Сетом были испещрены стены древних полуразрушенных храмов, очевидно, приняла от александрийских христиан-гностиков этот стержневой элемент вероучения о грядущем Мессии.</w:t>
      </w:r>
    </w:p>
    <w:p w14:paraId="64061E21" w14:textId="77777777" w:rsidR="005C46CE" w:rsidRPr="00924DE9" w:rsidRDefault="00792E7B" w:rsidP="000A1B93">
      <w:pPr>
        <w:ind w:firstLine="720"/>
        <w:rPr>
          <w:spacing w:val="2"/>
          <w:szCs w:val="24"/>
        </w:rPr>
      </w:pPr>
      <w:r w:rsidRPr="00924DE9">
        <w:rPr>
          <w:spacing w:val="2"/>
          <w:szCs w:val="24"/>
        </w:rPr>
        <w:t xml:space="preserve">Сходство египетского и новозаветного мифов, на наш взгляд, отнюдь не является доказательством заведомой ложности последнего. Напротив, универсальность мифа, какими бы фантастическими дополнениями он ни обрастал, доказывает жизненную важность отражаемой в нем </w:t>
      </w:r>
      <w:r w:rsidRPr="00924DE9">
        <w:rPr>
          <w:i/>
          <w:iCs/>
          <w:spacing w:val="2"/>
          <w:szCs w:val="24"/>
        </w:rPr>
        <w:t>центральной идеи</w:t>
      </w:r>
      <w:r w:rsidRPr="00924DE9">
        <w:rPr>
          <w:spacing w:val="2"/>
          <w:szCs w:val="24"/>
        </w:rPr>
        <w:t>. Точно также не исключено историческое «совпадение» мифа с судьбами реальных героев. Не исключено, что история такого героя оказалась совмещённой с историей другого похожего героя, а та – с известным общераспространённым мифом, и в результате мы получили легенду, в которой оказывается уже чрезвычайно трудно отделить историческое от аллегорического, мистическое от мифологического.</w:t>
      </w:r>
    </w:p>
    <w:p w14:paraId="59BEB2BA" w14:textId="77777777" w:rsidR="005C46CE" w:rsidRPr="00924DE9" w:rsidRDefault="00792E7B" w:rsidP="000A1B93">
      <w:pPr>
        <w:ind w:firstLine="720"/>
        <w:rPr>
          <w:spacing w:val="2"/>
          <w:szCs w:val="24"/>
        </w:rPr>
      </w:pPr>
      <w:r w:rsidRPr="00924DE9">
        <w:rPr>
          <w:spacing w:val="2"/>
          <w:szCs w:val="24"/>
        </w:rPr>
        <w:t>Именно таков, на наш взгляд, оказался образ Иисуса Христа Евангельского Предания, который одновременно включает в себя и историю, и миф, и тайное мистическое содержание. Поэтому Георгий Победоносец в двух разных сказаниях отразил два различных аспекта: исторический и мистико-мессианский. В образе Георгия Победоносца – мессианского змееборца, со всей очевидностью узнаются черты известных эсхатологических ожиданий Востока, возложенные Апокалипсисом Иоанна на Мессию-Христа и Михаила (</w:t>
      </w:r>
      <w:proofErr w:type="spellStart"/>
      <w:r w:rsidRPr="00924DE9">
        <w:rPr>
          <w:spacing w:val="2"/>
          <w:szCs w:val="24"/>
        </w:rPr>
        <w:t>Откр</w:t>
      </w:r>
      <w:proofErr w:type="spellEnd"/>
      <w:r w:rsidRPr="00924DE9">
        <w:rPr>
          <w:spacing w:val="2"/>
          <w:szCs w:val="24"/>
        </w:rPr>
        <w:t xml:space="preserve">. 12. </w:t>
      </w:r>
      <w:proofErr w:type="gramStart"/>
      <w:r w:rsidRPr="00924DE9">
        <w:rPr>
          <w:spacing w:val="2"/>
          <w:szCs w:val="24"/>
        </w:rPr>
        <w:t>7-9</w:t>
      </w:r>
      <w:proofErr w:type="gramEnd"/>
      <w:r w:rsidRPr="00924DE9">
        <w:rPr>
          <w:spacing w:val="2"/>
          <w:szCs w:val="24"/>
        </w:rPr>
        <w:t>), тогда как в воине Георгии, пытаемом Диоклетианом-Иродом и преданном земле в Лидде, мы узнаем историческое свидетельство о мучениях, распятии и погребении исторического Иисуса, причём именно в этом городе.</w:t>
      </w:r>
    </w:p>
    <w:p w14:paraId="03DB6224" w14:textId="77777777" w:rsidR="005C46CE" w:rsidRPr="00924DE9" w:rsidRDefault="005C46CE" w:rsidP="000A1B93">
      <w:pPr>
        <w:ind w:firstLine="720"/>
        <w:rPr>
          <w:spacing w:val="2"/>
          <w:szCs w:val="24"/>
        </w:rPr>
      </w:pPr>
    </w:p>
    <w:p w14:paraId="1250A705" w14:textId="77777777" w:rsidR="005C46CE" w:rsidRPr="00924DE9" w:rsidRDefault="00792E7B" w:rsidP="000A1B93">
      <w:pPr>
        <w:ind w:firstLine="720"/>
        <w:jc w:val="center"/>
        <w:rPr>
          <w:spacing w:val="2"/>
          <w:szCs w:val="24"/>
        </w:rPr>
      </w:pPr>
      <w:r w:rsidRPr="00924DE9">
        <w:rPr>
          <w:spacing w:val="2"/>
          <w:szCs w:val="24"/>
        </w:rPr>
        <w:t>***</w:t>
      </w:r>
    </w:p>
    <w:p w14:paraId="3B24172D" w14:textId="77777777" w:rsidR="005C46CE" w:rsidRPr="00924DE9" w:rsidRDefault="005C46CE" w:rsidP="000A1B93">
      <w:pPr>
        <w:ind w:firstLine="720"/>
        <w:rPr>
          <w:spacing w:val="2"/>
          <w:szCs w:val="24"/>
        </w:rPr>
      </w:pPr>
    </w:p>
    <w:p w14:paraId="7299E133" w14:textId="77777777" w:rsidR="005C46CE" w:rsidRPr="00924DE9" w:rsidRDefault="00792E7B" w:rsidP="000A1B93">
      <w:pPr>
        <w:ind w:firstLine="720"/>
        <w:rPr>
          <w:spacing w:val="2"/>
          <w:szCs w:val="24"/>
        </w:rPr>
      </w:pPr>
      <w:r w:rsidRPr="00924DE9">
        <w:rPr>
          <w:spacing w:val="2"/>
          <w:szCs w:val="24"/>
        </w:rPr>
        <w:t>Таким образом, на материале вышерассмотренных легенд, мы видим, что христианские предания сохранили тайную память о городе Лидде, связав его с именем змееборца Георгия, а также с образом матери Христа. В тех же преданиях обнаруживается определённое сходство эсхатологической роли Христа (во Втором пришествии) и аналогичной роли св.</w:t>
      </w:r>
      <w:r w:rsidR="00050B07" w:rsidRPr="00924DE9">
        <w:rPr>
          <w:spacing w:val="2"/>
          <w:szCs w:val="24"/>
        </w:rPr>
        <w:t xml:space="preserve"> </w:t>
      </w:r>
      <w:r w:rsidRPr="00924DE9">
        <w:rPr>
          <w:spacing w:val="2"/>
          <w:szCs w:val="24"/>
        </w:rPr>
        <w:t>Георгия (из Лидды), поражающего дракона копьём. Как эти, так и другие рассмотренные нами связи, дают нам право говорить об ещё одном аргументе (в данном случае мифологическом) в пользу нашего утверждения об</w:t>
      </w:r>
      <w:r w:rsidRPr="00924DE9">
        <w:rPr>
          <w:i/>
          <w:iCs/>
          <w:spacing w:val="2"/>
          <w:szCs w:val="24"/>
        </w:rPr>
        <w:t xml:space="preserve"> историчности талмудических сведений о распятии Иисуса Христа именно в городе Лидде</w:t>
      </w:r>
      <w:r w:rsidRPr="00924DE9">
        <w:rPr>
          <w:spacing w:val="2"/>
          <w:szCs w:val="24"/>
        </w:rPr>
        <w:t>.</w:t>
      </w:r>
    </w:p>
    <w:p w14:paraId="14616927" w14:textId="77777777" w:rsidR="005C46CE" w:rsidRPr="00924DE9" w:rsidRDefault="005C46CE" w:rsidP="000A1B93">
      <w:pPr>
        <w:pStyle w:val="30"/>
        <w:ind w:left="0" w:firstLine="720"/>
        <w:rPr>
          <w:spacing w:val="2"/>
          <w:sz w:val="24"/>
        </w:rPr>
      </w:pPr>
    </w:p>
    <w:p w14:paraId="780BA7F3" w14:textId="77777777" w:rsidR="005C46CE" w:rsidRPr="00924DE9" w:rsidRDefault="005C46CE" w:rsidP="000A1B93">
      <w:pPr>
        <w:ind w:firstLine="720"/>
        <w:rPr>
          <w:color w:val="336699"/>
          <w:spacing w:val="2"/>
          <w:szCs w:val="24"/>
        </w:rPr>
      </w:pPr>
    </w:p>
    <w:p w14:paraId="72370A9D" w14:textId="77777777" w:rsidR="005C46CE" w:rsidRPr="00924DE9" w:rsidRDefault="00792E7B" w:rsidP="000A1B93">
      <w:pPr>
        <w:pStyle w:val="3"/>
        <w:rPr>
          <w:i w:val="0"/>
          <w:iCs w:val="0"/>
          <w:spacing w:val="2"/>
        </w:rPr>
      </w:pPr>
      <w:bookmarkStart w:id="20" w:name="_Toc5977806"/>
      <w:r w:rsidRPr="00924DE9">
        <w:rPr>
          <w:i w:val="0"/>
          <w:iCs w:val="0"/>
          <w:spacing w:val="2"/>
        </w:rPr>
        <w:t>ГЛАВА IV. Люди и судьбы во времена Учителя Праведности</w:t>
      </w:r>
      <w:bookmarkEnd w:id="20"/>
    </w:p>
    <w:p w14:paraId="449F1442" w14:textId="77777777" w:rsidR="005C46CE" w:rsidRPr="00924DE9" w:rsidRDefault="005C46CE" w:rsidP="000A1B93">
      <w:pPr>
        <w:pStyle w:val="30"/>
        <w:ind w:left="0" w:firstLine="720"/>
        <w:rPr>
          <w:spacing w:val="2"/>
          <w:sz w:val="24"/>
        </w:rPr>
      </w:pPr>
    </w:p>
    <w:p w14:paraId="25D8FF1F" w14:textId="1233D282" w:rsidR="005C46CE" w:rsidRPr="00924DE9" w:rsidRDefault="00981A0D" w:rsidP="000A1B93">
      <w:pPr>
        <w:pStyle w:val="1"/>
        <w:ind w:firstLine="720"/>
        <w:rPr>
          <w:spacing w:val="2"/>
        </w:rPr>
      </w:pPr>
      <w:bookmarkStart w:id="21" w:name="_Toc5977807"/>
      <w:r>
        <w:rPr>
          <w:spacing w:val="2"/>
        </w:rPr>
        <w:t>1</w:t>
      </w:r>
      <w:r w:rsidR="00792E7B" w:rsidRPr="00924DE9">
        <w:rPr>
          <w:spacing w:val="2"/>
        </w:rPr>
        <w:t>. Саломея, Александр Яннай и Симеон бен Шет’ах</w:t>
      </w:r>
      <w:bookmarkEnd w:id="21"/>
    </w:p>
    <w:p w14:paraId="10C00542" w14:textId="77777777" w:rsidR="005C46CE" w:rsidRPr="00924DE9" w:rsidRDefault="005C46CE" w:rsidP="000A1B93">
      <w:pPr>
        <w:ind w:firstLine="720"/>
        <w:rPr>
          <w:spacing w:val="2"/>
          <w:szCs w:val="24"/>
        </w:rPr>
      </w:pPr>
    </w:p>
    <w:p w14:paraId="319662E9" w14:textId="77777777" w:rsidR="005C46CE" w:rsidRPr="00924DE9" w:rsidRDefault="00A26015" w:rsidP="000A1B93">
      <w:pPr>
        <w:ind w:firstLine="720"/>
        <w:rPr>
          <w:spacing w:val="2"/>
          <w:szCs w:val="24"/>
        </w:rPr>
      </w:pPr>
      <w:r w:rsidRPr="00924DE9">
        <w:rPr>
          <w:spacing w:val="2"/>
          <w:szCs w:val="24"/>
        </w:rPr>
        <w:t>В</w:t>
      </w:r>
      <w:r w:rsidR="00792E7B" w:rsidRPr="00924DE9">
        <w:rPr>
          <w:spacing w:val="2"/>
          <w:szCs w:val="24"/>
        </w:rPr>
        <w:t xml:space="preserve">ремя жизни Иисуса Христа, так же, как и основные события, касающиеся Кумранской общины, связаны с именами царствующей семьи: Александра Янная («Яростный лев», «Нечестивый Священник </w:t>
      </w:r>
      <w:r w:rsidR="00792E7B" w:rsidRPr="00924DE9">
        <w:rPr>
          <w:spacing w:val="2"/>
          <w:szCs w:val="24"/>
          <w:lang w:val="en-US"/>
        </w:rPr>
        <w:t>I</w:t>
      </w:r>
      <w:r w:rsidR="00792E7B" w:rsidRPr="00924DE9">
        <w:rPr>
          <w:spacing w:val="2"/>
          <w:szCs w:val="24"/>
        </w:rPr>
        <w:t xml:space="preserve">»), его жены Саломеи Александры и брата Саломеи – Симеона бен Шет’аха («Каплющий ложью», «Нечестивый Священник </w:t>
      </w:r>
      <w:r w:rsidR="00792E7B" w:rsidRPr="00924DE9">
        <w:rPr>
          <w:spacing w:val="2"/>
          <w:szCs w:val="24"/>
          <w:lang w:val="en-US"/>
        </w:rPr>
        <w:t>II</w:t>
      </w:r>
      <w:r w:rsidR="00792E7B" w:rsidRPr="00924DE9">
        <w:rPr>
          <w:spacing w:val="2"/>
          <w:szCs w:val="24"/>
        </w:rPr>
        <w:t>»).</w:t>
      </w:r>
    </w:p>
    <w:p w14:paraId="715D4561" w14:textId="77777777" w:rsidR="005C46CE" w:rsidRPr="00924DE9" w:rsidRDefault="005C46CE" w:rsidP="000A1B93">
      <w:pPr>
        <w:ind w:firstLine="720"/>
        <w:rPr>
          <w:spacing w:val="2"/>
          <w:szCs w:val="24"/>
        </w:rPr>
      </w:pPr>
    </w:p>
    <w:p w14:paraId="223B980C" w14:textId="77777777" w:rsidR="005C46CE" w:rsidRPr="00924DE9" w:rsidRDefault="00813D2E" w:rsidP="00F31BF3">
      <w:pPr>
        <w:pStyle w:val="a5"/>
        <w:ind w:firstLine="0"/>
        <w:jc w:val="center"/>
        <w:rPr>
          <w:spacing w:val="2"/>
          <w:szCs w:val="24"/>
        </w:rPr>
      </w:pPr>
      <w:r w:rsidRPr="00924DE9">
        <w:rPr>
          <w:noProof/>
          <w:spacing w:val="2"/>
        </w:rPr>
        <w:drawing>
          <wp:inline distT="0" distB="0" distL="0" distR="0" wp14:anchorId="5801CC5E" wp14:editId="580A296F">
            <wp:extent cx="3944816" cy="4837202"/>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56034" cy="4850957"/>
                    </a:xfrm>
                    <a:prstGeom prst="rect">
                      <a:avLst/>
                    </a:prstGeom>
                  </pic:spPr>
                </pic:pic>
              </a:graphicData>
            </a:graphic>
          </wp:inline>
        </w:drawing>
      </w:r>
      <w:r w:rsidRPr="00924DE9">
        <w:rPr>
          <w:noProof/>
          <w:spacing w:val="2"/>
          <w:szCs w:val="24"/>
        </w:rPr>
        <w:t xml:space="preserve"> </w:t>
      </w:r>
    </w:p>
    <w:p w14:paraId="6344B6EF" w14:textId="77777777" w:rsidR="005C46CE" w:rsidRPr="00924DE9" w:rsidRDefault="00792E7B" w:rsidP="00F31BF3">
      <w:pPr>
        <w:pStyle w:val="a5"/>
        <w:ind w:firstLine="0"/>
        <w:jc w:val="center"/>
        <w:rPr>
          <w:rFonts w:ascii="Times New Roman" w:hAnsi="Times New Roman"/>
          <w:spacing w:val="2"/>
          <w:sz w:val="22"/>
          <w:szCs w:val="22"/>
        </w:rPr>
      </w:pPr>
      <w:r w:rsidRPr="00924DE9">
        <w:rPr>
          <w:rFonts w:ascii="Times New Roman" w:hAnsi="Times New Roman"/>
          <w:spacing w:val="2"/>
          <w:sz w:val="22"/>
          <w:szCs w:val="22"/>
        </w:rPr>
        <w:t xml:space="preserve">Рис. </w:t>
      </w:r>
      <w:r w:rsidR="00F31BF3" w:rsidRPr="00924DE9">
        <w:rPr>
          <w:rFonts w:ascii="Times New Roman" w:hAnsi="Times New Roman"/>
          <w:spacing w:val="2"/>
          <w:sz w:val="22"/>
          <w:szCs w:val="22"/>
        </w:rPr>
        <w:t>7</w:t>
      </w:r>
      <w:r w:rsidRPr="00924DE9">
        <w:rPr>
          <w:rFonts w:ascii="Times New Roman" w:hAnsi="Times New Roman"/>
          <w:spacing w:val="2"/>
          <w:sz w:val="22"/>
          <w:szCs w:val="22"/>
        </w:rPr>
        <w:t xml:space="preserve">. Семья Маккавея </w:t>
      </w:r>
      <w:r w:rsidRPr="00924DE9">
        <w:rPr>
          <w:rStyle w:val="af4"/>
          <w:rFonts w:ascii="Times New Roman" w:hAnsi="Times New Roman"/>
          <w:spacing w:val="2"/>
          <w:sz w:val="22"/>
          <w:szCs w:val="22"/>
        </w:rPr>
        <w:footnoteReference w:id="53"/>
      </w:r>
    </w:p>
    <w:p w14:paraId="5E2ADFF7" w14:textId="77777777" w:rsidR="005C46CE" w:rsidRPr="00924DE9" w:rsidRDefault="005C46CE" w:rsidP="000A1B93">
      <w:pPr>
        <w:ind w:firstLine="720"/>
        <w:rPr>
          <w:spacing w:val="2"/>
          <w:szCs w:val="24"/>
        </w:rPr>
      </w:pPr>
    </w:p>
    <w:p w14:paraId="2DDEEB36" w14:textId="77777777" w:rsidR="005C46CE" w:rsidRPr="00924DE9" w:rsidRDefault="00792E7B" w:rsidP="000A1B93">
      <w:pPr>
        <w:ind w:firstLine="720"/>
        <w:rPr>
          <w:spacing w:val="2"/>
          <w:szCs w:val="24"/>
        </w:rPr>
      </w:pPr>
      <w:r w:rsidRPr="00924DE9">
        <w:rPr>
          <w:spacing w:val="2"/>
          <w:szCs w:val="24"/>
        </w:rPr>
        <w:t xml:space="preserve">На сцену истории Саломея выходит в связи со смертью в 104 г. до </w:t>
      </w:r>
      <w:proofErr w:type="gramStart"/>
      <w:r w:rsidRPr="00924DE9">
        <w:rPr>
          <w:spacing w:val="2"/>
          <w:szCs w:val="24"/>
        </w:rPr>
        <w:t>н.э.</w:t>
      </w:r>
      <w:proofErr w:type="gramEnd"/>
      <w:r w:rsidRPr="00924DE9">
        <w:rPr>
          <w:spacing w:val="2"/>
          <w:szCs w:val="24"/>
        </w:rPr>
        <w:t xml:space="preserve"> Гиркана (</w:t>
      </w:r>
      <w:r w:rsidRPr="00924DE9">
        <w:rPr>
          <w:spacing w:val="2"/>
          <w:szCs w:val="24"/>
          <w:lang w:val="en-US"/>
        </w:rPr>
        <w:t>I</w:t>
      </w:r>
      <w:r w:rsidRPr="00924DE9">
        <w:rPr>
          <w:spacing w:val="2"/>
          <w:szCs w:val="24"/>
        </w:rPr>
        <w:t xml:space="preserve">). </w:t>
      </w:r>
      <w:proofErr w:type="spellStart"/>
      <w:r w:rsidRPr="00924DE9">
        <w:rPr>
          <w:spacing w:val="2"/>
          <w:szCs w:val="24"/>
        </w:rPr>
        <w:t>Этнарх</w:t>
      </w:r>
      <w:proofErr w:type="spellEnd"/>
      <w:r w:rsidRPr="00924DE9">
        <w:rPr>
          <w:spacing w:val="2"/>
          <w:szCs w:val="24"/>
        </w:rPr>
        <w:t xml:space="preserve"> Иудеи Гиркан умер, завещав страну своей жене. Однако, вопреки воле отца, его место</w:t>
      </w:r>
      <w:r w:rsidR="00813D2E" w:rsidRPr="00924DE9">
        <w:rPr>
          <w:spacing w:val="2"/>
          <w:szCs w:val="24"/>
        </w:rPr>
        <w:t>, завещанное его матери,</w:t>
      </w:r>
      <w:r w:rsidRPr="00924DE9">
        <w:rPr>
          <w:spacing w:val="2"/>
          <w:szCs w:val="24"/>
        </w:rPr>
        <w:t xml:space="preserve"> занял его старший сын, Аристобул </w:t>
      </w:r>
      <w:r w:rsidRPr="00924DE9">
        <w:rPr>
          <w:spacing w:val="2"/>
          <w:szCs w:val="24"/>
          <w:lang w:val="en-US"/>
        </w:rPr>
        <w:t>I</w:t>
      </w:r>
      <w:r w:rsidR="00813D2E" w:rsidRPr="00924DE9">
        <w:rPr>
          <w:spacing w:val="2"/>
          <w:szCs w:val="24"/>
        </w:rPr>
        <w:t>, он же</w:t>
      </w:r>
      <w:r w:rsidRPr="00924DE9">
        <w:rPr>
          <w:spacing w:val="2"/>
          <w:szCs w:val="24"/>
        </w:rPr>
        <w:t xml:space="preserve"> муж Саломеи. В ходе переворота Аристобул свою мать и своих родных братьев отправил в тюрьму. Судя по характеристике, которую Флавий даёт Саломее, есть все основания полагать, что она и её брат Симеон могли иметь непосредственное отношение к этому заговору или даже быть его зачинщиками. Это объясняет, </w:t>
      </w:r>
      <w:proofErr w:type="gramStart"/>
      <w:r w:rsidRPr="00924DE9">
        <w:rPr>
          <w:spacing w:val="2"/>
          <w:szCs w:val="24"/>
        </w:rPr>
        <w:t>почему</w:t>
      </w:r>
      <w:proofErr w:type="gramEnd"/>
      <w:r w:rsidRPr="00924DE9">
        <w:rPr>
          <w:spacing w:val="2"/>
          <w:szCs w:val="24"/>
        </w:rPr>
        <w:t xml:space="preserve"> когда Александр Яннай, брат Аристобула, после смерти последнего, вышел из тюрьмы, Симеону</w:t>
      </w:r>
      <w:r w:rsidR="00813D2E" w:rsidRPr="00924DE9">
        <w:rPr>
          <w:spacing w:val="2"/>
          <w:szCs w:val="24"/>
        </w:rPr>
        <w:t>, брату Саломеи,</w:t>
      </w:r>
      <w:r w:rsidRPr="00924DE9">
        <w:rPr>
          <w:spacing w:val="2"/>
          <w:szCs w:val="24"/>
        </w:rPr>
        <w:t xml:space="preserve"> пришлось от него долгое время скрываться.</w:t>
      </w:r>
    </w:p>
    <w:p w14:paraId="5BF24058" w14:textId="77777777" w:rsidR="005C46CE" w:rsidRPr="00924DE9" w:rsidRDefault="005C46CE" w:rsidP="000A1B93">
      <w:pPr>
        <w:ind w:firstLine="720"/>
        <w:rPr>
          <w:spacing w:val="2"/>
          <w:szCs w:val="24"/>
        </w:rPr>
      </w:pPr>
    </w:p>
    <w:p w14:paraId="779B65FA" w14:textId="77777777" w:rsidR="005C46CE" w:rsidRPr="00924DE9" w:rsidRDefault="00792E7B" w:rsidP="000A1B93">
      <w:pPr>
        <w:ind w:firstLine="720"/>
        <w:rPr>
          <w:spacing w:val="2"/>
          <w:szCs w:val="24"/>
        </w:rPr>
      </w:pPr>
      <w:r w:rsidRPr="00924DE9">
        <w:rPr>
          <w:spacing w:val="2"/>
          <w:szCs w:val="24"/>
        </w:rPr>
        <w:t>Однако вернёмся к Саломее, Симеону и Александру Яннаю. Семья эта, как будет показано далее, оказалась уникальной. Мы уже говорили, что Яннай объявил себя одновременно царём и Первосвященником, по должности возглавлял Совет старейшин, а поскольку оба высших лица Большого Синедриона в это время находились в бегах (или Симеон вс</w:t>
      </w:r>
      <w:r w:rsidR="00813D2E" w:rsidRPr="00924DE9">
        <w:rPr>
          <w:spacing w:val="2"/>
          <w:szCs w:val="24"/>
        </w:rPr>
        <w:t>ё</w:t>
      </w:r>
      <w:r w:rsidRPr="00924DE9">
        <w:rPr>
          <w:spacing w:val="2"/>
          <w:szCs w:val="24"/>
        </w:rPr>
        <w:t xml:space="preserve"> же полулегально правил если не Синедрионом как всееврейским органом, то хотя бы Академией), то и эта ветвь власти оказалась в руках </w:t>
      </w:r>
      <w:r w:rsidR="00813D2E" w:rsidRPr="00924DE9">
        <w:rPr>
          <w:spacing w:val="2"/>
          <w:szCs w:val="24"/>
        </w:rPr>
        <w:t xml:space="preserve">царя </w:t>
      </w:r>
      <w:r w:rsidRPr="00924DE9">
        <w:rPr>
          <w:spacing w:val="2"/>
          <w:szCs w:val="24"/>
        </w:rPr>
        <w:t xml:space="preserve">Александра. Но поскольку он часто отсутствовал, то, прикрываясь именем мужа, страною фактически правила Саломея, умело маневрируя между враждующими группировками (её брат Симеон был одним из лидеров фарисеев, тогда как муж поддерживал другую группировку – саддукеев), и списывала все неудачи и просчёты власти на Александра. Подобная хитрая политика, разумеется, могла в народе создать Саломее репутацию благочестивой супруги жестокого царя, так что в другой книге («Иудейская война») Флавий даёт царице характеристику, резко отличающуюся от ранее </w:t>
      </w:r>
      <w:r w:rsidR="00813D2E" w:rsidRPr="00924DE9">
        <w:rPr>
          <w:spacing w:val="2"/>
          <w:szCs w:val="24"/>
        </w:rPr>
        <w:t>данной</w:t>
      </w:r>
      <w:r w:rsidRPr="00924DE9">
        <w:rPr>
          <w:spacing w:val="2"/>
          <w:szCs w:val="24"/>
        </w:rPr>
        <w:t xml:space="preserve"> и скорее отдающую фарисейской заботой автора о партийном «благочестии» (или обелением своей прапрабабушки?). Саломея, пишет он, «завоевала расположение народа тем, что была лишена его (Янная) жестокости и всегда противилась его беззакониям… Хоть и женщина, она сумела упрочить свою власть благодаря </w:t>
      </w:r>
      <w:proofErr w:type="spellStart"/>
      <w:r w:rsidRPr="00924DE9">
        <w:rPr>
          <w:spacing w:val="2"/>
          <w:szCs w:val="24"/>
        </w:rPr>
        <w:t>благочестивости</w:t>
      </w:r>
      <w:proofErr w:type="spellEnd"/>
      <w:r w:rsidRPr="00924DE9">
        <w:rPr>
          <w:spacing w:val="2"/>
          <w:szCs w:val="24"/>
        </w:rPr>
        <w:t xml:space="preserve">, которой славилась в народе. Ведь она тщательным образом соблюдала народные обычаи и смещала (! </w:t>
      </w:r>
      <w:r w:rsidRPr="00924DE9">
        <w:rPr>
          <w:i/>
          <w:spacing w:val="2"/>
          <w:szCs w:val="24"/>
        </w:rPr>
        <w:t>– А.В.</w:t>
      </w:r>
      <w:r w:rsidRPr="00924DE9">
        <w:rPr>
          <w:spacing w:val="2"/>
          <w:szCs w:val="24"/>
        </w:rPr>
        <w:t>) с должностей нарушителей священных законов» (ИВ</w:t>
      </w:r>
      <w:r w:rsidR="00754D9F" w:rsidRPr="00924DE9">
        <w:rPr>
          <w:spacing w:val="2"/>
          <w:szCs w:val="24"/>
        </w:rPr>
        <w:t>.</w:t>
      </w:r>
      <w:r w:rsidRPr="00924DE9">
        <w:rPr>
          <w:spacing w:val="2"/>
          <w:szCs w:val="24"/>
        </w:rPr>
        <w:t xml:space="preserve"> </w:t>
      </w:r>
      <w:r w:rsidRPr="00924DE9">
        <w:rPr>
          <w:spacing w:val="2"/>
          <w:szCs w:val="24"/>
          <w:lang w:val="en-US"/>
        </w:rPr>
        <w:t>I</w:t>
      </w:r>
      <w:r w:rsidRPr="00924DE9">
        <w:rPr>
          <w:spacing w:val="2"/>
          <w:szCs w:val="24"/>
        </w:rPr>
        <w:t>, 5.1).</w:t>
      </w:r>
    </w:p>
    <w:p w14:paraId="1FA42B3F" w14:textId="77777777" w:rsidR="005C46CE" w:rsidRPr="00924DE9" w:rsidRDefault="00792E7B" w:rsidP="000A1B93">
      <w:pPr>
        <w:ind w:firstLine="720"/>
        <w:rPr>
          <w:spacing w:val="2"/>
          <w:szCs w:val="24"/>
        </w:rPr>
      </w:pPr>
      <w:r w:rsidRPr="00924DE9">
        <w:rPr>
          <w:spacing w:val="2"/>
          <w:szCs w:val="24"/>
        </w:rPr>
        <w:t>Но в отличие от прежнего мужа – «мягкого» Аристобула, Яннай был достойной парой Саломе</w:t>
      </w:r>
      <w:r w:rsidR="004912E2" w:rsidRPr="00924DE9">
        <w:rPr>
          <w:spacing w:val="2"/>
          <w:szCs w:val="24"/>
        </w:rPr>
        <w:t>е</w:t>
      </w:r>
      <w:r w:rsidRPr="00924DE9">
        <w:rPr>
          <w:spacing w:val="2"/>
          <w:szCs w:val="24"/>
        </w:rPr>
        <w:t xml:space="preserve">, и собственными действиями снискал в народе откровенную ненависть, которой ни раньше, ни позже ни один из Хасмонеев и даже Ирод не удостаивались. Здесь важно обратить внимание на то, что Яннай одновременно был Первосвященником Храма – средоточия религиозной жизни всех евреев. Со всего мира евреи посылали в Храм денежные взносы, при совершении молитвы в любой части света евреи обращались лицом в сторону Храма. </w:t>
      </w:r>
      <w:proofErr w:type="gramStart"/>
      <w:r w:rsidRPr="00924DE9">
        <w:rPr>
          <w:spacing w:val="2"/>
          <w:szCs w:val="24"/>
        </w:rPr>
        <w:t>По возможности,</w:t>
      </w:r>
      <w:proofErr w:type="gramEnd"/>
      <w:r w:rsidRPr="00924DE9">
        <w:rPr>
          <w:spacing w:val="2"/>
          <w:szCs w:val="24"/>
        </w:rPr>
        <w:t xml:space="preserve"> каждый из них ежегодно стремился обязательно посетить Храм и принести Яхве жертву. Можно предположить, что острая неприязнь к Первосвященнику, а значит, и к священству, вокруг него концентрировавшему</w:t>
      </w:r>
      <w:r w:rsidR="004912E2" w:rsidRPr="00924DE9">
        <w:rPr>
          <w:spacing w:val="2"/>
          <w:szCs w:val="24"/>
        </w:rPr>
        <w:t>ся</w:t>
      </w:r>
      <w:r w:rsidRPr="00924DE9">
        <w:rPr>
          <w:spacing w:val="2"/>
          <w:szCs w:val="24"/>
        </w:rPr>
        <w:t xml:space="preserve">, должна была с неизбежностью порождать брожение умов и душевное раздвоение верующих. Как пишет Иосиф Флавий, когда Яннай в период гражданской войны увещевал народ прекратить против него выступления, «народ не унимался, но ещё более стал его ненавидеть… Когда же он предложил им высказать, чего им, собственно, нужно, все потребовали его смерти… Иудеи десятки тысяч раз глумились и насмехались над ним (над Первосвященником! </w:t>
      </w:r>
      <w:r w:rsidRPr="00924DE9">
        <w:rPr>
          <w:i/>
          <w:spacing w:val="2"/>
          <w:szCs w:val="24"/>
        </w:rPr>
        <w:t>– А.В.</w:t>
      </w:r>
      <w:r w:rsidRPr="00924DE9">
        <w:rPr>
          <w:spacing w:val="2"/>
          <w:szCs w:val="24"/>
        </w:rPr>
        <w:t>)» (ИД II</w:t>
      </w:r>
      <w:r w:rsidR="004912E2" w:rsidRPr="00924DE9">
        <w:rPr>
          <w:spacing w:val="2"/>
          <w:szCs w:val="24"/>
        </w:rPr>
        <w:t>.</w:t>
      </w:r>
      <w:r w:rsidRPr="00924DE9">
        <w:rPr>
          <w:spacing w:val="2"/>
          <w:szCs w:val="24"/>
        </w:rPr>
        <w:t xml:space="preserve"> </w:t>
      </w:r>
      <w:r w:rsidRPr="00924DE9">
        <w:rPr>
          <w:spacing w:val="2"/>
          <w:szCs w:val="24"/>
          <w:lang w:val="en-US"/>
        </w:rPr>
        <w:t>XIII</w:t>
      </w:r>
      <w:r w:rsidRPr="00924DE9">
        <w:rPr>
          <w:spacing w:val="2"/>
          <w:szCs w:val="24"/>
        </w:rPr>
        <w:t>. 13.5; 14.2); «Но даже мёртвого (Янная), – продолжает Флавий, – тяжело было бы простить за вс</w:t>
      </w:r>
      <w:r w:rsidR="0087668B" w:rsidRPr="00924DE9">
        <w:rPr>
          <w:spacing w:val="2"/>
          <w:szCs w:val="24"/>
        </w:rPr>
        <w:t>ё</w:t>
      </w:r>
      <w:r w:rsidRPr="00924DE9">
        <w:rPr>
          <w:spacing w:val="2"/>
          <w:szCs w:val="24"/>
        </w:rPr>
        <w:t xml:space="preserve"> то, что нам пришлось (от него) претерпеть» (ИВ</w:t>
      </w:r>
      <w:r w:rsidR="004912E2" w:rsidRPr="00924DE9">
        <w:rPr>
          <w:spacing w:val="2"/>
          <w:szCs w:val="24"/>
        </w:rPr>
        <w:t>.</w:t>
      </w:r>
      <w:r w:rsidRPr="00924DE9">
        <w:rPr>
          <w:spacing w:val="2"/>
          <w:szCs w:val="24"/>
        </w:rPr>
        <w:t xml:space="preserve"> </w:t>
      </w:r>
      <w:r w:rsidRPr="00924DE9">
        <w:rPr>
          <w:spacing w:val="2"/>
          <w:szCs w:val="24"/>
          <w:lang w:val="en-US"/>
        </w:rPr>
        <w:t>I</w:t>
      </w:r>
      <w:r w:rsidR="004912E2" w:rsidRPr="00924DE9">
        <w:rPr>
          <w:spacing w:val="2"/>
          <w:szCs w:val="24"/>
        </w:rPr>
        <w:t>.</w:t>
      </w:r>
      <w:r w:rsidRPr="00924DE9">
        <w:rPr>
          <w:spacing w:val="2"/>
          <w:szCs w:val="24"/>
        </w:rPr>
        <w:t xml:space="preserve"> 4.4).</w:t>
      </w:r>
    </w:p>
    <w:p w14:paraId="781BDA70" w14:textId="77777777" w:rsidR="005C46CE" w:rsidRPr="00924DE9" w:rsidRDefault="005C46CE" w:rsidP="000A1B93">
      <w:pPr>
        <w:ind w:firstLine="720"/>
        <w:rPr>
          <w:spacing w:val="2"/>
          <w:szCs w:val="24"/>
        </w:rPr>
      </w:pPr>
    </w:p>
    <w:p w14:paraId="5F97F09F" w14:textId="77777777" w:rsidR="005C46CE" w:rsidRPr="00924DE9" w:rsidRDefault="00792E7B" w:rsidP="000A1B93">
      <w:pPr>
        <w:ind w:firstLine="720"/>
        <w:rPr>
          <w:spacing w:val="2"/>
          <w:szCs w:val="24"/>
        </w:rPr>
      </w:pPr>
      <w:r w:rsidRPr="00924DE9">
        <w:rPr>
          <w:spacing w:val="2"/>
          <w:szCs w:val="24"/>
        </w:rPr>
        <w:t>Однако восстание фарисеев против Янная было подавлено. Подавив восстание, Яннай совершил беспрецедентный акт жестокости, сопровождаемый вакхическим гульбищем:</w:t>
      </w:r>
    </w:p>
    <w:p w14:paraId="62F7005E" w14:textId="77777777" w:rsidR="005C46CE" w:rsidRPr="00924DE9" w:rsidRDefault="00792E7B" w:rsidP="000A1B93">
      <w:pPr>
        <w:ind w:firstLine="720"/>
        <w:rPr>
          <w:spacing w:val="2"/>
          <w:szCs w:val="24"/>
        </w:rPr>
      </w:pPr>
      <w:r w:rsidRPr="00924DE9">
        <w:rPr>
          <w:spacing w:val="2"/>
          <w:szCs w:val="24"/>
        </w:rPr>
        <w:t>«Взяв затем город (</w:t>
      </w:r>
      <w:proofErr w:type="spellStart"/>
      <w:r w:rsidRPr="00924DE9">
        <w:rPr>
          <w:spacing w:val="2"/>
          <w:szCs w:val="24"/>
        </w:rPr>
        <w:t>Вефом</w:t>
      </w:r>
      <w:proofErr w:type="spellEnd"/>
      <w:r w:rsidRPr="00924DE9">
        <w:rPr>
          <w:spacing w:val="2"/>
          <w:szCs w:val="24"/>
        </w:rPr>
        <w:t>) и овладев иудеями (мятежниками), он отвёл их в Иерусалим и учинил над ними ужасное дело: находясь со своими наложницами (и жёнами, ИВ</w:t>
      </w:r>
      <w:r w:rsidR="00754D9F" w:rsidRPr="00924DE9">
        <w:rPr>
          <w:spacing w:val="2"/>
          <w:szCs w:val="24"/>
        </w:rPr>
        <w:t>.</w:t>
      </w:r>
      <w:r w:rsidRPr="00924DE9">
        <w:rPr>
          <w:spacing w:val="2"/>
          <w:szCs w:val="24"/>
        </w:rPr>
        <w:t xml:space="preserve"> </w:t>
      </w:r>
      <w:r w:rsidRPr="00924DE9">
        <w:rPr>
          <w:spacing w:val="2"/>
          <w:szCs w:val="24"/>
          <w:lang w:val="en-US"/>
        </w:rPr>
        <w:t>I</w:t>
      </w:r>
      <w:r w:rsidRPr="00924DE9">
        <w:rPr>
          <w:spacing w:val="2"/>
          <w:szCs w:val="24"/>
        </w:rPr>
        <w:t>, 4.6.) в уединённом уголке и пируя там с ними, он велел распять</w:t>
      </w:r>
      <w:r w:rsidRPr="00924DE9">
        <w:rPr>
          <w:rStyle w:val="af4"/>
          <w:spacing w:val="2"/>
          <w:szCs w:val="24"/>
        </w:rPr>
        <w:footnoteReference w:id="54"/>
      </w:r>
      <w:r w:rsidRPr="00924DE9">
        <w:rPr>
          <w:spacing w:val="2"/>
          <w:szCs w:val="24"/>
        </w:rPr>
        <w:t xml:space="preserve"> около восьмисот иудеев и перерезать на виду их всех жён и детей. Таким образом он наказал их за все причинённые ему огорчения, и этот способ возмездия превзошёл вс</w:t>
      </w:r>
      <w:r w:rsidR="0087668B" w:rsidRPr="00924DE9">
        <w:rPr>
          <w:spacing w:val="2"/>
          <w:szCs w:val="24"/>
        </w:rPr>
        <w:t>ё</w:t>
      </w:r>
      <w:r w:rsidRPr="00924DE9">
        <w:rPr>
          <w:spacing w:val="2"/>
          <w:szCs w:val="24"/>
        </w:rPr>
        <w:t xml:space="preserve">, что когда-либо совершалось в этом роде… Как бы там ни было… за свою чрезмерную жестокость он получил от иудеев прозвище </w:t>
      </w:r>
      <w:proofErr w:type="spellStart"/>
      <w:r w:rsidRPr="00924DE9">
        <w:rPr>
          <w:spacing w:val="2"/>
          <w:szCs w:val="24"/>
        </w:rPr>
        <w:t>Фракид</w:t>
      </w:r>
      <w:proofErr w:type="spellEnd"/>
      <w:r w:rsidRPr="00924DE9">
        <w:rPr>
          <w:rStyle w:val="af4"/>
          <w:spacing w:val="2"/>
          <w:szCs w:val="24"/>
        </w:rPr>
        <w:footnoteReference w:id="55"/>
      </w:r>
      <w:r w:rsidRPr="00924DE9">
        <w:rPr>
          <w:spacing w:val="2"/>
          <w:szCs w:val="24"/>
        </w:rPr>
        <w:t>» (ИД II</w:t>
      </w:r>
      <w:r w:rsidR="004912E2" w:rsidRPr="00924DE9">
        <w:rPr>
          <w:spacing w:val="2"/>
          <w:szCs w:val="24"/>
        </w:rPr>
        <w:t>.</w:t>
      </w:r>
      <w:r w:rsidRPr="00924DE9">
        <w:rPr>
          <w:spacing w:val="2"/>
          <w:szCs w:val="24"/>
        </w:rPr>
        <w:t xml:space="preserve"> </w:t>
      </w:r>
      <w:r w:rsidRPr="00924DE9">
        <w:rPr>
          <w:spacing w:val="2"/>
          <w:szCs w:val="24"/>
          <w:lang w:val="en-US"/>
        </w:rPr>
        <w:t>XIII</w:t>
      </w:r>
      <w:r w:rsidRPr="00924DE9">
        <w:rPr>
          <w:spacing w:val="2"/>
          <w:szCs w:val="24"/>
        </w:rPr>
        <w:t>. 14.2). Флавий, будучи сам фарисеем, умалчивает об участии в подобном «развлечении» главной жены Янная – Саломеи (ибо под конец жизни она открыто встала на сторону фарисеев</w:t>
      </w:r>
      <w:r w:rsidRPr="00924DE9">
        <w:rPr>
          <w:rStyle w:val="af4"/>
          <w:spacing w:val="2"/>
          <w:szCs w:val="24"/>
        </w:rPr>
        <w:footnoteReference w:id="56"/>
      </w:r>
      <w:r w:rsidRPr="00924DE9">
        <w:rPr>
          <w:spacing w:val="2"/>
          <w:szCs w:val="24"/>
        </w:rPr>
        <w:t xml:space="preserve">). Удивительно то, что Яннай, «развлекающийся с наложницами и жёнами», распинающий сотни иудеев и устраивающий резню жён и детей на глазах несчастных отцов и мужей, одновременно являлся Первосвященником Храма, т.е. высшим лицом в священнической иерархии, одним из немногих, как гласит Библия, напрямую общавшихся с Яхве и единственным, кто в течение трёх десятков лет входил в </w:t>
      </w:r>
      <w:r w:rsidRPr="00924DE9">
        <w:rPr>
          <w:i/>
          <w:iCs/>
          <w:spacing w:val="2"/>
          <w:szCs w:val="24"/>
        </w:rPr>
        <w:t>Святая Святых</w:t>
      </w:r>
      <w:r w:rsidRPr="00924DE9">
        <w:rPr>
          <w:spacing w:val="2"/>
          <w:szCs w:val="24"/>
        </w:rPr>
        <w:t xml:space="preserve"> Храма!</w:t>
      </w:r>
    </w:p>
    <w:p w14:paraId="38D5F29C" w14:textId="77777777" w:rsidR="005C46CE" w:rsidRPr="00924DE9" w:rsidRDefault="00792E7B" w:rsidP="000A1B93">
      <w:pPr>
        <w:ind w:firstLine="720"/>
        <w:rPr>
          <w:spacing w:val="2"/>
          <w:szCs w:val="24"/>
        </w:rPr>
      </w:pPr>
      <w:r w:rsidRPr="00924DE9">
        <w:rPr>
          <w:spacing w:val="2"/>
          <w:szCs w:val="24"/>
        </w:rPr>
        <w:t>Рассматривая одну из версий кумранистов, согласно которой в кумранских свитках под «нечестивым жрецом» понимался не Яннай, а предшествовавшие ему Гиркан (134</w:t>
      </w:r>
      <w:r w:rsidR="0087668B" w:rsidRPr="00924DE9">
        <w:rPr>
          <w:spacing w:val="2"/>
          <w:szCs w:val="24"/>
        </w:rPr>
        <w:t>–</w:t>
      </w:r>
      <w:r w:rsidRPr="00924DE9">
        <w:rPr>
          <w:spacing w:val="2"/>
          <w:szCs w:val="24"/>
        </w:rPr>
        <w:t>104 гг. до н.э.) или даже Симеон (142</w:t>
      </w:r>
      <w:r w:rsidR="0087668B" w:rsidRPr="00924DE9">
        <w:rPr>
          <w:spacing w:val="2"/>
          <w:szCs w:val="24"/>
        </w:rPr>
        <w:t>–</w:t>
      </w:r>
      <w:r w:rsidRPr="00924DE9">
        <w:rPr>
          <w:spacing w:val="2"/>
          <w:szCs w:val="24"/>
        </w:rPr>
        <w:t xml:space="preserve">134 гг. до н.э.), И.Д.Амусин, ссылаясь на вышеприведённые отрывки из Иосифа Флавия, демонстрирующие нескрываемую ненависть евреев к Яннаю, совершенно справедливо отмечает, что ни к </w:t>
      </w:r>
      <w:proofErr w:type="spellStart"/>
      <w:r w:rsidRPr="00924DE9">
        <w:rPr>
          <w:spacing w:val="2"/>
          <w:szCs w:val="24"/>
        </w:rPr>
        <w:t>Гиркану</w:t>
      </w:r>
      <w:proofErr w:type="spellEnd"/>
      <w:r w:rsidRPr="00924DE9">
        <w:rPr>
          <w:spacing w:val="2"/>
          <w:szCs w:val="24"/>
        </w:rPr>
        <w:t>, ни к Симеону народ с подобной ненавистью не относился, но скорее напротив, их почитал</w:t>
      </w:r>
      <w:r w:rsidR="00095260" w:rsidRPr="00924DE9">
        <w:rPr>
          <w:rStyle w:val="af4"/>
          <w:spacing w:val="2"/>
        </w:rPr>
        <w:footnoteReference w:id="57"/>
      </w:r>
      <w:r w:rsidRPr="00924DE9">
        <w:rPr>
          <w:spacing w:val="2"/>
          <w:szCs w:val="24"/>
        </w:rPr>
        <w:t>. «Не случайно также, что в талмудической литературе, – пишет Амуси</w:t>
      </w:r>
      <w:r w:rsidR="0087668B" w:rsidRPr="00924DE9">
        <w:rPr>
          <w:spacing w:val="2"/>
          <w:szCs w:val="24"/>
        </w:rPr>
        <w:t>н, – сохранилось указание, что “</w:t>
      </w:r>
      <w:r w:rsidRPr="00924DE9">
        <w:rPr>
          <w:spacing w:val="2"/>
          <w:szCs w:val="24"/>
        </w:rPr>
        <w:t>Яннай – нечестивец по природе своей</w:t>
      </w:r>
      <w:r w:rsidR="0087668B" w:rsidRPr="00924DE9">
        <w:rPr>
          <w:spacing w:val="2"/>
          <w:szCs w:val="24"/>
        </w:rPr>
        <w:t>”</w:t>
      </w:r>
      <w:r w:rsidRPr="00924DE9">
        <w:rPr>
          <w:spacing w:val="2"/>
          <w:szCs w:val="24"/>
        </w:rPr>
        <w:t xml:space="preserve"> (</w:t>
      </w:r>
      <w:proofErr w:type="spellStart"/>
      <w:r w:rsidRPr="00924DE9">
        <w:rPr>
          <w:spacing w:val="2"/>
          <w:szCs w:val="24"/>
          <w:lang w:val="en-US"/>
        </w:rPr>
        <w:t>Berakot</w:t>
      </w:r>
      <w:proofErr w:type="spellEnd"/>
      <w:r w:rsidRPr="00924DE9">
        <w:rPr>
          <w:spacing w:val="2"/>
          <w:szCs w:val="24"/>
        </w:rPr>
        <w:t xml:space="preserve"> 29а)»</w:t>
      </w:r>
      <w:r w:rsidR="00095260" w:rsidRPr="00924DE9">
        <w:rPr>
          <w:spacing w:val="2"/>
          <w:vertAlign w:val="superscript"/>
        </w:rPr>
        <w:footnoteReference w:id="58"/>
      </w:r>
      <w:r w:rsidRPr="00924DE9">
        <w:rPr>
          <w:spacing w:val="2"/>
          <w:szCs w:val="24"/>
        </w:rPr>
        <w:t xml:space="preserve">. Из всего сказанного со всей очевидностью следует, что </w:t>
      </w:r>
      <w:r w:rsidR="0087668B" w:rsidRPr="00924DE9">
        <w:rPr>
          <w:spacing w:val="2"/>
          <w:szCs w:val="24"/>
        </w:rPr>
        <w:t>«</w:t>
      </w:r>
      <w:r w:rsidRPr="00924DE9">
        <w:rPr>
          <w:spacing w:val="2"/>
          <w:szCs w:val="24"/>
        </w:rPr>
        <w:t>нечестивым жрецом (</w:t>
      </w:r>
      <w:r w:rsidRPr="00924DE9">
        <w:rPr>
          <w:spacing w:val="2"/>
          <w:szCs w:val="24"/>
          <w:lang w:val="en-US"/>
        </w:rPr>
        <w:t>I</w:t>
      </w:r>
      <w:r w:rsidRPr="00924DE9">
        <w:rPr>
          <w:spacing w:val="2"/>
          <w:szCs w:val="24"/>
        </w:rPr>
        <w:t>)</w:t>
      </w:r>
      <w:r w:rsidR="0087668B" w:rsidRPr="00924DE9">
        <w:rPr>
          <w:spacing w:val="2"/>
          <w:szCs w:val="24"/>
        </w:rPr>
        <w:t>»</w:t>
      </w:r>
      <w:r w:rsidRPr="00924DE9">
        <w:rPr>
          <w:spacing w:val="2"/>
          <w:szCs w:val="24"/>
        </w:rPr>
        <w:t xml:space="preserve"> кумранитов мог быть в это время единственно Александр Яннай.</w:t>
      </w:r>
    </w:p>
    <w:p w14:paraId="02C92A0F" w14:textId="77777777" w:rsidR="005C46CE" w:rsidRPr="00924DE9" w:rsidRDefault="005C46CE" w:rsidP="000A1B93">
      <w:pPr>
        <w:ind w:firstLine="720"/>
        <w:rPr>
          <w:spacing w:val="2"/>
          <w:szCs w:val="24"/>
        </w:rPr>
      </w:pPr>
    </w:p>
    <w:p w14:paraId="7A5F3DB0" w14:textId="77777777" w:rsidR="005C46CE" w:rsidRPr="00924DE9" w:rsidRDefault="00792E7B" w:rsidP="000A1B93">
      <w:pPr>
        <w:ind w:firstLine="720"/>
        <w:rPr>
          <w:spacing w:val="2"/>
          <w:szCs w:val="24"/>
        </w:rPr>
      </w:pPr>
      <w:r w:rsidRPr="00924DE9">
        <w:rPr>
          <w:spacing w:val="2"/>
          <w:szCs w:val="24"/>
        </w:rPr>
        <w:t>После расправы над фарисеями, их жёнами и детьми, как пишет Флавий, «все его (Янная) противники, число которых доходило до восьми тысяч человек, ночью бежали и находились в изгнании в течение всего того времени, что Александр был жив» (ИД II</w:t>
      </w:r>
      <w:r w:rsidR="004912E2" w:rsidRPr="00924DE9">
        <w:rPr>
          <w:spacing w:val="2"/>
          <w:szCs w:val="24"/>
        </w:rPr>
        <w:t>.</w:t>
      </w:r>
      <w:r w:rsidRPr="00924DE9">
        <w:rPr>
          <w:spacing w:val="2"/>
          <w:szCs w:val="24"/>
        </w:rPr>
        <w:t xml:space="preserve"> </w:t>
      </w:r>
      <w:r w:rsidRPr="00924DE9">
        <w:rPr>
          <w:spacing w:val="2"/>
          <w:szCs w:val="24"/>
          <w:lang w:val="en-US"/>
        </w:rPr>
        <w:t>XIII</w:t>
      </w:r>
      <w:r w:rsidRPr="00924DE9">
        <w:rPr>
          <w:spacing w:val="2"/>
          <w:szCs w:val="24"/>
        </w:rPr>
        <w:t>. 14.2). Вполне вероятно предположить, что часть бежавших влилась в ессейские секты.</w:t>
      </w:r>
    </w:p>
    <w:p w14:paraId="32CE8AA4" w14:textId="77777777" w:rsidR="005C46CE" w:rsidRPr="00924DE9" w:rsidRDefault="005C46CE" w:rsidP="000A1B93">
      <w:pPr>
        <w:ind w:firstLine="720"/>
        <w:rPr>
          <w:spacing w:val="2"/>
          <w:szCs w:val="24"/>
        </w:rPr>
      </w:pPr>
    </w:p>
    <w:p w14:paraId="38A9902B" w14:textId="77777777" w:rsidR="005C46CE" w:rsidRPr="00924DE9" w:rsidRDefault="00792E7B" w:rsidP="00095260">
      <w:pPr>
        <w:ind w:firstLine="720"/>
        <w:rPr>
          <w:spacing w:val="2"/>
          <w:szCs w:val="24"/>
        </w:rPr>
      </w:pPr>
      <w:r w:rsidRPr="00924DE9">
        <w:rPr>
          <w:spacing w:val="2"/>
          <w:szCs w:val="24"/>
        </w:rPr>
        <w:t>Примечание к Мишне (</w:t>
      </w:r>
      <w:proofErr w:type="spellStart"/>
      <w:r w:rsidRPr="00924DE9">
        <w:rPr>
          <w:spacing w:val="2"/>
          <w:szCs w:val="24"/>
        </w:rPr>
        <w:t>Авот</w:t>
      </w:r>
      <w:proofErr w:type="spellEnd"/>
      <w:r w:rsidRPr="00924DE9">
        <w:rPr>
          <w:spacing w:val="2"/>
          <w:szCs w:val="24"/>
        </w:rPr>
        <w:t>, 8) сообщает об этих гонениях на фарисеев:</w:t>
      </w:r>
    </w:p>
    <w:p w14:paraId="5C0C8C40" w14:textId="77777777" w:rsidR="005C46CE" w:rsidRPr="00924DE9" w:rsidRDefault="005C46CE" w:rsidP="000A1B93">
      <w:pPr>
        <w:pStyle w:val="20"/>
        <w:ind w:firstLine="720"/>
        <w:rPr>
          <w:spacing w:val="2"/>
          <w:sz w:val="22"/>
          <w:szCs w:val="22"/>
        </w:rPr>
      </w:pPr>
    </w:p>
    <w:p w14:paraId="686D49CA" w14:textId="77777777" w:rsidR="005C46CE" w:rsidRPr="00924DE9" w:rsidRDefault="00095260" w:rsidP="00095260">
      <w:pPr>
        <w:pStyle w:val="20"/>
        <w:ind w:left="993" w:firstLine="720"/>
        <w:rPr>
          <w:spacing w:val="2"/>
          <w:sz w:val="22"/>
          <w:szCs w:val="22"/>
        </w:rPr>
      </w:pPr>
      <w:r w:rsidRPr="00924DE9">
        <w:rPr>
          <w:spacing w:val="2"/>
          <w:sz w:val="22"/>
          <w:szCs w:val="22"/>
        </w:rPr>
        <w:t>«</w:t>
      </w:r>
      <w:r w:rsidR="00792E7B" w:rsidRPr="00924DE9">
        <w:rPr>
          <w:spacing w:val="2"/>
          <w:sz w:val="22"/>
          <w:szCs w:val="22"/>
        </w:rPr>
        <w:t xml:space="preserve">Иегуда, сын </w:t>
      </w:r>
      <w:proofErr w:type="spellStart"/>
      <w:r w:rsidR="00792E7B" w:rsidRPr="00924DE9">
        <w:rPr>
          <w:spacing w:val="2"/>
          <w:sz w:val="22"/>
          <w:szCs w:val="22"/>
        </w:rPr>
        <w:t>Таббая</w:t>
      </w:r>
      <w:proofErr w:type="spellEnd"/>
      <w:r w:rsidR="00792E7B" w:rsidRPr="00924DE9">
        <w:rPr>
          <w:spacing w:val="2"/>
          <w:sz w:val="22"/>
          <w:szCs w:val="22"/>
        </w:rPr>
        <w:t xml:space="preserve">, и Шимон, сын Шет’аха (Симеон бен Шет’ах) – третья пара – которая стояла во главе </w:t>
      </w:r>
      <w:proofErr w:type="spellStart"/>
      <w:r w:rsidR="00792E7B" w:rsidRPr="00924DE9">
        <w:rPr>
          <w:spacing w:val="2"/>
          <w:sz w:val="22"/>
          <w:szCs w:val="22"/>
        </w:rPr>
        <w:t>Сангедрина</w:t>
      </w:r>
      <w:proofErr w:type="spellEnd"/>
      <w:r w:rsidR="00792E7B" w:rsidRPr="00924DE9">
        <w:rPr>
          <w:spacing w:val="2"/>
          <w:sz w:val="22"/>
          <w:szCs w:val="22"/>
        </w:rPr>
        <w:t xml:space="preserve"> и в дни царя Янная, и после него, в дни царицы </w:t>
      </w:r>
      <w:proofErr w:type="spellStart"/>
      <w:r w:rsidR="00792E7B" w:rsidRPr="00924DE9">
        <w:rPr>
          <w:spacing w:val="2"/>
          <w:sz w:val="22"/>
          <w:szCs w:val="22"/>
        </w:rPr>
        <w:t>Шеломит</w:t>
      </w:r>
      <w:proofErr w:type="spellEnd"/>
      <w:r w:rsidR="00792E7B" w:rsidRPr="00924DE9">
        <w:rPr>
          <w:spacing w:val="2"/>
          <w:sz w:val="22"/>
          <w:szCs w:val="22"/>
        </w:rPr>
        <w:t xml:space="preserve"> (Саломеи), его жены.</w:t>
      </w:r>
    </w:p>
    <w:p w14:paraId="43B4C2B8" w14:textId="77777777" w:rsidR="005C46CE" w:rsidRPr="00924DE9" w:rsidRDefault="00792E7B" w:rsidP="00095260">
      <w:pPr>
        <w:pStyle w:val="20"/>
        <w:ind w:left="993" w:firstLine="720"/>
        <w:rPr>
          <w:spacing w:val="2"/>
          <w:sz w:val="22"/>
          <w:szCs w:val="22"/>
        </w:rPr>
      </w:pPr>
      <w:proofErr w:type="spellStart"/>
      <w:r w:rsidRPr="00924DE9">
        <w:rPr>
          <w:spacing w:val="2"/>
          <w:sz w:val="22"/>
          <w:szCs w:val="22"/>
        </w:rPr>
        <w:t>Шим’он</w:t>
      </w:r>
      <w:proofErr w:type="spellEnd"/>
      <w:r w:rsidRPr="00924DE9">
        <w:rPr>
          <w:spacing w:val="2"/>
          <w:sz w:val="22"/>
          <w:szCs w:val="22"/>
        </w:rPr>
        <w:t>, сын Шет’аха</w:t>
      </w:r>
      <w:r w:rsidRPr="00924DE9">
        <w:rPr>
          <w:rStyle w:val="af4"/>
          <w:spacing w:val="2"/>
          <w:sz w:val="22"/>
          <w:szCs w:val="22"/>
        </w:rPr>
        <w:footnoteReference w:id="59"/>
      </w:r>
      <w:r w:rsidRPr="00924DE9">
        <w:rPr>
          <w:spacing w:val="2"/>
          <w:sz w:val="22"/>
          <w:szCs w:val="22"/>
        </w:rPr>
        <w:t>, был братом царицы (Саломеи) и, когда Яннай убивал Мудрецов израильских, сестра его спрятала.</w:t>
      </w:r>
    </w:p>
    <w:p w14:paraId="089EDBBF" w14:textId="77777777" w:rsidR="005C46CE" w:rsidRPr="00924DE9" w:rsidRDefault="00792E7B" w:rsidP="00095260">
      <w:pPr>
        <w:pStyle w:val="20"/>
        <w:ind w:left="993" w:firstLine="720"/>
        <w:rPr>
          <w:spacing w:val="2"/>
          <w:sz w:val="22"/>
          <w:szCs w:val="22"/>
        </w:rPr>
      </w:pPr>
      <w:r w:rsidRPr="00924DE9">
        <w:rPr>
          <w:spacing w:val="2"/>
          <w:sz w:val="22"/>
          <w:szCs w:val="22"/>
        </w:rPr>
        <w:t xml:space="preserve">Позже, благодаря влиянию царицы на мужа, </w:t>
      </w:r>
      <w:proofErr w:type="spellStart"/>
      <w:r w:rsidRPr="00924DE9">
        <w:rPr>
          <w:spacing w:val="2"/>
          <w:sz w:val="22"/>
          <w:szCs w:val="22"/>
        </w:rPr>
        <w:t>Шим’он</w:t>
      </w:r>
      <w:proofErr w:type="spellEnd"/>
      <w:r w:rsidRPr="00924DE9">
        <w:rPr>
          <w:spacing w:val="2"/>
          <w:sz w:val="22"/>
          <w:szCs w:val="22"/>
        </w:rPr>
        <w:t xml:space="preserve"> смог выйти из убежища и вернуться к деятельности в </w:t>
      </w:r>
      <w:proofErr w:type="spellStart"/>
      <w:r w:rsidRPr="00924DE9">
        <w:rPr>
          <w:spacing w:val="2"/>
          <w:sz w:val="22"/>
          <w:szCs w:val="22"/>
        </w:rPr>
        <w:t>Сангедрине</w:t>
      </w:r>
      <w:proofErr w:type="spellEnd"/>
      <w:r w:rsidRPr="00924DE9">
        <w:rPr>
          <w:spacing w:val="2"/>
          <w:sz w:val="22"/>
          <w:szCs w:val="22"/>
        </w:rPr>
        <w:t xml:space="preserve">, все члены которого принадлежали к партии саддукеев. Однако, благодаря мудрой политике, </w:t>
      </w:r>
      <w:proofErr w:type="spellStart"/>
      <w:r w:rsidRPr="00924DE9">
        <w:rPr>
          <w:spacing w:val="2"/>
          <w:sz w:val="22"/>
          <w:szCs w:val="22"/>
        </w:rPr>
        <w:t>Шим’он</w:t>
      </w:r>
      <w:proofErr w:type="spellEnd"/>
      <w:r w:rsidRPr="00924DE9">
        <w:rPr>
          <w:spacing w:val="2"/>
          <w:sz w:val="22"/>
          <w:szCs w:val="22"/>
        </w:rPr>
        <w:t xml:space="preserve"> сумел удалить всех саддукеев из </w:t>
      </w:r>
      <w:proofErr w:type="spellStart"/>
      <w:r w:rsidRPr="00924DE9">
        <w:rPr>
          <w:spacing w:val="2"/>
          <w:sz w:val="22"/>
          <w:szCs w:val="22"/>
        </w:rPr>
        <w:t>Сангедрина</w:t>
      </w:r>
      <w:proofErr w:type="spellEnd"/>
      <w:r w:rsidRPr="00924DE9">
        <w:rPr>
          <w:spacing w:val="2"/>
          <w:sz w:val="22"/>
          <w:szCs w:val="22"/>
        </w:rPr>
        <w:t xml:space="preserve"> и сформировать его снова, но на этот раз – из фарисеев, возвратив таким образом </w:t>
      </w:r>
      <w:r w:rsidR="00095260" w:rsidRPr="00924DE9">
        <w:rPr>
          <w:spacing w:val="2"/>
          <w:sz w:val="22"/>
          <w:szCs w:val="22"/>
        </w:rPr>
        <w:t>“</w:t>
      </w:r>
      <w:r w:rsidRPr="00924DE9">
        <w:rPr>
          <w:spacing w:val="2"/>
          <w:sz w:val="22"/>
          <w:szCs w:val="22"/>
        </w:rPr>
        <w:t>Закону</w:t>
      </w:r>
      <w:r w:rsidR="00095260" w:rsidRPr="00924DE9">
        <w:rPr>
          <w:spacing w:val="2"/>
          <w:sz w:val="22"/>
          <w:szCs w:val="22"/>
        </w:rPr>
        <w:t>”</w:t>
      </w:r>
      <w:r w:rsidRPr="00924DE9">
        <w:rPr>
          <w:spacing w:val="2"/>
          <w:sz w:val="22"/>
          <w:szCs w:val="22"/>
        </w:rPr>
        <w:t xml:space="preserve"> прежнее величие.</w:t>
      </w:r>
    </w:p>
    <w:p w14:paraId="5160EC20" w14:textId="77777777" w:rsidR="005C46CE" w:rsidRPr="00924DE9" w:rsidRDefault="00792E7B" w:rsidP="00095260">
      <w:pPr>
        <w:pStyle w:val="20"/>
        <w:ind w:left="993" w:firstLine="720"/>
        <w:rPr>
          <w:spacing w:val="2"/>
          <w:sz w:val="22"/>
          <w:szCs w:val="22"/>
        </w:rPr>
      </w:pPr>
      <w:r w:rsidRPr="00924DE9">
        <w:rPr>
          <w:spacing w:val="2"/>
          <w:sz w:val="22"/>
          <w:szCs w:val="22"/>
        </w:rPr>
        <w:t>Тогда он (</w:t>
      </w:r>
      <w:proofErr w:type="spellStart"/>
      <w:r w:rsidRPr="00924DE9">
        <w:rPr>
          <w:spacing w:val="2"/>
          <w:sz w:val="22"/>
          <w:szCs w:val="22"/>
        </w:rPr>
        <w:t>Шим’он</w:t>
      </w:r>
      <w:proofErr w:type="spellEnd"/>
      <w:r w:rsidRPr="00924DE9">
        <w:rPr>
          <w:spacing w:val="2"/>
          <w:sz w:val="22"/>
          <w:szCs w:val="22"/>
        </w:rPr>
        <w:t xml:space="preserve">) послал за Иегудой, сыном </w:t>
      </w:r>
      <w:proofErr w:type="spellStart"/>
      <w:r w:rsidRPr="00924DE9">
        <w:rPr>
          <w:spacing w:val="2"/>
          <w:sz w:val="22"/>
          <w:szCs w:val="22"/>
        </w:rPr>
        <w:t>Таббая</w:t>
      </w:r>
      <w:proofErr w:type="spellEnd"/>
      <w:r w:rsidRPr="00924DE9">
        <w:rPr>
          <w:spacing w:val="2"/>
          <w:sz w:val="22"/>
          <w:szCs w:val="22"/>
        </w:rPr>
        <w:t>, который ранее бежал в Александрию Египетскую</w:t>
      </w:r>
      <w:r w:rsidR="00095260" w:rsidRPr="00924DE9">
        <w:rPr>
          <w:spacing w:val="2"/>
          <w:sz w:val="22"/>
          <w:szCs w:val="22"/>
        </w:rPr>
        <w:t>»</w:t>
      </w:r>
      <w:r w:rsidR="00095260" w:rsidRPr="00924DE9">
        <w:rPr>
          <w:spacing w:val="2"/>
          <w:sz w:val="22"/>
          <w:szCs w:val="22"/>
          <w:vertAlign w:val="superscript"/>
        </w:rPr>
        <w:footnoteReference w:id="60"/>
      </w:r>
      <w:r w:rsidRPr="00924DE9">
        <w:rPr>
          <w:spacing w:val="2"/>
          <w:sz w:val="22"/>
          <w:szCs w:val="22"/>
        </w:rPr>
        <w:t>.</w:t>
      </w:r>
    </w:p>
    <w:p w14:paraId="0E4F7B3E" w14:textId="77777777" w:rsidR="005C46CE" w:rsidRPr="00924DE9" w:rsidRDefault="005C46CE" w:rsidP="000A1B93">
      <w:pPr>
        <w:pStyle w:val="20"/>
        <w:ind w:firstLine="720"/>
        <w:rPr>
          <w:spacing w:val="2"/>
        </w:rPr>
      </w:pPr>
    </w:p>
    <w:p w14:paraId="1A37B76B" w14:textId="77777777" w:rsidR="005C46CE" w:rsidRPr="00924DE9" w:rsidRDefault="00792E7B" w:rsidP="000A1B93">
      <w:pPr>
        <w:pStyle w:val="20"/>
        <w:ind w:firstLine="720"/>
        <w:rPr>
          <w:spacing w:val="2"/>
        </w:rPr>
      </w:pPr>
      <w:r w:rsidRPr="00924DE9">
        <w:rPr>
          <w:spacing w:val="2"/>
        </w:rPr>
        <w:t>Если верить данному сообщению, то оказывается, что оба, Председатель и вице-председатель Синедриона</w:t>
      </w:r>
      <w:r w:rsidR="004912E2" w:rsidRPr="00924DE9">
        <w:rPr>
          <w:spacing w:val="2"/>
        </w:rPr>
        <w:t>,</w:t>
      </w:r>
      <w:r w:rsidRPr="00924DE9">
        <w:rPr>
          <w:spacing w:val="2"/>
        </w:rPr>
        <w:t xml:space="preserve"> в дни Александра Янная находились в бегах. Поэтому становится вполне понятн</w:t>
      </w:r>
      <w:r w:rsidR="004912E2" w:rsidRPr="00924DE9">
        <w:rPr>
          <w:spacing w:val="2"/>
        </w:rPr>
        <w:t>ой</w:t>
      </w:r>
      <w:r w:rsidRPr="00924DE9">
        <w:rPr>
          <w:spacing w:val="2"/>
        </w:rPr>
        <w:t xml:space="preserve"> характеристика, данная кумранскими общинниками Яннаю – «Яростный лев»</w:t>
      </w:r>
      <w:r w:rsidR="00C57833" w:rsidRPr="00924DE9">
        <w:rPr>
          <w:spacing w:val="2"/>
          <w:szCs w:val="20"/>
          <w:vertAlign w:val="superscript"/>
        </w:rPr>
        <w:footnoteReference w:id="61"/>
      </w:r>
      <w:r w:rsidRPr="00924DE9">
        <w:rPr>
          <w:spacing w:val="2"/>
        </w:rPr>
        <w:t>.</w:t>
      </w:r>
    </w:p>
    <w:p w14:paraId="668438B2" w14:textId="77777777" w:rsidR="005C46CE" w:rsidRPr="00924DE9" w:rsidRDefault="005C46CE" w:rsidP="000A1B93">
      <w:pPr>
        <w:ind w:firstLine="720"/>
        <w:rPr>
          <w:spacing w:val="2"/>
          <w:szCs w:val="24"/>
        </w:rPr>
      </w:pPr>
    </w:p>
    <w:p w14:paraId="797FE0AC" w14:textId="77777777" w:rsidR="005C46CE" w:rsidRPr="00924DE9" w:rsidRDefault="00792E7B" w:rsidP="000A1B93">
      <w:pPr>
        <w:ind w:firstLine="720"/>
        <w:rPr>
          <w:spacing w:val="2"/>
          <w:szCs w:val="24"/>
        </w:rPr>
      </w:pPr>
      <w:r w:rsidRPr="00924DE9">
        <w:rPr>
          <w:spacing w:val="2"/>
          <w:szCs w:val="24"/>
        </w:rPr>
        <w:t>Как повествует Флавий, Яннай практически вс</w:t>
      </w:r>
      <w:r w:rsidR="009237EC" w:rsidRPr="00924DE9">
        <w:rPr>
          <w:spacing w:val="2"/>
          <w:szCs w:val="24"/>
        </w:rPr>
        <w:t>ё</w:t>
      </w:r>
      <w:r w:rsidRPr="00924DE9">
        <w:rPr>
          <w:spacing w:val="2"/>
          <w:szCs w:val="24"/>
        </w:rPr>
        <w:t xml:space="preserve"> время проводил в военных походах и войнах. Из этого следует, что страной в его отсутствие правила Саломея, и не исключено, что её брат Симеон. Данное замечание нам понадобится, когда мы будем комментировать «Тольдот Иешу». Под конец жизни Яннай «впал, вследствие невоздержанности в вине, в болезнь, </w:t>
      </w:r>
      <w:proofErr w:type="gramStart"/>
      <w:r w:rsidRPr="00924DE9">
        <w:rPr>
          <w:spacing w:val="2"/>
          <w:szCs w:val="24"/>
        </w:rPr>
        <w:t>и</w:t>
      </w:r>
      <w:proofErr w:type="gramEnd"/>
      <w:r w:rsidRPr="00924DE9">
        <w:rPr>
          <w:spacing w:val="2"/>
          <w:szCs w:val="24"/>
        </w:rPr>
        <w:t xml:space="preserve"> хотя в течение трёх лет страдал перемежающейся (через четыре дня) лихорадкой, однако не отказывался от своих походов, пока не умер от истощения в горах </w:t>
      </w:r>
      <w:proofErr w:type="spellStart"/>
      <w:r w:rsidRPr="00924DE9">
        <w:rPr>
          <w:spacing w:val="2"/>
          <w:szCs w:val="24"/>
        </w:rPr>
        <w:t>Герасинских</w:t>
      </w:r>
      <w:proofErr w:type="spellEnd"/>
      <w:r w:rsidRPr="00924DE9">
        <w:rPr>
          <w:spacing w:val="2"/>
          <w:szCs w:val="24"/>
        </w:rPr>
        <w:t xml:space="preserve"> во время осады крепости </w:t>
      </w:r>
      <w:proofErr w:type="spellStart"/>
      <w:r w:rsidRPr="00924DE9">
        <w:rPr>
          <w:spacing w:val="2"/>
          <w:szCs w:val="24"/>
        </w:rPr>
        <w:t>Рагавы</w:t>
      </w:r>
      <w:proofErr w:type="spellEnd"/>
      <w:r w:rsidRPr="00924DE9">
        <w:rPr>
          <w:spacing w:val="2"/>
          <w:szCs w:val="24"/>
        </w:rPr>
        <w:t xml:space="preserve"> по ту сторону Иордана» (ИД II</w:t>
      </w:r>
      <w:r w:rsidR="004912E2" w:rsidRPr="00924DE9">
        <w:rPr>
          <w:spacing w:val="2"/>
          <w:szCs w:val="24"/>
        </w:rPr>
        <w:t>.</w:t>
      </w:r>
      <w:r w:rsidRPr="00924DE9">
        <w:rPr>
          <w:spacing w:val="2"/>
          <w:szCs w:val="24"/>
        </w:rPr>
        <w:t xml:space="preserve"> </w:t>
      </w:r>
      <w:r w:rsidRPr="00924DE9">
        <w:rPr>
          <w:spacing w:val="2"/>
          <w:szCs w:val="24"/>
          <w:lang w:val="en-US"/>
        </w:rPr>
        <w:t>XIII</w:t>
      </w:r>
      <w:r w:rsidRPr="00924DE9">
        <w:rPr>
          <w:spacing w:val="2"/>
          <w:szCs w:val="24"/>
        </w:rPr>
        <w:t>. 15.5).</w:t>
      </w:r>
    </w:p>
    <w:p w14:paraId="39DB28C9" w14:textId="77777777" w:rsidR="005C46CE" w:rsidRPr="00924DE9" w:rsidRDefault="00792E7B" w:rsidP="000A1B93">
      <w:pPr>
        <w:ind w:firstLine="720"/>
        <w:rPr>
          <w:spacing w:val="2"/>
          <w:szCs w:val="24"/>
        </w:rPr>
      </w:pPr>
      <w:r w:rsidRPr="00924DE9">
        <w:rPr>
          <w:spacing w:val="2"/>
          <w:szCs w:val="24"/>
        </w:rPr>
        <w:t>С его смертью наступило время расцвета правления Симеона бен Шет’аха. Согласно Мишне, Симеон был все годы власти Янная и после его смерти главой раввинистического Суда, а также, будучи братом царицы, надо полагать, фактически руководил Большим Синедрионом (Академией мудрецов). Саломея формально оставила за собой царство (впервые в обозримой истории Израиля царствовала женщина!). На должность Первосвященника она назначила, надо полагать, Симеона</w:t>
      </w:r>
      <w:r w:rsidRPr="00924DE9">
        <w:rPr>
          <w:rStyle w:val="af4"/>
          <w:spacing w:val="2"/>
          <w:szCs w:val="24"/>
        </w:rPr>
        <w:footnoteReference w:id="62"/>
      </w:r>
      <w:r w:rsidRPr="00924DE9">
        <w:rPr>
          <w:spacing w:val="2"/>
          <w:szCs w:val="24"/>
        </w:rPr>
        <w:t xml:space="preserve">. Как пишет Флавий: «Царица… передала все дела фарисеям, повиноваться которым повелела и народу (именно их кумраниты называли “скользкими”. </w:t>
      </w:r>
      <w:r w:rsidRPr="00924DE9">
        <w:rPr>
          <w:i/>
          <w:spacing w:val="2"/>
          <w:szCs w:val="24"/>
        </w:rPr>
        <w:t xml:space="preserve">– </w:t>
      </w:r>
      <w:proofErr w:type="gramStart"/>
      <w:r w:rsidRPr="00924DE9">
        <w:rPr>
          <w:i/>
          <w:spacing w:val="2"/>
          <w:szCs w:val="24"/>
        </w:rPr>
        <w:t>А.В.</w:t>
      </w:r>
      <w:r w:rsidRPr="00924DE9">
        <w:rPr>
          <w:spacing w:val="2"/>
          <w:szCs w:val="24"/>
        </w:rPr>
        <w:t>)…</w:t>
      </w:r>
      <w:proofErr w:type="gramEnd"/>
      <w:r w:rsidRPr="00924DE9">
        <w:rPr>
          <w:spacing w:val="2"/>
          <w:szCs w:val="24"/>
        </w:rPr>
        <w:t xml:space="preserve"> Таким образом, она носила лишь имя царицы, вся же власть на самом деле была в руках фарисеев. Последние возвращали изгнанников на родину, освобождали заключённых, одним словом, ничем не отличались от настоящих правителей» (ИД II</w:t>
      </w:r>
      <w:r w:rsidR="004912E2" w:rsidRPr="00924DE9">
        <w:rPr>
          <w:spacing w:val="2"/>
          <w:szCs w:val="24"/>
        </w:rPr>
        <w:t>.</w:t>
      </w:r>
      <w:r w:rsidRPr="00924DE9">
        <w:rPr>
          <w:spacing w:val="2"/>
          <w:szCs w:val="24"/>
        </w:rPr>
        <w:t xml:space="preserve"> </w:t>
      </w:r>
      <w:r w:rsidRPr="00924DE9">
        <w:rPr>
          <w:spacing w:val="2"/>
          <w:szCs w:val="24"/>
          <w:lang w:val="en-US"/>
        </w:rPr>
        <w:t>XIII</w:t>
      </w:r>
      <w:r w:rsidRPr="00924DE9">
        <w:rPr>
          <w:spacing w:val="2"/>
          <w:szCs w:val="24"/>
        </w:rPr>
        <w:t>. 16.2).</w:t>
      </w:r>
    </w:p>
    <w:p w14:paraId="27B87C11" w14:textId="77777777" w:rsidR="005C46CE" w:rsidRPr="00924DE9" w:rsidRDefault="00792E7B" w:rsidP="000A1B93">
      <w:pPr>
        <w:ind w:firstLine="720"/>
        <w:rPr>
          <w:spacing w:val="2"/>
          <w:szCs w:val="24"/>
        </w:rPr>
      </w:pPr>
      <w:r w:rsidRPr="00924DE9">
        <w:rPr>
          <w:spacing w:val="2"/>
          <w:szCs w:val="24"/>
        </w:rPr>
        <w:t xml:space="preserve">Во время этого заключительного периода царствования Саломеи и Симеона, приблизительно через четыре года после смерти Янная, </w:t>
      </w:r>
      <w:proofErr w:type="gramStart"/>
      <w:r w:rsidRPr="00924DE9">
        <w:rPr>
          <w:spacing w:val="2"/>
          <w:szCs w:val="24"/>
        </w:rPr>
        <w:t>т.е.</w:t>
      </w:r>
      <w:proofErr w:type="gramEnd"/>
      <w:r w:rsidRPr="00924DE9">
        <w:rPr>
          <w:spacing w:val="2"/>
          <w:szCs w:val="24"/>
        </w:rPr>
        <w:t xml:space="preserve"> в 72 г. до н.э. на свою проповедь в возрасте 47 лет вышел Иисус Христос (Учитель Праведности). Согласно преданию, благовествование продолжалось около трёх лет. Каким бы содержанием (мистическим, аллегорическим, и пр.) ни были наполнены канонические Евангелия, тем не менее, дух этой проповеди среди иудеев передан, как нам представляется, совершенно верно. Впрочем, последнее заявление выходит за область научных доказательств и выражает не более чем позицию автора.</w:t>
      </w:r>
    </w:p>
    <w:p w14:paraId="6B7C51DE" w14:textId="77777777" w:rsidR="005C46CE" w:rsidRPr="00924DE9" w:rsidRDefault="005C46CE" w:rsidP="000A1B93">
      <w:pPr>
        <w:ind w:firstLine="720"/>
        <w:rPr>
          <w:spacing w:val="2"/>
          <w:szCs w:val="24"/>
        </w:rPr>
      </w:pPr>
    </w:p>
    <w:p w14:paraId="1B5DAC9C" w14:textId="78521874" w:rsidR="005C46CE" w:rsidRPr="00924DE9" w:rsidRDefault="00981A0D" w:rsidP="000A1B93">
      <w:pPr>
        <w:pStyle w:val="1"/>
        <w:ind w:firstLine="720"/>
        <w:rPr>
          <w:spacing w:val="2"/>
        </w:rPr>
      </w:pPr>
      <w:bookmarkStart w:id="22" w:name="_Toc5977808"/>
      <w:r>
        <w:rPr>
          <w:spacing w:val="2"/>
        </w:rPr>
        <w:t>2</w:t>
      </w:r>
      <w:r w:rsidR="00792E7B" w:rsidRPr="00924DE9">
        <w:rPr>
          <w:spacing w:val="2"/>
        </w:rPr>
        <w:t>. «Тольдот Иешу»</w:t>
      </w:r>
      <w:bookmarkEnd w:id="22"/>
    </w:p>
    <w:p w14:paraId="73B392FE" w14:textId="77777777" w:rsidR="005C46CE" w:rsidRPr="00924DE9" w:rsidRDefault="005C46CE" w:rsidP="000A1B93">
      <w:pPr>
        <w:ind w:firstLine="720"/>
        <w:rPr>
          <w:spacing w:val="2"/>
          <w:szCs w:val="24"/>
        </w:rPr>
      </w:pPr>
    </w:p>
    <w:p w14:paraId="4B1B0E90" w14:textId="77777777" w:rsidR="005C46CE" w:rsidRPr="00924DE9" w:rsidRDefault="00792E7B" w:rsidP="000A1B93">
      <w:pPr>
        <w:ind w:firstLine="720"/>
        <w:rPr>
          <w:spacing w:val="2"/>
          <w:szCs w:val="24"/>
        </w:rPr>
      </w:pPr>
      <w:r w:rsidRPr="00924DE9">
        <w:rPr>
          <w:spacing w:val="2"/>
          <w:szCs w:val="24"/>
        </w:rPr>
        <w:t xml:space="preserve">Среди еврейских рукописей, известных науке давно, но не получивших </w:t>
      </w:r>
      <w:r w:rsidR="00BD7763" w:rsidRPr="00924DE9">
        <w:rPr>
          <w:spacing w:val="2"/>
          <w:szCs w:val="24"/>
        </w:rPr>
        <w:t xml:space="preserve">до сих пор должной оценки </w:t>
      </w:r>
      <w:r w:rsidRPr="00924DE9">
        <w:rPr>
          <w:spacing w:val="2"/>
          <w:szCs w:val="24"/>
        </w:rPr>
        <w:t xml:space="preserve">из-за содержащихся в них одиозных сведений, является «Тольдот Иешу». Современный комментарий к данной рукописи и полные тексты её в </w:t>
      </w:r>
      <w:r w:rsidRPr="00924DE9">
        <w:rPr>
          <w:i/>
          <w:iCs/>
          <w:spacing w:val="2"/>
          <w:szCs w:val="24"/>
        </w:rPr>
        <w:t>Страсбургской</w:t>
      </w:r>
      <w:r w:rsidRPr="00924DE9">
        <w:rPr>
          <w:spacing w:val="2"/>
          <w:szCs w:val="24"/>
        </w:rPr>
        <w:t xml:space="preserve"> и </w:t>
      </w:r>
      <w:r w:rsidRPr="00924DE9">
        <w:rPr>
          <w:i/>
          <w:iCs/>
          <w:spacing w:val="2"/>
          <w:szCs w:val="24"/>
        </w:rPr>
        <w:t>Венской</w:t>
      </w:r>
      <w:r w:rsidRPr="00924DE9">
        <w:rPr>
          <w:spacing w:val="2"/>
          <w:szCs w:val="24"/>
        </w:rPr>
        <w:t xml:space="preserve"> редакции представлены в сборнике «Иисус Христос в документах истории» (СПб, 1999), подготовленном </w:t>
      </w:r>
      <w:proofErr w:type="spellStart"/>
      <w:r w:rsidRPr="00924DE9">
        <w:rPr>
          <w:i/>
          <w:iCs/>
          <w:spacing w:val="2"/>
          <w:szCs w:val="24"/>
        </w:rPr>
        <w:t>Б.Г.Деревенским</w:t>
      </w:r>
      <w:proofErr w:type="spellEnd"/>
      <w:r w:rsidRPr="00924DE9">
        <w:rPr>
          <w:spacing w:val="2"/>
          <w:szCs w:val="24"/>
        </w:rPr>
        <w:t>. На наш взгляд, «Тольдот Иешу» позволяет найти связующее звено, с помощью которого, наконец, можно будет понять феномен кумранского Учителя Праведности и Кумранской общины в раннем христианстве.</w:t>
      </w:r>
    </w:p>
    <w:p w14:paraId="680A808E" w14:textId="77777777" w:rsidR="005C46CE" w:rsidRPr="00924DE9" w:rsidRDefault="00792E7B" w:rsidP="000A1B93">
      <w:pPr>
        <w:ind w:firstLine="720"/>
        <w:rPr>
          <w:spacing w:val="2"/>
          <w:szCs w:val="24"/>
        </w:rPr>
      </w:pPr>
      <w:r w:rsidRPr="00924DE9">
        <w:rPr>
          <w:spacing w:val="2"/>
          <w:szCs w:val="24"/>
        </w:rPr>
        <w:t xml:space="preserve">«Тольдот Иешу», в переводе означает «родословие (=происхождение) Иешу». Сегодня считается, что данное изначально устное сказание стало рукописью около </w:t>
      </w:r>
      <w:r w:rsidRPr="00924DE9">
        <w:rPr>
          <w:spacing w:val="2"/>
          <w:szCs w:val="24"/>
          <w:lang w:val="en-US"/>
        </w:rPr>
        <w:t>V</w:t>
      </w:r>
      <w:r w:rsidRPr="00924DE9">
        <w:rPr>
          <w:spacing w:val="2"/>
          <w:szCs w:val="24"/>
        </w:rPr>
        <w:t xml:space="preserve"> в. </w:t>
      </w:r>
      <w:proofErr w:type="gramStart"/>
      <w:r w:rsidRPr="00924DE9">
        <w:rPr>
          <w:spacing w:val="2"/>
          <w:szCs w:val="24"/>
        </w:rPr>
        <w:t>н.э.</w:t>
      </w:r>
      <w:proofErr w:type="gramEnd"/>
      <w:r w:rsidRPr="00924DE9">
        <w:rPr>
          <w:spacing w:val="2"/>
          <w:szCs w:val="24"/>
        </w:rPr>
        <w:t xml:space="preserve"> В конце прошлого века в Каирской генизе (книгохранилище) были обнаружены небольшие фрагменты этого произведения, написанные на арамейском языке и восходящие к </w:t>
      </w:r>
      <w:r w:rsidRPr="00924DE9">
        <w:rPr>
          <w:spacing w:val="2"/>
          <w:szCs w:val="24"/>
          <w:lang w:val="en-US"/>
        </w:rPr>
        <w:t>V</w:t>
      </w:r>
      <w:r w:rsidRPr="00924DE9">
        <w:rPr>
          <w:spacing w:val="2"/>
          <w:szCs w:val="24"/>
        </w:rPr>
        <w:t xml:space="preserve"> в. Но содержание поведанной в «Тольдот» истории было известно уже Оригену, о ч</w:t>
      </w:r>
      <w:r w:rsidR="00BD7763" w:rsidRPr="00924DE9">
        <w:rPr>
          <w:spacing w:val="2"/>
          <w:szCs w:val="24"/>
        </w:rPr>
        <w:t>ё</w:t>
      </w:r>
      <w:r w:rsidRPr="00924DE9">
        <w:rPr>
          <w:spacing w:val="2"/>
          <w:szCs w:val="24"/>
        </w:rPr>
        <w:t xml:space="preserve">м он писал в середине </w:t>
      </w:r>
      <w:r w:rsidRPr="00924DE9">
        <w:rPr>
          <w:spacing w:val="2"/>
          <w:szCs w:val="24"/>
          <w:lang w:val="en-US"/>
        </w:rPr>
        <w:t>III</w:t>
      </w:r>
      <w:r w:rsidRPr="00924DE9">
        <w:rPr>
          <w:spacing w:val="2"/>
          <w:szCs w:val="24"/>
        </w:rPr>
        <w:t xml:space="preserve"> в. в сочинении «Против Цельса» (</w:t>
      </w:r>
      <w:r w:rsidRPr="00924DE9">
        <w:rPr>
          <w:spacing w:val="2"/>
          <w:szCs w:val="24"/>
          <w:lang w:val="en-US"/>
        </w:rPr>
        <w:t>I</w:t>
      </w:r>
      <w:r w:rsidRPr="00924DE9">
        <w:rPr>
          <w:spacing w:val="2"/>
          <w:szCs w:val="24"/>
        </w:rPr>
        <w:t xml:space="preserve">. </w:t>
      </w:r>
      <w:r w:rsidRPr="00924DE9">
        <w:rPr>
          <w:spacing w:val="2"/>
          <w:szCs w:val="24"/>
          <w:lang w:val="en-US"/>
        </w:rPr>
        <w:t>XXVIII</w:t>
      </w:r>
      <w:r w:rsidRPr="00924DE9">
        <w:rPr>
          <w:spacing w:val="2"/>
          <w:szCs w:val="24"/>
        </w:rPr>
        <w:t xml:space="preserve">). Ориген в свою очередь ссылался на Цельса, жившего в середине </w:t>
      </w:r>
      <w:r w:rsidRPr="00924DE9">
        <w:rPr>
          <w:spacing w:val="2"/>
          <w:szCs w:val="24"/>
          <w:lang w:val="en-US"/>
        </w:rPr>
        <w:t>II</w:t>
      </w:r>
      <w:r w:rsidRPr="00924DE9">
        <w:rPr>
          <w:spacing w:val="2"/>
          <w:szCs w:val="24"/>
        </w:rPr>
        <w:t xml:space="preserve"> в.</w:t>
      </w:r>
      <w:r w:rsidRPr="00924DE9">
        <w:rPr>
          <w:rStyle w:val="af4"/>
          <w:spacing w:val="2"/>
          <w:szCs w:val="24"/>
        </w:rPr>
        <w:footnoteReference w:id="63"/>
      </w:r>
    </w:p>
    <w:p w14:paraId="75F2A40B" w14:textId="77777777" w:rsidR="005C46CE" w:rsidRPr="00924DE9" w:rsidRDefault="005C46CE" w:rsidP="000A1B93">
      <w:pPr>
        <w:ind w:firstLine="720"/>
        <w:rPr>
          <w:spacing w:val="2"/>
          <w:szCs w:val="24"/>
        </w:rPr>
      </w:pPr>
    </w:p>
    <w:p w14:paraId="788C3FBD" w14:textId="77777777" w:rsidR="005C46CE" w:rsidRPr="00924DE9" w:rsidRDefault="00792E7B" w:rsidP="000A1B93">
      <w:pPr>
        <w:ind w:firstLine="720"/>
        <w:rPr>
          <w:spacing w:val="2"/>
          <w:szCs w:val="24"/>
        </w:rPr>
      </w:pPr>
      <w:r w:rsidRPr="00924DE9">
        <w:rPr>
          <w:spacing w:val="2"/>
          <w:szCs w:val="24"/>
        </w:rPr>
        <w:t xml:space="preserve">Если преодолеть предубеждение против «Тольдот Иешу», вызванное заведомой гиперболизацией рассказанных в ней событий и явной антихристианской направленностью некоторых (и не малых) отрывков, окажется, что в ней вполне логично излагается некая череда событий. Однако, как только речь заходит об указании </w:t>
      </w:r>
      <w:r w:rsidRPr="00924DE9">
        <w:rPr>
          <w:i/>
          <w:iCs/>
          <w:spacing w:val="2"/>
          <w:szCs w:val="24"/>
        </w:rPr>
        <w:t>времени</w:t>
      </w:r>
      <w:r w:rsidRPr="00924DE9">
        <w:rPr>
          <w:spacing w:val="2"/>
          <w:szCs w:val="24"/>
        </w:rPr>
        <w:t xml:space="preserve"> описываемых событий, в тексте появляется бросающаяся в глаза</w:t>
      </w:r>
      <w:r w:rsidR="004912E2" w:rsidRPr="00924DE9">
        <w:rPr>
          <w:spacing w:val="2"/>
          <w:szCs w:val="24"/>
        </w:rPr>
        <w:t>,</w:t>
      </w:r>
      <w:r w:rsidRPr="00924DE9">
        <w:rPr>
          <w:spacing w:val="2"/>
          <w:szCs w:val="24"/>
        </w:rPr>
        <w:t xml:space="preserve"> просто-таки демонстративная несуразность, которая плохо вяжется с точностью прочих талмудических книг. Перечисляемые здесь и вообще-то известные персонажи свалены, что называется, «в кучу». Возникает ощущение, что данная датировка является либо явно поздней вставкой (заменой) переписчика, либо, скорее всего, известным приёмом, направленным на сокрытие истинного времени путём переключения внимания читателя очевидной несуразностью. Так, текст Венской рукописи об Иисусе начинается следующим заявлением:</w:t>
      </w:r>
    </w:p>
    <w:p w14:paraId="37763EB4" w14:textId="77777777" w:rsidR="005C46CE" w:rsidRPr="00924DE9" w:rsidRDefault="005C46CE" w:rsidP="000A1B93">
      <w:pPr>
        <w:ind w:firstLine="720"/>
        <w:rPr>
          <w:spacing w:val="2"/>
          <w:szCs w:val="24"/>
        </w:rPr>
      </w:pPr>
    </w:p>
    <w:p w14:paraId="4E5061C5" w14:textId="77777777" w:rsidR="005C46CE" w:rsidRPr="00924DE9" w:rsidRDefault="00151265" w:rsidP="00151265">
      <w:pPr>
        <w:ind w:left="993" w:firstLine="720"/>
        <w:rPr>
          <w:spacing w:val="2"/>
          <w:sz w:val="22"/>
          <w:szCs w:val="22"/>
        </w:rPr>
      </w:pPr>
      <w:r w:rsidRPr="00924DE9">
        <w:rPr>
          <w:spacing w:val="2"/>
          <w:sz w:val="22"/>
          <w:szCs w:val="22"/>
        </w:rPr>
        <w:t>«</w:t>
      </w:r>
      <w:r w:rsidR="00792E7B" w:rsidRPr="00924DE9">
        <w:rPr>
          <w:spacing w:val="2"/>
          <w:sz w:val="22"/>
          <w:szCs w:val="22"/>
        </w:rPr>
        <w:t xml:space="preserve">(1) …В дни Тиверия Кесаря и в дни Ирода, царя Израильского, большого злодея, как говорится в </w:t>
      </w:r>
      <w:r w:rsidRPr="00924DE9">
        <w:rPr>
          <w:spacing w:val="2"/>
          <w:sz w:val="22"/>
          <w:szCs w:val="22"/>
        </w:rPr>
        <w:t>“</w:t>
      </w:r>
      <w:proofErr w:type="spellStart"/>
      <w:r w:rsidR="00792E7B" w:rsidRPr="00924DE9">
        <w:rPr>
          <w:spacing w:val="2"/>
          <w:sz w:val="22"/>
          <w:szCs w:val="22"/>
        </w:rPr>
        <w:t>Иосиппоне</w:t>
      </w:r>
      <w:proofErr w:type="spellEnd"/>
      <w:r w:rsidRPr="00924DE9">
        <w:rPr>
          <w:spacing w:val="2"/>
          <w:sz w:val="22"/>
          <w:szCs w:val="22"/>
        </w:rPr>
        <w:t>”</w:t>
      </w:r>
      <w:r w:rsidR="00792E7B" w:rsidRPr="00924DE9">
        <w:rPr>
          <w:spacing w:val="2"/>
          <w:sz w:val="22"/>
          <w:szCs w:val="22"/>
        </w:rPr>
        <w:t xml:space="preserve">, в то время жил один человек (муж Мириам. </w:t>
      </w:r>
      <w:r w:rsidR="00792E7B" w:rsidRPr="00924DE9">
        <w:rPr>
          <w:i/>
          <w:spacing w:val="2"/>
          <w:sz w:val="22"/>
          <w:szCs w:val="22"/>
        </w:rPr>
        <w:t xml:space="preserve">– </w:t>
      </w:r>
      <w:proofErr w:type="gramStart"/>
      <w:r w:rsidR="00792E7B" w:rsidRPr="00924DE9">
        <w:rPr>
          <w:i/>
          <w:spacing w:val="2"/>
          <w:sz w:val="22"/>
          <w:szCs w:val="22"/>
        </w:rPr>
        <w:t>А.В.</w:t>
      </w:r>
      <w:r w:rsidR="00792E7B" w:rsidRPr="00924DE9">
        <w:rPr>
          <w:spacing w:val="2"/>
          <w:sz w:val="22"/>
          <w:szCs w:val="22"/>
        </w:rPr>
        <w:t>)…</w:t>
      </w:r>
      <w:proofErr w:type="gramEnd"/>
      <w:r w:rsidR="00792E7B" w:rsidRPr="00924DE9">
        <w:rPr>
          <w:spacing w:val="2"/>
          <w:sz w:val="22"/>
          <w:szCs w:val="22"/>
        </w:rPr>
        <w:t>»</w:t>
      </w:r>
      <w:r w:rsidRPr="00924DE9">
        <w:rPr>
          <w:spacing w:val="2"/>
          <w:sz w:val="22"/>
          <w:szCs w:val="22"/>
          <w:vertAlign w:val="superscript"/>
        </w:rPr>
        <w:footnoteReference w:id="64"/>
      </w:r>
    </w:p>
    <w:p w14:paraId="7CC3AF5C" w14:textId="77777777" w:rsidR="005C46CE" w:rsidRPr="00924DE9" w:rsidRDefault="005C46CE" w:rsidP="000A1B93">
      <w:pPr>
        <w:ind w:firstLine="720"/>
        <w:rPr>
          <w:spacing w:val="2"/>
          <w:szCs w:val="24"/>
        </w:rPr>
      </w:pPr>
    </w:p>
    <w:p w14:paraId="7A2B52BB" w14:textId="77777777" w:rsidR="005C46CE" w:rsidRPr="00924DE9" w:rsidRDefault="00792E7B" w:rsidP="000A1B93">
      <w:pPr>
        <w:ind w:firstLine="720"/>
        <w:rPr>
          <w:spacing w:val="2"/>
          <w:szCs w:val="24"/>
        </w:rPr>
      </w:pPr>
      <w:r w:rsidRPr="00924DE9">
        <w:rPr>
          <w:spacing w:val="2"/>
          <w:szCs w:val="24"/>
        </w:rPr>
        <w:t xml:space="preserve">Однако, как замечает </w:t>
      </w:r>
      <w:proofErr w:type="spellStart"/>
      <w:r w:rsidRPr="00924DE9">
        <w:rPr>
          <w:spacing w:val="2"/>
          <w:szCs w:val="24"/>
        </w:rPr>
        <w:t>Б.Г.Деревенский</w:t>
      </w:r>
      <w:proofErr w:type="spellEnd"/>
      <w:r w:rsidRPr="00924DE9">
        <w:rPr>
          <w:spacing w:val="2"/>
          <w:szCs w:val="24"/>
        </w:rPr>
        <w:t>, «</w:t>
      </w:r>
      <w:proofErr w:type="spellStart"/>
      <w:r w:rsidRPr="00924DE9">
        <w:rPr>
          <w:spacing w:val="2"/>
          <w:szCs w:val="24"/>
        </w:rPr>
        <w:t>Иосиппон</w:t>
      </w:r>
      <w:proofErr w:type="spellEnd"/>
      <w:r w:rsidRPr="00924DE9">
        <w:rPr>
          <w:spacing w:val="2"/>
          <w:szCs w:val="24"/>
        </w:rPr>
        <w:t xml:space="preserve">» – это еврейское сочинение </w:t>
      </w:r>
      <w:r w:rsidRPr="00924DE9">
        <w:rPr>
          <w:spacing w:val="2"/>
          <w:szCs w:val="24"/>
          <w:lang w:val="en-US"/>
        </w:rPr>
        <w:t>X</w:t>
      </w:r>
      <w:r w:rsidRPr="00924DE9">
        <w:rPr>
          <w:spacing w:val="2"/>
          <w:szCs w:val="24"/>
        </w:rPr>
        <w:t>-го века, являющееся переводом на арамейский язык некоторых частей «Иудейской войны» Иосифа Флавия</w:t>
      </w:r>
      <w:r w:rsidR="00151265" w:rsidRPr="00924DE9">
        <w:rPr>
          <w:spacing w:val="2"/>
          <w:vertAlign w:val="superscript"/>
        </w:rPr>
        <w:footnoteReference w:id="65"/>
      </w:r>
      <w:r w:rsidRPr="00924DE9">
        <w:rPr>
          <w:spacing w:val="2"/>
          <w:szCs w:val="24"/>
        </w:rPr>
        <w:t xml:space="preserve">, что свидетельствует о времени написания данной фразы – не ранее </w:t>
      </w:r>
      <w:r w:rsidRPr="00924DE9">
        <w:rPr>
          <w:i/>
          <w:iCs/>
          <w:spacing w:val="2"/>
          <w:szCs w:val="24"/>
        </w:rPr>
        <w:t>десятого</w:t>
      </w:r>
      <w:r w:rsidRPr="00924DE9">
        <w:rPr>
          <w:spacing w:val="2"/>
          <w:szCs w:val="24"/>
        </w:rPr>
        <w:t xml:space="preserve"> века. Но «Тольдот Иешу», как уже говорилось, возникла не позднее </w:t>
      </w:r>
      <w:r w:rsidRPr="00924DE9">
        <w:rPr>
          <w:spacing w:val="2"/>
          <w:szCs w:val="24"/>
          <w:lang w:val="en-US"/>
        </w:rPr>
        <w:t>V</w:t>
      </w:r>
      <w:r w:rsidRPr="00924DE9">
        <w:rPr>
          <w:spacing w:val="2"/>
          <w:szCs w:val="24"/>
        </w:rPr>
        <w:t xml:space="preserve"> в. Таким образом, очевидно, что приписка сделана в средние века – в разгар антиеврейских гонений в Европе, </w:t>
      </w:r>
      <w:proofErr w:type="gramStart"/>
      <w:r w:rsidRPr="00924DE9">
        <w:rPr>
          <w:spacing w:val="2"/>
          <w:szCs w:val="24"/>
        </w:rPr>
        <w:t>и</w:t>
      </w:r>
      <w:proofErr w:type="gramEnd"/>
      <w:r w:rsidRPr="00924DE9">
        <w:rPr>
          <w:spacing w:val="2"/>
          <w:szCs w:val="24"/>
        </w:rPr>
        <w:t xml:space="preserve"> в связи с этим не может служить временным ориентиром.</w:t>
      </w:r>
    </w:p>
    <w:p w14:paraId="6B11C8F1" w14:textId="77777777" w:rsidR="005C46CE" w:rsidRPr="00924DE9" w:rsidRDefault="00792E7B" w:rsidP="000A1B93">
      <w:pPr>
        <w:ind w:firstLine="720"/>
        <w:rPr>
          <w:spacing w:val="2"/>
          <w:szCs w:val="24"/>
        </w:rPr>
      </w:pPr>
      <w:r w:rsidRPr="00924DE9">
        <w:rPr>
          <w:spacing w:val="2"/>
          <w:szCs w:val="24"/>
        </w:rPr>
        <w:t xml:space="preserve">Рукопись рассказывает о «днях Тиберия». Тиберий правил с 14 г. по 37 г. </w:t>
      </w:r>
      <w:proofErr w:type="gramStart"/>
      <w:r w:rsidRPr="00924DE9">
        <w:rPr>
          <w:spacing w:val="2"/>
          <w:szCs w:val="24"/>
        </w:rPr>
        <w:t>н.э.</w:t>
      </w:r>
      <w:proofErr w:type="gramEnd"/>
      <w:r w:rsidRPr="00924DE9">
        <w:rPr>
          <w:spacing w:val="2"/>
          <w:szCs w:val="24"/>
        </w:rPr>
        <w:t xml:space="preserve"> Фраза взята из Евангелия от Луки (</w:t>
      </w:r>
      <w:proofErr w:type="spellStart"/>
      <w:r w:rsidRPr="00924DE9">
        <w:rPr>
          <w:spacing w:val="2"/>
          <w:szCs w:val="24"/>
        </w:rPr>
        <w:t>Лк</w:t>
      </w:r>
      <w:proofErr w:type="spellEnd"/>
      <w:r w:rsidRPr="00924DE9">
        <w:rPr>
          <w:spacing w:val="2"/>
          <w:szCs w:val="24"/>
        </w:rPr>
        <w:t xml:space="preserve"> 3.1). Однако сторонники версии происхождения «Тольдот Иешу» из кругов александрийских гностиков (койноби) утверждали, что «Тиберий» – это искажение переписчиком египетского месяца </w:t>
      </w:r>
      <w:proofErr w:type="spellStart"/>
      <w:r w:rsidRPr="00924DE9">
        <w:rPr>
          <w:i/>
          <w:iCs/>
          <w:spacing w:val="2"/>
          <w:szCs w:val="24"/>
        </w:rPr>
        <w:t>Тиби</w:t>
      </w:r>
      <w:proofErr w:type="spellEnd"/>
      <w:r w:rsidRPr="00924DE9">
        <w:rPr>
          <w:spacing w:val="2"/>
          <w:szCs w:val="24"/>
        </w:rPr>
        <w:t xml:space="preserve"> (</w:t>
      </w:r>
      <w:proofErr w:type="spellStart"/>
      <w:r w:rsidRPr="00924DE9">
        <w:rPr>
          <w:spacing w:val="2"/>
          <w:szCs w:val="24"/>
        </w:rPr>
        <w:t>египетск</w:t>
      </w:r>
      <w:proofErr w:type="spellEnd"/>
      <w:r w:rsidRPr="00924DE9">
        <w:rPr>
          <w:spacing w:val="2"/>
          <w:szCs w:val="24"/>
        </w:rPr>
        <w:t xml:space="preserve">. </w:t>
      </w:r>
      <w:r w:rsidRPr="00924DE9">
        <w:rPr>
          <w:i/>
          <w:iCs/>
          <w:spacing w:val="2"/>
          <w:szCs w:val="24"/>
        </w:rPr>
        <w:t>Та-</w:t>
      </w:r>
      <w:proofErr w:type="spellStart"/>
      <w:r w:rsidRPr="00924DE9">
        <w:rPr>
          <w:i/>
          <w:iCs/>
          <w:spacing w:val="2"/>
          <w:szCs w:val="24"/>
        </w:rPr>
        <w:t>абт</w:t>
      </w:r>
      <w:proofErr w:type="spellEnd"/>
      <w:r w:rsidRPr="00924DE9">
        <w:rPr>
          <w:spacing w:val="2"/>
          <w:szCs w:val="24"/>
        </w:rPr>
        <w:t>, – «Чистота?» или у евреев – «</w:t>
      </w:r>
      <w:proofErr w:type="spellStart"/>
      <w:r w:rsidRPr="00924DE9">
        <w:rPr>
          <w:spacing w:val="2"/>
          <w:szCs w:val="24"/>
        </w:rPr>
        <w:t>Тебеф</w:t>
      </w:r>
      <w:proofErr w:type="spellEnd"/>
      <w:r w:rsidRPr="00924DE9">
        <w:rPr>
          <w:spacing w:val="2"/>
          <w:szCs w:val="24"/>
        </w:rPr>
        <w:t>» или «</w:t>
      </w:r>
      <w:proofErr w:type="spellStart"/>
      <w:r w:rsidRPr="00924DE9">
        <w:rPr>
          <w:spacing w:val="2"/>
          <w:szCs w:val="24"/>
        </w:rPr>
        <w:t>Тебет</w:t>
      </w:r>
      <w:proofErr w:type="spellEnd"/>
      <w:r w:rsidRPr="00924DE9">
        <w:rPr>
          <w:spacing w:val="2"/>
          <w:szCs w:val="24"/>
        </w:rPr>
        <w:t>» (Есф.2:16). Этот месяц в еврейском календаре соответствует Зодиакальному знаку Козерога. Согласно Луке, крещение Иисуса произошло в 15</w:t>
      </w:r>
      <w:r w:rsidR="004912E2" w:rsidRPr="00924DE9">
        <w:rPr>
          <w:spacing w:val="2"/>
          <w:szCs w:val="24"/>
        </w:rPr>
        <w:t>-й</w:t>
      </w:r>
      <w:r w:rsidRPr="00924DE9">
        <w:rPr>
          <w:spacing w:val="2"/>
          <w:szCs w:val="24"/>
        </w:rPr>
        <w:t xml:space="preserve"> год Тиберия (</w:t>
      </w:r>
      <w:proofErr w:type="spellStart"/>
      <w:r w:rsidRPr="00924DE9">
        <w:rPr>
          <w:spacing w:val="2"/>
          <w:szCs w:val="24"/>
        </w:rPr>
        <w:t>Лк</w:t>
      </w:r>
      <w:proofErr w:type="spellEnd"/>
      <w:r w:rsidRPr="00924DE9">
        <w:rPr>
          <w:spacing w:val="2"/>
          <w:szCs w:val="24"/>
        </w:rPr>
        <w:t xml:space="preserve"> 3.1), то есть 15 числа месяца </w:t>
      </w:r>
      <w:proofErr w:type="spellStart"/>
      <w:r w:rsidRPr="00924DE9">
        <w:rPr>
          <w:i/>
          <w:iCs/>
          <w:spacing w:val="2"/>
          <w:szCs w:val="24"/>
        </w:rPr>
        <w:t>Тибе</w:t>
      </w:r>
      <w:proofErr w:type="spellEnd"/>
      <w:r w:rsidRPr="00924DE9">
        <w:rPr>
          <w:i/>
          <w:iCs/>
          <w:spacing w:val="2"/>
          <w:szCs w:val="24"/>
        </w:rPr>
        <w:t xml:space="preserve">. </w:t>
      </w:r>
      <w:r w:rsidRPr="00924DE9">
        <w:rPr>
          <w:spacing w:val="2"/>
          <w:szCs w:val="24"/>
        </w:rPr>
        <w:t xml:space="preserve">Таким образом, аллегория Евангелия повествует о рождении мифического Христа как </w:t>
      </w:r>
      <w:r w:rsidRPr="00924DE9">
        <w:rPr>
          <w:i/>
          <w:iCs/>
          <w:spacing w:val="2"/>
          <w:szCs w:val="24"/>
        </w:rPr>
        <w:t>нового Солнца</w:t>
      </w:r>
      <w:r w:rsidRPr="00924DE9">
        <w:rPr>
          <w:spacing w:val="2"/>
          <w:szCs w:val="24"/>
        </w:rPr>
        <w:t xml:space="preserve"> в день зимнего солнцестояния.</w:t>
      </w:r>
    </w:p>
    <w:p w14:paraId="2456ACE1" w14:textId="77777777" w:rsidR="005C46CE" w:rsidRPr="00924DE9" w:rsidRDefault="00792E7B" w:rsidP="000A1B93">
      <w:pPr>
        <w:pStyle w:val="a3"/>
        <w:spacing w:before="0" w:after="0"/>
        <w:ind w:firstLine="720"/>
        <w:rPr>
          <w:rFonts w:ascii="Times New Roman" w:hAnsi="Times New Roman"/>
          <w:spacing w:val="2"/>
        </w:rPr>
      </w:pPr>
      <w:r w:rsidRPr="00924DE9">
        <w:rPr>
          <w:rFonts w:ascii="Times New Roman" w:hAnsi="Times New Roman"/>
          <w:spacing w:val="2"/>
        </w:rPr>
        <w:t>Следующее упоминание о времени событий ещё более обескураживает:</w:t>
      </w:r>
    </w:p>
    <w:p w14:paraId="2C32F9CC" w14:textId="77777777" w:rsidR="005C46CE" w:rsidRPr="00924DE9" w:rsidRDefault="005C46CE" w:rsidP="000A1B93">
      <w:pPr>
        <w:pStyle w:val="a3"/>
        <w:spacing w:before="0" w:after="0"/>
        <w:ind w:firstLine="720"/>
        <w:rPr>
          <w:rFonts w:ascii="Times New Roman" w:hAnsi="Times New Roman"/>
          <w:spacing w:val="2"/>
        </w:rPr>
      </w:pPr>
    </w:p>
    <w:p w14:paraId="3AA5DA95" w14:textId="77777777" w:rsidR="005C46CE" w:rsidRPr="00924DE9" w:rsidRDefault="00151265" w:rsidP="00151265">
      <w:pPr>
        <w:pStyle w:val="a3"/>
        <w:spacing w:before="0" w:after="0"/>
        <w:ind w:left="851" w:firstLine="720"/>
        <w:rPr>
          <w:rFonts w:ascii="Times New Roman" w:hAnsi="Times New Roman"/>
          <w:spacing w:val="2"/>
          <w:sz w:val="22"/>
          <w:szCs w:val="22"/>
        </w:rPr>
      </w:pPr>
      <w:r w:rsidRPr="00924DE9">
        <w:rPr>
          <w:rFonts w:ascii="Times New Roman" w:hAnsi="Times New Roman"/>
          <w:spacing w:val="2"/>
          <w:sz w:val="22"/>
          <w:szCs w:val="22"/>
        </w:rPr>
        <w:t>«</w:t>
      </w:r>
      <w:r w:rsidR="00792E7B" w:rsidRPr="00924DE9">
        <w:rPr>
          <w:rFonts w:ascii="Times New Roman" w:hAnsi="Times New Roman"/>
          <w:spacing w:val="2"/>
          <w:sz w:val="22"/>
          <w:szCs w:val="22"/>
        </w:rPr>
        <w:t>(</w:t>
      </w:r>
      <w:proofErr w:type="gramStart"/>
      <w:r w:rsidR="00792E7B" w:rsidRPr="00924DE9">
        <w:rPr>
          <w:rFonts w:ascii="Times New Roman" w:hAnsi="Times New Roman"/>
          <w:spacing w:val="2"/>
          <w:sz w:val="22"/>
          <w:szCs w:val="22"/>
        </w:rPr>
        <w:t>5)…</w:t>
      </w:r>
      <w:proofErr w:type="gramEnd"/>
      <w:r w:rsidR="00792E7B" w:rsidRPr="00924DE9">
        <w:rPr>
          <w:rFonts w:ascii="Times New Roman" w:hAnsi="Times New Roman"/>
          <w:spacing w:val="2"/>
          <w:sz w:val="22"/>
          <w:szCs w:val="22"/>
        </w:rPr>
        <w:t xml:space="preserve"> В это время страной правила царица Елена, жена Константина…</w:t>
      </w:r>
      <w:r w:rsidRPr="00924DE9">
        <w:rPr>
          <w:rFonts w:ascii="Times New Roman" w:hAnsi="Times New Roman"/>
          <w:spacing w:val="2"/>
          <w:sz w:val="22"/>
          <w:szCs w:val="22"/>
        </w:rPr>
        <w:t>»</w:t>
      </w:r>
    </w:p>
    <w:p w14:paraId="07BF46F2" w14:textId="77777777" w:rsidR="005C46CE" w:rsidRPr="00924DE9" w:rsidRDefault="005C46CE" w:rsidP="000A1B93">
      <w:pPr>
        <w:pStyle w:val="a3"/>
        <w:spacing w:before="0" w:after="0"/>
        <w:ind w:firstLine="720"/>
        <w:rPr>
          <w:rFonts w:ascii="Times New Roman" w:hAnsi="Times New Roman"/>
          <w:spacing w:val="2"/>
        </w:rPr>
      </w:pPr>
    </w:p>
    <w:p w14:paraId="501169F6" w14:textId="77777777" w:rsidR="005C46CE" w:rsidRPr="00924DE9" w:rsidRDefault="00792E7B" w:rsidP="000A1B93">
      <w:pPr>
        <w:ind w:firstLine="720"/>
        <w:rPr>
          <w:spacing w:val="2"/>
          <w:szCs w:val="24"/>
        </w:rPr>
      </w:pPr>
      <w:r w:rsidRPr="00924DE9">
        <w:rPr>
          <w:spacing w:val="2"/>
          <w:szCs w:val="24"/>
        </w:rPr>
        <w:t xml:space="preserve">Как поясняет Деревенский: «Ревностная христианка Елена </w:t>
      </w:r>
      <w:r w:rsidRPr="00924DE9">
        <w:rPr>
          <w:spacing w:val="2"/>
          <w:szCs w:val="24"/>
          <w:lang w:val="en-US"/>
        </w:rPr>
        <w:t>I</w:t>
      </w:r>
      <w:r w:rsidRPr="00924DE9">
        <w:rPr>
          <w:spacing w:val="2"/>
          <w:szCs w:val="24"/>
        </w:rPr>
        <w:t xml:space="preserve"> (ум. 327 г.) была… матерью императора Константина </w:t>
      </w:r>
      <w:r w:rsidRPr="00924DE9">
        <w:rPr>
          <w:spacing w:val="2"/>
          <w:szCs w:val="24"/>
          <w:lang w:val="en-US"/>
        </w:rPr>
        <w:t>I</w:t>
      </w:r>
      <w:r w:rsidRPr="00924DE9">
        <w:rPr>
          <w:spacing w:val="2"/>
          <w:szCs w:val="24"/>
        </w:rPr>
        <w:t xml:space="preserve"> (</w:t>
      </w:r>
      <w:proofErr w:type="gramStart"/>
      <w:r w:rsidRPr="00924DE9">
        <w:rPr>
          <w:spacing w:val="2"/>
          <w:szCs w:val="24"/>
        </w:rPr>
        <w:t>306-337</w:t>
      </w:r>
      <w:proofErr w:type="gramEnd"/>
      <w:r w:rsidRPr="00924DE9">
        <w:rPr>
          <w:spacing w:val="2"/>
          <w:szCs w:val="24"/>
        </w:rPr>
        <w:t xml:space="preserve"> гг.)»</w:t>
      </w:r>
      <w:r w:rsidR="00151265" w:rsidRPr="00924DE9">
        <w:rPr>
          <w:spacing w:val="2"/>
          <w:vertAlign w:val="superscript"/>
        </w:rPr>
        <w:footnoteReference w:id="66"/>
      </w:r>
      <w:r w:rsidRPr="00924DE9">
        <w:rPr>
          <w:spacing w:val="2"/>
          <w:szCs w:val="24"/>
        </w:rPr>
        <w:t xml:space="preserve">. Действительно, иначе понимать имена </w:t>
      </w:r>
      <w:r w:rsidRPr="00924DE9">
        <w:rPr>
          <w:i/>
          <w:iCs/>
          <w:spacing w:val="2"/>
          <w:szCs w:val="24"/>
        </w:rPr>
        <w:t>Елены</w:t>
      </w:r>
      <w:r w:rsidRPr="00924DE9">
        <w:rPr>
          <w:spacing w:val="2"/>
          <w:szCs w:val="24"/>
        </w:rPr>
        <w:t xml:space="preserve"> и </w:t>
      </w:r>
      <w:r w:rsidRPr="00924DE9">
        <w:rPr>
          <w:i/>
          <w:iCs/>
          <w:spacing w:val="2"/>
          <w:szCs w:val="24"/>
        </w:rPr>
        <w:t>Константина</w:t>
      </w:r>
      <w:r w:rsidR="00151265" w:rsidRPr="00924DE9">
        <w:rPr>
          <w:spacing w:val="2"/>
          <w:szCs w:val="24"/>
        </w:rPr>
        <w:t xml:space="preserve"> невозможно. Но при чё</w:t>
      </w:r>
      <w:r w:rsidRPr="00924DE9">
        <w:rPr>
          <w:spacing w:val="2"/>
          <w:szCs w:val="24"/>
        </w:rPr>
        <w:t xml:space="preserve">м здесь далёкая от Константинополя Иудея? Как нам представляется, в десятом веке или позднее, когда в «Тольдот Иешу» могли быть заменены имена </w:t>
      </w:r>
      <w:r w:rsidRPr="00924DE9">
        <w:rPr>
          <w:i/>
          <w:iCs/>
          <w:spacing w:val="2"/>
          <w:szCs w:val="24"/>
        </w:rPr>
        <w:t>Саломеи</w:t>
      </w:r>
      <w:r w:rsidRPr="00924DE9">
        <w:rPr>
          <w:spacing w:val="2"/>
          <w:szCs w:val="24"/>
        </w:rPr>
        <w:t xml:space="preserve"> и её мужа </w:t>
      </w:r>
      <w:r w:rsidRPr="00924DE9">
        <w:rPr>
          <w:i/>
          <w:iCs/>
          <w:spacing w:val="2"/>
          <w:szCs w:val="24"/>
        </w:rPr>
        <w:t>Александра</w:t>
      </w:r>
      <w:r w:rsidRPr="00924DE9">
        <w:rPr>
          <w:spacing w:val="2"/>
          <w:szCs w:val="24"/>
        </w:rPr>
        <w:t xml:space="preserve"> на </w:t>
      </w:r>
      <w:r w:rsidRPr="00924DE9">
        <w:rPr>
          <w:i/>
          <w:iCs/>
          <w:spacing w:val="2"/>
          <w:szCs w:val="24"/>
        </w:rPr>
        <w:t>Елену</w:t>
      </w:r>
      <w:r w:rsidRPr="00924DE9">
        <w:rPr>
          <w:spacing w:val="2"/>
          <w:szCs w:val="24"/>
        </w:rPr>
        <w:t xml:space="preserve"> и </w:t>
      </w:r>
      <w:r w:rsidRPr="00924DE9">
        <w:rPr>
          <w:i/>
          <w:iCs/>
          <w:spacing w:val="2"/>
          <w:szCs w:val="24"/>
        </w:rPr>
        <w:t>Константина</w:t>
      </w:r>
      <w:r w:rsidRPr="00924DE9">
        <w:rPr>
          <w:spacing w:val="2"/>
          <w:szCs w:val="24"/>
        </w:rPr>
        <w:t xml:space="preserve">, евреи испытывали серьёзные гонения со стороны христиан. Христиане, безусловно, знали </w:t>
      </w:r>
      <w:r w:rsidRPr="00924DE9">
        <w:rPr>
          <w:i/>
          <w:iCs/>
          <w:spacing w:val="2"/>
          <w:szCs w:val="24"/>
        </w:rPr>
        <w:t>Елену</w:t>
      </w:r>
      <w:r w:rsidRPr="00924DE9">
        <w:rPr>
          <w:spacing w:val="2"/>
          <w:szCs w:val="24"/>
        </w:rPr>
        <w:t xml:space="preserve"> и </w:t>
      </w:r>
      <w:r w:rsidRPr="00924DE9">
        <w:rPr>
          <w:i/>
          <w:iCs/>
          <w:spacing w:val="2"/>
          <w:szCs w:val="24"/>
        </w:rPr>
        <w:t>Константина</w:t>
      </w:r>
      <w:r w:rsidRPr="00924DE9">
        <w:rPr>
          <w:spacing w:val="2"/>
          <w:szCs w:val="24"/>
        </w:rPr>
        <w:t xml:space="preserve">, но ничего не знали о </w:t>
      </w:r>
      <w:r w:rsidRPr="00924DE9">
        <w:rPr>
          <w:i/>
          <w:iCs/>
          <w:spacing w:val="2"/>
          <w:szCs w:val="24"/>
        </w:rPr>
        <w:t>Симеоне бен Шет’ахе</w:t>
      </w:r>
      <w:r w:rsidRPr="00924DE9">
        <w:rPr>
          <w:spacing w:val="2"/>
          <w:szCs w:val="24"/>
        </w:rPr>
        <w:t xml:space="preserve">. Но даже если бы личность последнего и была раскрыта, то это мало что дало бы, поскольку Симеон жил за целый век до евангельского Христа. Таким образом, даже при обнаружении столь тщательно скрываемой евреями рукописи, некий «повешенный» во времена Елены и Константина – одноимённый </w:t>
      </w:r>
      <w:r w:rsidRPr="00924DE9">
        <w:rPr>
          <w:i/>
          <w:iCs/>
          <w:spacing w:val="2"/>
          <w:szCs w:val="24"/>
        </w:rPr>
        <w:t>Иешу</w:t>
      </w:r>
      <w:r w:rsidRPr="00924DE9">
        <w:rPr>
          <w:spacing w:val="2"/>
          <w:szCs w:val="24"/>
        </w:rPr>
        <w:t xml:space="preserve"> – явно не мог быть отождествлён с евангельским </w:t>
      </w:r>
      <w:r w:rsidRPr="00924DE9">
        <w:rPr>
          <w:i/>
          <w:iCs/>
          <w:spacing w:val="2"/>
          <w:szCs w:val="24"/>
        </w:rPr>
        <w:t>Христом</w:t>
      </w:r>
      <w:r w:rsidRPr="00924DE9">
        <w:rPr>
          <w:spacing w:val="2"/>
          <w:szCs w:val="24"/>
        </w:rPr>
        <w:t xml:space="preserve">. Психологический расчёт переписчика трактата был безупречен: в христианстве оба, Константин и Елена, прославлялись совместно, на иконостасах они изображались вместе и трудно найти в истории церкви более яркую «пару», однозначно ориентирующую любого читателя на </w:t>
      </w:r>
      <w:r w:rsidRPr="00924DE9">
        <w:rPr>
          <w:spacing w:val="2"/>
          <w:szCs w:val="24"/>
          <w:lang w:val="en-US"/>
        </w:rPr>
        <w:t>IV</w:t>
      </w:r>
      <w:r w:rsidRPr="00924DE9">
        <w:rPr>
          <w:spacing w:val="2"/>
          <w:szCs w:val="24"/>
        </w:rPr>
        <w:t xml:space="preserve">, а не на </w:t>
      </w:r>
      <w:r w:rsidRPr="00924DE9">
        <w:rPr>
          <w:spacing w:val="2"/>
          <w:szCs w:val="24"/>
          <w:lang w:val="en-US"/>
        </w:rPr>
        <w:t>I</w:t>
      </w:r>
      <w:r w:rsidRPr="00924DE9">
        <w:rPr>
          <w:spacing w:val="2"/>
          <w:szCs w:val="24"/>
        </w:rPr>
        <w:t xml:space="preserve"> век </w:t>
      </w:r>
      <w:proofErr w:type="gramStart"/>
      <w:r w:rsidRPr="00924DE9">
        <w:rPr>
          <w:spacing w:val="2"/>
          <w:szCs w:val="24"/>
        </w:rPr>
        <w:t>н.э.</w:t>
      </w:r>
      <w:proofErr w:type="gramEnd"/>
      <w:r w:rsidRPr="00924DE9">
        <w:rPr>
          <w:spacing w:val="2"/>
          <w:szCs w:val="24"/>
        </w:rPr>
        <w:t xml:space="preserve">, и тем более не на предыдущее столетие. Однако посвящённый иудей, заметив бросающуюся в глаза несообразность, знающий дотошность и </w:t>
      </w:r>
      <w:r w:rsidR="00151265" w:rsidRPr="00924DE9">
        <w:rPr>
          <w:spacing w:val="2"/>
          <w:szCs w:val="24"/>
        </w:rPr>
        <w:t>скрупулёзность</w:t>
      </w:r>
      <w:r w:rsidRPr="00924DE9">
        <w:rPr>
          <w:spacing w:val="2"/>
          <w:szCs w:val="24"/>
        </w:rPr>
        <w:t xml:space="preserve"> талмудистов в передаче исторических событий, к тому же не связанный стереотипами евангельской версии, прочитав о царице евреев (а значит – о Саломее) и о Симеоне бен Шет’ахе (её брате) – ключевых фигурах повествования</w:t>
      </w:r>
      <w:r w:rsidR="004912E2" w:rsidRPr="00924DE9">
        <w:rPr>
          <w:spacing w:val="2"/>
          <w:szCs w:val="24"/>
        </w:rPr>
        <w:t>,</w:t>
      </w:r>
      <w:r w:rsidRPr="00924DE9">
        <w:rPr>
          <w:spacing w:val="2"/>
          <w:szCs w:val="24"/>
        </w:rPr>
        <w:t xml:space="preserve"> – тем самым имел все основания воспринимать описываемые в трактате события, как происшедшие во времена царствования Саломеи (104 – 67 г. до н.э.).</w:t>
      </w:r>
    </w:p>
    <w:p w14:paraId="471AD71C" w14:textId="77777777" w:rsidR="005C46CE" w:rsidRPr="00924DE9" w:rsidRDefault="005C46CE" w:rsidP="000A1B93">
      <w:pPr>
        <w:ind w:firstLine="720"/>
        <w:rPr>
          <w:spacing w:val="2"/>
          <w:szCs w:val="24"/>
        </w:rPr>
      </w:pPr>
    </w:p>
    <w:p w14:paraId="6BBB37B8" w14:textId="77777777" w:rsidR="005C46CE" w:rsidRPr="00924DE9" w:rsidRDefault="00792E7B" w:rsidP="000A1B93">
      <w:pPr>
        <w:pStyle w:val="a3"/>
        <w:spacing w:before="0" w:after="0"/>
        <w:ind w:firstLine="720"/>
        <w:rPr>
          <w:rFonts w:ascii="Times New Roman" w:hAnsi="Times New Roman"/>
          <w:spacing w:val="2"/>
        </w:rPr>
      </w:pPr>
      <w:r w:rsidRPr="00924DE9">
        <w:rPr>
          <w:rFonts w:ascii="Times New Roman" w:hAnsi="Times New Roman"/>
          <w:spacing w:val="2"/>
        </w:rPr>
        <w:t xml:space="preserve">Третья </w:t>
      </w:r>
      <w:proofErr w:type="spellStart"/>
      <w:r w:rsidRPr="00924DE9">
        <w:rPr>
          <w:rFonts w:ascii="Times New Roman" w:hAnsi="Times New Roman"/>
          <w:spacing w:val="2"/>
        </w:rPr>
        <w:t>временнáя</w:t>
      </w:r>
      <w:proofErr w:type="spellEnd"/>
      <w:r w:rsidRPr="00924DE9">
        <w:rPr>
          <w:rFonts w:ascii="Times New Roman" w:hAnsi="Times New Roman"/>
          <w:spacing w:val="2"/>
        </w:rPr>
        <w:t xml:space="preserve"> датировка в тексте рукописи, кажется, вообще выходит за рамки всякого здравого смысла:</w:t>
      </w:r>
    </w:p>
    <w:p w14:paraId="085572ED" w14:textId="77777777" w:rsidR="005C46CE" w:rsidRPr="00924DE9" w:rsidRDefault="005C46CE" w:rsidP="000A1B93">
      <w:pPr>
        <w:pStyle w:val="a3"/>
        <w:spacing w:before="0" w:after="0"/>
        <w:ind w:firstLine="720"/>
        <w:rPr>
          <w:rFonts w:ascii="Times New Roman" w:hAnsi="Times New Roman"/>
          <w:spacing w:val="2"/>
        </w:rPr>
      </w:pPr>
    </w:p>
    <w:p w14:paraId="5126A2EC" w14:textId="77777777" w:rsidR="005C46CE" w:rsidRPr="00924DE9" w:rsidRDefault="002B3F1B" w:rsidP="002B3F1B">
      <w:pPr>
        <w:pStyle w:val="a3"/>
        <w:spacing w:before="0" w:after="0"/>
        <w:ind w:left="993" w:firstLine="720"/>
        <w:rPr>
          <w:rFonts w:ascii="Times New Roman" w:hAnsi="Times New Roman"/>
          <w:spacing w:val="2"/>
          <w:sz w:val="22"/>
          <w:szCs w:val="22"/>
        </w:rPr>
      </w:pPr>
      <w:r w:rsidRPr="00924DE9">
        <w:rPr>
          <w:rFonts w:ascii="Times New Roman" w:hAnsi="Times New Roman"/>
          <w:spacing w:val="2"/>
          <w:sz w:val="22"/>
          <w:szCs w:val="22"/>
        </w:rPr>
        <w:t>«</w:t>
      </w:r>
      <w:r w:rsidR="00792E7B" w:rsidRPr="00924DE9">
        <w:rPr>
          <w:rFonts w:ascii="Times New Roman" w:hAnsi="Times New Roman"/>
          <w:spacing w:val="2"/>
          <w:sz w:val="22"/>
          <w:szCs w:val="22"/>
        </w:rPr>
        <w:t>(</w:t>
      </w:r>
      <w:proofErr w:type="gramStart"/>
      <w:r w:rsidR="00792E7B" w:rsidRPr="00924DE9">
        <w:rPr>
          <w:rFonts w:ascii="Times New Roman" w:hAnsi="Times New Roman"/>
          <w:spacing w:val="2"/>
          <w:sz w:val="22"/>
          <w:szCs w:val="22"/>
        </w:rPr>
        <w:t>7)…</w:t>
      </w:r>
      <w:proofErr w:type="gramEnd"/>
      <w:r w:rsidR="00792E7B" w:rsidRPr="00924DE9">
        <w:rPr>
          <w:rFonts w:ascii="Times New Roman" w:hAnsi="Times New Roman"/>
          <w:spacing w:val="2"/>
          <w:sz w:val="22"/>
          <w:szCs w:val="22"/>
        </w:rPr>
        <w:t xml:space="preserve"> И схватив [Иешу], они привели его к царице Елене, жене Константина, в чьи руки тогда перешла власть после Набукаднецара, царя Вавилонского, за семьдесят лет до разрушения Храма</w:t>
      </w:r>
      <w:r w:rsidRPr="00924DE9">
        <w:rPr>
          <w:rFonts w:ascii="Times New Roman" w:hAnsi="Times New Roman"/>
          <w:spacing w:val="2"/>
          <w:sz w:val="22"/>
          <w:szCs w:val="22"/>
        </w:rPr>
        <w:t>»</w:t>
      </w:r>
      <w:r w:rsidR="00792E7B" w:rsidRPr="00924DE9">
        <w:rPr>
          <w:rFonts w:ascii="Times New Roman" w:hAnsi="Times New Roman"/>
          <w:spacing w:val="2"/>
          <w:sz w:val="22"/>
          <w:szCs w:val="22"/>
        </w:rPr>
        <w:t>.</w:t>
      </w:r>
    </w:p>
    <w:p w14:paraId="524513BF" w14:textId="77777777" w:rsidR="005C46CE" w:rsidRPr="00924DE9" w:rsidRDefault="005C46CE" w:rsidP="000A1B93">
      <w:pPr>
        <w:pStyle w:val="a3"/>
        <w:spacing w:before="0" w:after="0"/>
        <w:ind w:firstLine="720"/>
        <w:rPr>
          <w:rFonts w:ascii="Times New Roman" w:hAnsi="Times New Roman"/>
          <w:spacing w:val="2"/>
        </w:rPr>
      </w:pPr>
    </w:p>
    <w:p w14:paraId="3F136253" w14:textId="77777777" w:rsidR="005C46CE" w:rsidRPr="00924DE9" w:rsidRDefault="00792E7B" w:rsidP="000A1B93">
      <w:pPr>
        <w:pStyle w:val="a3"/>
        <w:spacing w:before="0" w:after="0"/>
        <w:ind w:firstLine="720"/>
        <w:rPr>
          <w:rFonts w:ascii="Times New Roman" w:hAnsi="Times New Roman"/>
          <w:spacing w:val="2"/>
        </w:rPr>
      </w:pPr>
      <w:r w:rsidRPr="00924DE9">
        <w:rPr>
          <w:rFonts w:ascii="Times New Roman" w:hAnsi="Times New Roman"/>
          <w:spacing w:val="2"/>
        </w:rPr>
        <w:t xml:space="preserve">Историков это сообщение должно было обескуражить. Набукаднецар – это еврейское имя Навуходоносора </w:t>
      </w:r>
      <w:r w:rsidRPr="00924DE9">
        <w:rPr>
          <w:rFonts w:ascii="Times New Roman" w:hAnsi="Times New Roman"/>
          <w:spacing w:val="2"/>
          <w:lang w:val="en-US"/>
        </w:rPr>
        <w:t>II</w:t>
      </w:r>
      <w:r w:rsidRPr="00924DE9">
        <w:rPr>
          <w:rFonts w:ascii="Times New Roman" w:hAnsi="Times New Roman"/>
          <w:spacing w:val="2"/>
        </w:rPr>
        <w:t>, царя Вавилонии, завоевавшего Иудею в 597 и сжёгшего, как утверждает Библия, Храм дотла в 586 г. до н.э. Но при ч</w:t>
      </w:r>
      <w:r w:rsidR="002B3F1B" w:rsidRPr="00924DE9">
        <w:rPr>
          <w:rFonts w:ascii="Times New Roman" w:hAnsi="Times New Roman"/>
          <w:spacing w:val="2"/>
        </w:rPr>
        <w:t>ё</w:t>
      </w:r>
      <w:r w:rsidRPr="00924DE9">
        <w:rPr>
          <w:rFonts w:ascii="Times New Roman" w:hAnsi="Times New Roman"/>
          <w:spacing w:val="2"/>
        </w:rPr>
        <w:t>м здесь Иисус, живший по евангельской версии спустя шесть столетий после Навуходоносора, а также Елена и Константин, жившие ещё позже</w:t>
      </w:r>
      <w:r w:rsidR="004912E2" w:rsidRPr="00924DE9">
        <w:rPr>
          <w:rFonts w:ascii="Times New Roman" w:hAnsi="Times New Roman"/>
          <w:spacing w:val="2"/>
        </w:rPr>
        <w:t>,</w:t>
      </w:r>
      <w:r w:rsidRPr="00924DE9">
        <w:rPr>
          <w:rFonts w:ascii="Times New Roman" w:hAnsi="Times New Roman"/>
          <w:spacing w:val="2"/>
        </w:rPr>
        <w:t xml:space="preserve"> – десять столетий спустя? При дотошном перечислении цифровых сведений, которые мы наблюдаем в Ветхом Завете и в Талмуде, подобное смешение времён слишком вызывающе и может говорить лишь об одном, о явном намёке на дату, отличную от всех вышеназванных, в том числе и от евангельской. Но какова же правильная дата царствования упомянутой «Елены»? О каких семидесяти годах упоминается в тексте? Может быть, речь идёт о разрушении Храма, построенного Иродом? Известно, что этот Храм был разрушен в 70-м г. </w:t>
      </w:r>
      <w:proofErr w:type="gramStart"/>
      <w:r w:rsidRPr="00924DE9">
        <w:rPr>
          <w:rFonts w:ascii="Times New Roman" w:hAnsi="Times New Roman"/>
          <w:spacing w:val="2"/>
        </w:rPr>
        <w:t>н.э.</w:t>
      </w:r>
      <w:proofErr w:type="gramEnd"/>
      <w:r w:rsidRPr="00924DE9">
        <w:rPr>
          <w:rFonts w:ascii="Times New Roman" w:hAnsi="Times New Roman"/>
          <w:spacing w:val="2"/>
        </w:rPr>
        <w:t xml:space="preserve"> Но за семьдесят лет «</w:t>
      </w:r>
      <w:r w:rsidRPr="00924DE9">
        <w:rPr>
          <w:rFonts w:ascii="Times New Roman" w:hAnsi="Times New Roman"/>
          <w:i/>
          <w:iCs/>
          <w:spacing w:val="2"/>
        </w:rPr>
        <w:t>до разрушения Храма</w:t>
      </w:r>
      <w:r w:rsidRPr="00924DE9">
        <w:rPr>
          <w:rFonts w:ascii="Times New Roman" w:hAnsi="Times New Roman"/>
          <w:spacing w:val="2"/>
        </w:rPr>
        <w:t>», если об этом ведёт речь рукопись, т.е. в год Рождества Христова, никакая «Елена» не могла судить Иисуса, поскольку последний, по евангельской версии, ещё пребывал в колыбели.</w:t>
      </w:r>
    </w:p>
    <w:p w14:paraId="65AFDF1E" w14:textId="77777777" w:rsidR="005C46CE" w:rsidRPr="00924DE9" w:rsidRDefault="00792E7B" w:rsidP="000A1B93">
      <w:pPr>
        <w:pStyle w:val="a3"/>
        <w:spacing w:before="0" w:after="0"/>
        <w:ind w:firstLine="720"/>
        <w:rPr>
          <w:rFonts w:ascii="Times New Roman" w:hAnsi="Times New Roman"/>
          <w:spacing w:val="2"/>
        </w:rPr>
      </w:pPr>
      <w:r w:rsidRPr="00924DE9">
        <w:rPr>
          <w:rFonts w:ascii="Times New Roman" w:hAnsi="Times New Roman"/>
          <w:spacing w:val="2"/>
        </w:rPr>
        <w:t xml:space="preserve">Мы уже говорили выше, что под еврейской царицей «Еленой» необходимо подразумевать практически единственную в истории иудеев царицу-женщину – Саломею, носившую греческое имя </w:t>
      </w:r>
      <w:r w:rsidRPr="00924DE9">
        <w:rPr>
          <w:rFonts w:ascii="Times New Roman" w:hAnsi="Times New Roman"/>
          <w:i/>
          <w:iCs/>
          <w:spacing w:val="2"/>
        </w:rPr>
        <w:t>Александры</w:t>
      </w:r>
      <w:r w:rsidRPr="00924DE9">
        <w:rPr>
          <w:rFonts w:ascii="Times New Roman" w:hAnsi="Times New Roman"/>
          <w:spacing w:val="2"/>
        </w:rPr>
        <w:t xml:space="preserve"> и превращённую переписчиком рукописи в греческую «Елену» (царицу евреев!). Указание о «семидесяти годах до разрушения Храма», когда к Саломее-Елене «перешла власть после Навуходоносора </w:t>
      </w:r>
      <w:r w:rsidRPr="00924DE9">
        <w:rPr>
          <w:rFonts w:ascii="Times New Roman" w:hAnsi="Times New Roman"/>
          <w:spacing w:val="2"/>
          <w:lang w:val="en-US"/>
        </w:rPr>
        <w:t>II</w:t>
      </w:r>
      <w:r w:rsidRPr="00924DE9">
        <w:rPr>
          <w:rFonts w:ascii="Times New Roman" w:hAnsi="Times New Roman"/>
          <w:spacing w:val="2"/>
        </w:rPr>
        <w:t xml:space="preserve">», необходимо рассматривать точно так же, как в Талмуде рассматриваются 70 лет в пророчестве Даниила (жившего, как утверждает библейская легенда, во времена пресловутого Навуходоносора </w:t>
      </w:r>
      <w:r w:rsidRPr="00924DE9">
        <w:rPr>
          <w:rFonts w:ascii="Times New Roman" w:hAnsi="Times New Roman"/>
          <w:spacing w:val="2"/>
          <w:lang w:val="en-US"/>
        </w:rPr>
        <w:t>II</w:t>
      </w:r>
      <w:r w:rsidRPr="00924DE9">
        <w:rPr>
          <w:rFonts w:ascii="Times New Roman" w:hAnsi="Times New Roman"/>
          <w:spacing w:val="2"/>
        </w:rPr>
        <w:t xml:space="preserve">), то есть, как </w:t>
      </w:r>
      <w:r w:rsidRPr="00924DE9">
        <w:rPr>
          <w:rFonts w:ascii="Times New Roman" w:hAnsi="Times New Roman"/>
          <w:i/>
          <w:iCs/>
          <w:spacing w:val="2"/>
        </w:rPr>
        <w:t xml:space="preserve">семьдесят </w:t>
      </w:r>
      <w:proofErr w:type="spellStart"/>
      <w:r w:rsidRPr="00924DE9">
        <w:rPr>
          <w:rFonts w:ascii="Times New Roman" w:hAnsi="Times New Roman"/>
          <w:i/>
          <w:iCs/>
          <w:spacing w:val="2"/>
        </w:rPr>
        <w:t>седьмин</w:t>
      </w:r>
      <w:proofErr w:type="spellEnd"/>
      <w:r w:rsidRPr="00924DE9">
        <w:rPr>
          <w:rFonts w:ascii="Times New Roman" w:hAnsi="Times New Roman"/>
          <w:spacing w:val="2"/>
        </w:rPr>
        <w:t>. Такой ключ вполне позволяет расшифровать фразу «к царице Елене… перешла власть после Набукаднецара, царя Вавилонского, за семьдесят лет до разрушения Храма» как первоначально имевшую такую редакцию:</w:t>
      </w:r>
    </w:p>
    <w:p w14:paraId="270F815A" w14:textId="77777777" w:rsidR="005C46CE" w:rsidRPr="00924DE9" w:rsidRDefault="005C46CE" w:rsidP="000A1B93">
      <w:pPr>
        <w:pStyle w:val="a3"/>
        <w:spacing w:before="0" w:after="0"/>
        <w:ind w:firstLine="720"/>
        <w:rPr>
          <w:rFonts w:ascii="Times New Roman" w:hAnsi="Times New Roman"/>
          <w:spacing w:val="2"/>
        </w:rPr>
      </w:pPr>
    </w:p>
    <w:p w14:paraId="18E2326A" w14:textId="77777777" w:rsidR="005C46CE" w:rsidRPr="00924DE9" w:rsidRDefault="00084E40" w:rsidP="00084E40">
      <w:pPr>
        <w:pStyle w:val="a3"/>
        <w:spacing w:before="0" w:after="0"/>
        <w:ind w:left="993" w:firstLine="720"/>
        <w:rPr>
          <w:rFonts w:ascii="Times New Roman" w:hAnsi="Times New Roman"/>
          <w:spacing w:val="2"/>
          <w:sz w:val="22"/>
          <w:szCs w:val="22"/>
        </w:rPr>
      </w:pPr>
      <w:r w:rsidRPr="00924DE9">
        <w:rPr>
          <w:rFonts w:ascii="Times New Roman" w:hAnsi="Times New Roman"/>
          <w:spacing w:val="2"/>
          <w:sz w:val="22"/>
          <w:szCs w:val="22"/>
        </w:rPr>
        <w:t>«</w:t>
      </w:r>
      <w:r w:rsidR="00792E7B" w:rsidRPr="00924DE9">
        <w:rPr>
          <w:rFonts w:ascii="Times New Roman" w:hAnsi="Times New Roman"/>
          <w:spacing w:val="2"/>
          <w:sz w:val="22"/>
          <w:szCs w:val="22"/>
        </w:rPr>
        <w:t>…</w:t>
      </w:r>
      <w:r w:rsidR="00792E7B" w:rsidRPr="00924DE9">
        <w:rPr>
          <w:rFonts w:ascii="Times New Roman" w:hAnsi="Times New Roman"/>
          <w:i/>
          <w:iCs/>
          <w:spacing w:val="2"/>
          <w:sz w:val="22"/>
          <w:szCs w:val="22"/>
        </w:rPr>
        <w:t>привели его к царице Саломее (жене Александра), в чьи руки тогда перешла власть после Набукаднецара, царя Вавилонского, по истечении семидесяти (субботних) лет (490 лет) после разрушения Храма</w:t>
      </w:r>
      <w:r w:rsidRPr="00924DE9">
        <w:rPr>
          <w:rFonts w:ascii="Times New Roman" w:hAnsi="Times New Roman"/>
          <w:spacing w:val="2"/>
          <w:sz w:val="22"/>
          <w:szCs w:val="22"/>
        </w:rPr>
        <w:t>»</w:t>
      </w:r>
      <w:r w:rsidR="00792E7B" w:rsidRPr="00924DE9">
        <w:rPr>
          <w:rFonts w:ascii="Times New Roman" w:hAnsi="Times New Roman"/>
          <w:spacing w:val="2"/>
          <w:sz w:val="22"/>
          <w:szCs w:val="22"/>
        </w:rPr>
        <w:t>.</w:t>
      </w:r>
    </w:p>
    <w:p w14:paraId="38B4C262" w14:textId="77777777" w:rsidR="005C46CE" w:rsidRPr="00924DE9" w:rsidRDefault="005C46CE" w:rsidP="000A1B93">
      <w:pPr>
        <w:pStyle w:val="a3"/>
        <w:spacing w:before="0" w:after="0"/>
        <w:ind w:firstLine="720"/>
        <w:rPr>
          <w:rFonts w:ascii="Times New Roman" w:hAnsi="Times New Roman"/>
          <w:spacing w:val="2"/>
        </w:rPr>
      </w:pPr>
    </w:p>
    <w:p w14:paraId="0991F415" w14:textId="77777777" w:rsidR="005C46CE" w:rsidRPr="00924DE9" w:rsidRDefault="00792E7B" w:rsidP="000A1B93">
      <w:pPr>
        <w:ind w:firstLine="720"/>
        <w:rPr>
          <w:spacing w:val="2"/>
          <w:szCs w:val="24"/>
        </w:rPr>
      </w:pPr>
      <w:r w:rsidRPr="00924DE9">
        <w:rPr>
          <w:spacing w:val="2"/>
          <w:szCs w:val="24"/>
        </w:rPr>
        <w:t xml:space="preserve">Прежде чем привести реконструированную версию «Тольдот Иешу», отметим, что об общинниках и их Учителе пишет целый ряд средневековых авторов, причём черпая свою информацию, судя по всему, из «Тольдот Иешу». Так, об Иешуа-Иисусе упоминает известный караимский писатель </w:t>
      </w:r>
      <w:proofErr w:type="spellStart"/>
      <w:r w:rsidRPr="00924DE9">
        <w:rPr>
          <w:spacing w:val="2"/>
          <w:szCs w:val="24"/>
        </w:rPr>
        <w:t>Йахуб</w:t>
      </w:r>
      <w:proofErr w:type="spellEnd"/>
      <w:r w:rsidRPr="00924DE9">
        <w:rPr>
          <w:spacing w:val="2"/>
          <w:szCs w:val="24"/>
        </w:rPr>
        <w:t xml:space="preserve"> ал-</w:t>
      </w:r>
      <w:proofErr w:type="spellStart"/>
      <w:r w:rsidRPr="00924DE9">
        <w:rPr>
          <w:spacing w:val="2"/>
          <w:szCs w:val="24"/>
        </w:rPr>
        <w:t>Кирк</w:t>
      </w:r>
      <w:r w:rsidR="004912E2" w:rsidRPr="00924DE9">
        <w:rPr>
          <w:spacing w:val="2"/>
          <w:szCs w:val="24"/>
        </w:rPr>
        <w:t>а</w:t>
      </w:r>
      <w:r w:rsidRPr="00924DE9">
        <w:rPr>
          <w:spacing w:val="2"/>
          <w:szCs w:val="24"/>
        </w:rPr>
        <w:t>сани</w:t>
      </w:r>
      <w:proofErr w:type="spellEnd"/>
      <w:r w:rsidRPr="00924DE9">
        <w:rPr>
          <w:spacing w:val="2"/>
          <w:szCs w:val="24"/>
        </w:rPr>
        <w:t>.</w:t>
      </w:r>
    </w:p>
    <w:p w14:paraId="3F4D923C" w14:textId="77777777" w:rsidR="005C46CE" w:rsidRPr="00924DE9" w:rsidRDefault="00792E7B" w:rsidP="000A1B93">
      <w:pPr>
        <w:ind w:firstLine="720"/>
        <w:rPr>
          <w:spacing w:val="2"/>
          <w:szCs w:val="24"/>
        </w:rPr>
      </w:pPr>
      <w:r w:rsidRPr="00924DE9">
        <w:rPr>
          <w:spacing w:val="2"/>
          <w:szCs w:val="24"/>
        </w:rPr>
        <w:t xml:space="preserve">Караимы (самоназвание: «Сыны Писания») – еврейская секта, признававшая, подобно исчезнувшим из истории саддукеям, только Святое Писание (Ветхий Завет) и отрицавшая Талмуд и позднейшие </w:t>
      </w:r>
      <w:proofErr w:type="spellStart"/>
      <w:r w:rsidRPr="00924DE9">
        <w:rPr>
          <w:spacing w:val="2"/>
          <w:szCs w:val="24"/>
        </w:rPr>
        <w:t>раввинические</w:t>
      </w:r>
      <w:proofErr w:type="spellEnd"/>
      <w:r w:rsidRPr="00924DE9">
        <w:rPr>
          <w:spacing w:val="2"/>
          <w:szCs w:val="24"/>
        </w:rPr>
        <w:t xml:space="preserve"> установления. Считается, что караимы появились в </w:t>
      </w:r>
      <w:r w:rsidRPr="00924DE9">
        <w:rPr>
          <w:spacing w:val="2"/>
          <w:szCs w:val="24"/>
          <w:lang w:val="en-US"/>
        </w:rPr>
        <w:t>VIII</w:t>
      </w:r>
      <w:r w:rsidRPr="00924DE9">
        <w:rPr>
          <w:spacing w:val="2"/>
          <w:szCs w:val="24"/>
        </w:rPr>
        <w:t xml:space="preserve"> в. в Передней Азии, и затем распространились в Египте, Испании, Польше, Литве, а также в Крыму. Около 937 г. ал-</w:t>
      </w:r>
      <w:proofErr w:type="spellStart"/>
      <w:r w:rsidRPr="00924DE9">
        <w:rPr>
          <w:spacing w:val="2"/>
          <w:szCs w:val="24"/>
        </w:rPr>
        <w:t>Киркасани</w:t>
      </w:r>
      <w:proofErr w:type="spellEnd"/>
      <w:r w:rsidRPr="00924DE9">
        <w:rPr>
          <w:spacing w:val="2"/>
          <w:szCs w:val="24"/>
        </w:rPr>
        <w:t xml:space="preserve"> написал на арабском языке «Книгу огней и сторожевых башен», в которой кратко упомянул об Иисусе. Любопытно, что при неприятии караимами Талмуда версия ал-</w:t>
      </w:r>
      <w:proofErr w:type="spellStart"/>
      <w:r w:rsidRPr="00924DE9">
        <w:rPr>
          <w:spacing w:val="2"/>
          <w:szCs w:val="24"/>
        </w:rPr>
        <w:t>Киркасани</w:t>
      </w:r>
      <w:proofErr w:type="spellEnd"/>
      <w:r w:rsidRPr="00924DE9">
        <w:rPr>
          <w:spacing w:val="2"/>
          <w:szCs w:val="24"/>
        </w:rPr>
        <w:t xml:space="preserve"> весьма похожа на «Тольдот Иешу». Караимский автор пишет:</w:t>
      </w:r>
    </w:p>
    <w:p w14:paraId="1DEFE203" w14:textId="77777777" w:rsidR="005C46CE" w:rsidRPr="00924DE9" w:rsidRDefault="005C46CE" w:rsidP="000A1B93">
      <w:pPr>
        <w:ind w:firstLine="720"/>
        <w:rPr>
          <w:spacing w:val="2"/>
          <w:szCs w:val="24"/>
        </w:rPr>
      </w:pPr>
    </w:p>
    <w:p w14:paraId="16BE5B3E" w14:textId="77777777" w:rsidR="005C46CE" w:rsidRPr="00924DE9" w:rsidRDefault="00FC11BF" w:rsidP="00FC11BF">
      <w:pPr>
        <w:pStyle w:val="a3"/>
        <w:spacing w:before="0" w:after="0"/>
        <w:ind w:left="993" w:firstLine="720"/>
        <w:rPr>
          <w:rFonts w:ascii="Times New Roman" w:hAnsi="Times New Roman"/>
          <w:spacing w:val="2"/>
          <w:sz w:val="22"/>
          <w:szCs w:val="22"/>
        </w:rPr>
      </w:pPr>
      <w:r w:rsidRPr="00924DE9">
        <w:rPr>
          <w:rFonts w:ascii="Times New Roman" w:hAnsi="Times New Roman"/>
          <w:spacing w:val="2"/>
          <w:sz w:val="22"/>
          <w:szCs w:val="22"/>
        </w:rPr>
        <w:t>«</w:t>
      </w:r>
      <w:r w:rsidR="00792E7B" w:rsidRPr="00924DE9">
        <w:rPr>
          <w:rFonts w:ascii="Times New Roman" w:hAnsi="Times New Roman"/>
          <w:spacing w:val="2"/>
          <w:sz w:val="22"/>
          <w:szCs w:val="22"/>
        </w:rPr>
        <w:t>Около этого времени там появилось учение секты, называемой пещерной (</w:t>
      </w:r>
      <w:r w:rsidR="00792E7B" w:rsidRPr="00924DE9">
        <w:rPr>
          <w:rFonts w:ascii="Times New Roman" w:hAnsi="Times New Roman"/>
          <w:i/>
          <w:iCs/>
          <w:spacing w:val="2"/>
          <w:sz w:val="22"/>
          <w:szCs w:val="22"/>
        </w:rPr>
        <w:t>ал-</w:t>
      </w:r>
      <w:proofErr w:type="spellStart"/>
      <w:r w:rsidR="00792E7B" w:rsidRPr="00924DE9">
        <w:rPr>
          <w:rFonts w:ascii="Times New Roman" w:hAnsi="Times New Roman"/>
          <w:i/>
          <w:iCs/>
          <w:spacing w:val="2"/>
          <w:sz w:val="22"/>
          <w:szCs w:val="22"/>
        </w:rPr>
        <w:t>магāрийа</w:t>
      </w:r>
      <w:proofErr w:type="spellEnd"/>
      <w:r w:rsidR="00792E7B" w:rsidRPr="00924DE9">
        <w:rPr>
          <w:rFonts w:ascii="Times New Roman" w:hAnsi="Times New Roman"/>
          <w:spacing w:val="2"/>
          <w:sz w:val="22"/>
          <w:szCs w:val="22"/>
        </w:rPr>
        <w:t>). Такое наименование эта секта получила потому, что её религиозные книги были обнаружены в пещере (</w:t>
      </w:r>
      <w:proofErr w:type="spellStart"/>
      <w:r w:rsidR="00792E7B" w:rsidRPr="00924DE9">
        <w:rPr>
          <w:rFonts w:ascii="Times New Roman" w:hAnsi="Times New Roman"/>
          <w:spacing w:val="2"/>
          <w:sz w:val="22"/>
          <w:szCs w:val="22"/>
        </w:rPr>
        <w:t>магар</w:t>
      </w:r>
      <w:proofErr w:type="spellEnd"/>
      <w:r w:rsidR="00792E7B" w:rsidRPr="00924DE9">
        <w:rPr>
          <w:rFonts w:ascii="Times New Roman" w:hAnsi="Times New Roman"/>
          <w:spacing w:val="2"/>
          <w:sz w:val="22"/>
          <w:szCs w:val="22"/>
        </w:rPr>
        <w:t xml:space="preserve">). Вскоре там появился Иешуа, который, по словам раввинов, был сыном </w:t>
      </w:r>
      <w:proofErr w:type="spellStart"/>
      <w:r w:rsidR="00792E7B" w:rsidRPr="00924DE9">
        <w:rPr>
          <w:rFonts w:ascii="Times New Roman" w:hAnsi="Times New Roman"/>
          <w:spacing w:val="2"/>
          <w:sz w:val="22"/>
          <w:szCs w:val="22"/>
        </w:rPr>
        <w:t>Пандеры</w:t>
      </w:r>
      <w:proofErr w:type="spellEnd"/>
      <w:r w:rsidR="00792E7B" w:rsidRPr="00924DE9">
        <w:rPr>
          <w:rFonts w:ascii="Times New Roman" w:hAnsi="Times New Roman"/>
          <w:spacing w:val="2"/>
          <w:sz w:val="22"/>
          <w:szCs w:val="22"/>
        </w:rPr>
        <w:t xml:space="preserve">; он известен как Иса ибн Марйам (Иисус, сын Марии). Он жил в дни </w:t>
      </w:r>
      <w:proofErr w:type="spellStart"/>
      <w:r w:rsidR="00792E7B" w:rsidRPr="00924DE9">
        <w:rPr>
          <w:rFonts w:ascii="Times New Roman" w:hAnsi="Times New Roman"/>
          <w:spacing w:val="2"/>
          <w:sz w:val="22"/>
          <w:szCs w:val="22"/>
        </w:rPr>
        <w:t>Иешуи</w:t>
      </w:r>
      <w:proofErr w:type="spellEnd"/>
      <w:r w:rsidR="00792E7B" w:rsidRPr="00924DE9">
        <w:rPr>
          <w:rFonts w:ascii="Times New Roman" w:hAnsi="Times New Roman"/>
          <w:spacing w:val="2"/>
          <w:sz w:val="22"/>
          <w:szCs w:val="22"/>
        </w:rPr>
        <w:t xml:space="preserve">, сына </w:t>
      </w:r>
      <w:proofErr w:type="spellStart"/>
      <w:r w:rsidR="00792E7B" w:rsidRPr="00924DE9">
        <w:rPr>
          <w:rFonts w:ascii="Times New Roman" w:hAnsi="Times New Roman"/>
          <w:spacing w:val="2"/>
          <w:sz w:val="22"/>
          <w:szCs w:val="22"/>
        </w:rPr>
        <w:t>Перахийи</w:t>
      </w:r>
      <w:proofErr w:type="spellEnd"/>
      <w:r w:rsidR="00792E7B" w:rsidRPr="00924DE9">
        <w:rPr>
          <w:rFonts w:ascii="Times New Roman" w:hAnsi="Times New Roman"/>
          <w:spacing w:val="2"/>
          <w:sz w:val="22"/>
          <w:szCs w:val="22"/>
        </w:rPr>
        <w:t>, о котором говорят, что он был дядей Исы со стороны матери. Это произошло в царствование Августа Кесаря, правителя Рима, то есть в период Второго храма</w:t>
      </w:r>
      <w:r w:rsidRPr="00924DE9">
        <w:rPr>
          <w:rFonts w:ascii="Times New Roman" w:hAnsi="Times New Roman"/>
          <w:spacing w:val="2"/>
          <w:sz w:val="22"/>
          <w:szCs w:val="22"/>
        </w:rPr>
        <w:t>»</w:t>
      </w:r>
      <w:r w:rsidRPr="00924DE9">
        <w:rPr>
          <w:rFonts w:ascii="Times New Roman" w:eastAsia="Times New Roman" w:hAnsi="Times New Roman"/>
          <w:spacing w:val="2"/>
          <w:sz w:val="22"/>
          <w:szCs w:val="22"/>
          <w:vertAlign w:val="superscript"/>
        </w:rPr>
        <w:footnoteReference w:id="67"/>
      </w:r>
      <w:r w:rsidR="00792E7B" w:rsidRPr="00924DE9">
        <w:rPr>
          <w:rFonts w:ascii="Times New Roman" w:hAnsi="Times New Roman"/>
          <w:spacing w:val="2"/>
          <w:sz w:val="22"/>
          <w:szCs w:val="22"/>
        </w:rPr>
        <w:t>.</w:t>
      </w:r>
    </w:p>
    <w:p w14:paraId="1FBF1E4F" w14:textId="77777777" w:rsidR="005C46CE" w:rsidRPr="00924DE9" w:rsidRDefault="00792E7B" w:rsidP="000A1B93">
      <w:pPr>
        <w:ind w:firstLine="720"/>
        <w:rPr>
          <w:spacing w:val="2"/>
          <w:szCs w:val="24"/>
        </w:rPr>
      </w:pPr>
      <w:r w:rsidRPr="00924DE9">
        <w:rPr>
          <w:spacing w:val="2"/>
          <w:szCs w:val="24"/>
        </w:rPr>
        <w:t xml:space="preserve"> </w:t>
      </w:r>
    </w:p>
    <w:p w14:paraId="01FA8CCD" w14:textId="77777777" w:rsidR="005C46CE" w:rsidRPr="00924DE9" w:rsidRDefault="00792E7B" w:rsidP="000A1B93">
      <w:pPr>
        <w:ind w:firstLine="720"/>
        <w:rPr>
          <w:spacing w:val="2"/>
          <w:szCs w:val="24"/>
        </w:rPr>
      </w:pPr>
      <w:proofErr w:type="spellStart"/>
      <w:r w:rsidRPr="00924DE9">
        <w:rPr>
          <w:spacing w:val="2"/>
          <w:szCs w:val="24"/>
        </w:rPr>
        <w:t>Кирк</w:t>
      </w:r>
      <w:r w:rsidR="0002421D" w:rsidRPr="00924DE9">
        <w:rPr>
          <w:spacing w:val="2"/>
          <w:szCs w:val="24"/>
        </w:rPr>
        <w:t>а</w:t>
      </w:r>
      <w:r w:rsidRPr="00924DE9">
        <w:rPr>
          <w:spacing w:val="2"/>
          <w:szCs w:val="24"/>
        </w:rPr>
        <w:t>сани</w:t>
      </w:r>
      <w:proofErr w:type="spellEnd"/>
      <w:r w:rsidRPr="00924DE9">
        <w:rPr>
          <w:spacing w:val="2"/>
          <w:szCs w:val="24"/>
        </w:rPr>
        <w:t xml:space="preserve"> приводит неверную датировку </w:t>
      </w:r>
      <w:r w:rsidR="0002421D" w:rsidRPr="00924DE9">
        <w:rPr>
          <w:spacing w:val="2"/>
          <w:szCs w:val="24"/>
        </w:rPr>
        <w:t xml:space="preserve">как </w:t>
      </w:r>
      <w:r w:rsidRPr="00924DE9">
        <w:rPr>
          <w:spacing w:val="2"/>
          <w:szCs w:val="24"/>
        </w:rPr>
        <w:t xml:space="preserve">время царствования Августа Кесаря (27 г. до </w:t>
      </w:r>
      <w:proofErr w:type="gramStart"/>
      <w:r w:rsidRPr="00924DE9">
        <w:rPr>
          <w:spacing w:val="2"/>
          <w:szCs w:val="24"/>
        </w:rPr>
        <w:t>н.э.</w:t>
      </w:r>
      <w:proofErr w:type="gramEnd"/>
      <w:r w:rsidRPr="00924DE9">
        <w:rPr>
          <w:spacing w:val="2"/>
          <w:szCs w:val="24"/>
        </w:rPr>
        <w:t xml:space="preserve"> – 14 г. н.э.), но</w:t>
      </w:r>
      <w:r w:rsidR="0002421D" w:rsidRPr="00924DE9">
        <w:rPr>
          <w:spacing w:val="2"/>
          <w:szCs w:val="24"/>
        </w:rPr>
        <w:t>,</w:t>
      </w:r>
      <w:r w:rsidRPr="00924DE9">
        <w:rPr>
          <w:spacing w:val="2"/>
          <w:szCs w:val="24"/>
        </w:rPr>
        <w:t xml:space="preserve"> </w:t>
      </w:r>
      <w:r w:rsidR="00AB26E2" w:rsidRPr="00924DE9">
        <w:rPr>
          <w:spacing w:val="2"/>
          <w:szCs w:val="24"/>
        </w:rPr>
        <w:t xml:space="preserve">зато </w:t>
      </w:r>
      <w:r w:rsidRPr="00924DE9">
        <w:rPr>
          <w:spacing w:val="2"/>
          <w:szCs w:val="24"/>
        </w:rPr>
        <w:t xml:space="preserve">сославшись на Иегошуа бен </w:t>
      </w:r>
      <w:proofErr w:type="spellStart"/>
      <w:r w:rsidRPr="00924DE9">
        <w:rPr>
          <w:spacing w:val="2"/>
          <w:szCs w:val="24"/>
        </w:rPr>
        <w:t>Перахию</w:t>
      </w:r>
      <w:proofErr w:type="spellEnd"/>
      <w:r w:rsidRPr="00924DE9">
        <w:rPr>
          <w:spacing w:val="2"/>
          <w:szCs w:val="24"/>
        </w:rPr>
        <w:t xml:space="preserve"> (деда Иисуса) позволяет отождествить второго, упоминаемого им Иешуа, с Учителем Праведности и Иисусом Евангелия.</w:t>
      </w:r>
    </w:p>
    <w:p w14:paraId="03F84E9F" w14:textId="77777777" w:rsidR="005C46CE" w:rsidRPr="00924DE9" w:rsidRDefault="005C46CE" w:rsidP="000A1B93">
      <w:pPr>
        <w:ind w:firstLine="720"/>
        <w:rPr>
          <w:spacing w:val="2"/>
          <w:szCs w:val="24"/>
        </w:rPr>
      </w:pPr>
    </w:p>
    <w:p w14:paraId="67ECDB70" w14:textId="77777777" w:rsidR="005C46CE" w:rsidRPr="00924DE9" w:rsidRDefault="00792E7B" w:rsidP="000A1B93">
      <w:pPr>
        <w:ind w:firstLine="720"/>
        <w:rPr>
          <w:spacing w:val="2"/>
          <w:szCs w:val="24"/>
        </w:rPr>
      </w:pPr>
      <w:r w:rsidRPr="00924DE9">
        <w:rPr>
          <w:spacing w:val="2"/>
          <w:szCs w:val="24"/>
        </w:rPr>
        <w:t>Аналогичное упоминание об Иешуа имеется у мусульманского историка</w:t>
      </w:r>
      <w:r w:rsidR="00FC11BF" w:rsidRPr="00924DE9">
        <w:rPr>
          <w:spacing w:val="2"/>
          <w:szCs w:val="24"/>
        </w:rPr>
        <w:t xml:space="preserve"> Мухаммада аль-</w:t>
      </w:r>
      <w:proofErr w:type="spellStart"/>
      <w:r w:rsidR="00FC11BF" w:rsidRPr="00924DE9">
        <w:rPr>
          <w:spacing w:val="2"/>
          <w:szCs w:val="24"/>
        </w:rPr>
        <w:t>Шахрастани</w:t>
      </w:r>
      <w:proofErr w:type="spellEnd"/>
      <w:r w:rsidR="00FC11BF" w:rsidRPr="00924DE9">
        <w:rPr>
          <w:spacing w:val="2"/>
          <w:szCs w:val="24"/>
        </w:rPr>
        <w:t xml:space="preserve"> (1071–</w:t>
      </w:r>
      <w:r w:rsidRPr="00924DE9">
        <w:rPr>
          <w:spacing w:val="2"/>
          <w:szCs w:val="24"/>
        </w:rPr>
        <w:t xml:space="preserve">1153), который утверждал, что </w:t>
      </w:r>
      <w:r w:rsidR="00FC11BF" w:rsidRPr="00924DE9">
        <w:rPr>
          <w:spacing w:val="2"/>
          <w:szCs w:val="24"/>
        </w:rPr>
        <w:t>христианский ересиарх Арий (256–</w:t>
      </w:r>
      <w:r w:rsidRPr="00924DE9">
        <w:rPr>
          <w:spacing w:val="2"/>
          <w:szCs w:val="24"/>
        </w:rPr>
        <w:t xml:space="preserve">336), учивший, что Мессия (Христос) был ангелом Бога и Избранником сотворённого мира, заимствовал свою доктрину у секты «пещерных людей» (т.е., по </w:t>
      </w:r>
      <w:proofErr w:type="spellStart"/>
      <w:r w:rsidRPr="00924DE9">
        <w:rPr>
          <w:spacing w:val="2"/>
          <w:szCs w:val="24"/>
        </w:rPr>
        <w:t>И.Тантлевскому</w:t>
      </w:r>
      <w:proofErr w:type="spellEnd"/>
      <w:r w:rsidRPr="00924DE9">
        <w:rPr>
          <w:spacing w:val="2"/>
          <w:szCs w:val="24"/>
        </w:rPr>
        <w:t>, кумранитов); эти сектанты</w:t>
      </w:r>
    </w:p>
    <w:p w14:paraId="04AB58EF" w14:textId="77777777" w:rsidR="005C46CE" w:rsidRPr="00924DE9" w:rsidRDefault="005C46CE" w:rsidP="000A1B93">
      <w:pPr>
        <w:ind w:firstLine="720"/>
        <w:rPr>
          <w:spacing w:val="2"/>
          <w:szCs w:val="24"/>
        </w:rPr>
      </w:pPr>
    </w:p>
    <w:p w14:paraId="3C7F79AE" w14:textId="77777777" w:rsidR="005C46CE" w:rsidRPr="00924DE9" w:rsidRDefault="00FC11BF" w:rsidP="00FC11BF">
      <w:pPr>
        <w:ind w:left="993" w:firstLine="720"/>
        <w:rPr>
          <w:spacing w:val="2"/>
          <w:sz w:val="22"/>
          <w:szCs w:val="22"/>
        </w:rPr>
      </w:pPr>
      <w:r w:rsidRPr="00924DE9">
        <w:rPr>
          <w:spacing w:val="2"/>
          <w:sz w:val="22"/>
          <w:szCs w:val="22"/>
        </w:rPr>
        <w:t>«</w:t>
      </w:r>
      <w:r w:rsidR="00792E7B" w:rsidRPr="00924DE9">
        <w:rPr>
          <w:spacing w:val="2"/>
          <w:sz w:val="22"/>
          <w:szCs w:val="22"/>
        </w:rPr>
        <w:t>жили за четыреста лет до него (Ария) и практиковали умеренность и простую жизнь</w:t>
      </w:r>
      <w:r w:rsidRPr="00924DE9">
        <w:rPr>
          <w:spacing w:val="2"/>
          <w:sz w:val="22"/>
          <w:szCs w:val="22"/>
        </w:rPr>
        <w:t>»</w:t>
      </w:r>
      <w:r w:rsidRPr="00924DE9">
        <w:rPr>
          <w:spacing w:val="2"/>
          <w:sz w:val="22"/>
          <w:szCs w:val="22"/>
          <w:vertAlign w:val="superscript"/>
        </w:rPr>
        <w:footnoteReference w:id="68"/>
      </w:r>
      <w:r w:rsidR="00792E7B" w:rsidRPr="00924DE9">
        <w:rPr>
          <w:spacing w:val="2"/>
          <w:sz w:val="22"/>
          <w:szCs w:val="22"/>
        </w:rPr>
        <w:t>.</w:t>
      </w:r>
    </w:p>
    <w:p w14:paraId="016BCC2D" w14:textId="77777777" w:rsidR="005C46CE" w:rsidRPr="00924DE9" w:rsidRDefault="005C46CE" w:rsidP="000A1B93">
      <w:pPr>
        <w:ind w:firstLine="720"/>
        <w:rPr>
          <w:spacing w:val="2"/>
          <w:szCs w:val="24"/>
        </w:rPr>
      </w:pPr>
    </w:p>
    <w:p w14:paraId="1F848429" w14:textId="77777777" w:rsidR="005C46CE" w:rsidRPr="00924DE9" w:rsidRDefault="00792E7B" w:rsidP="000A1B93">
      <w:pPr>
        <w:ind w:firstLine="720"/>
        <w:rPr>
          <w:spacing w:val="2"/>
          <w:szCs w:val="24"/>
        </w:rPr>
      </w:pPr>
      <w:r w:rsidRPr="00924DE9">
        <w:rPr>
          <w:spacing w:val="2"/>
          <w:szCs w:val="24"/>
        </w:rPr>
        <w:t xml:space="preserve">Поскольку имя Ария прославилось в 325 г. </w:t>
      </w:r>
      <w:proofErr w:type="gramStart"/>
      <w:r w:rsidRPr="00924DE9">
        <w:rPr>
          <w:spacing w:val="2"/>
          <w:szCs w:val="24"/>
        </w:rPr>
        <w:t>н.э.</w:t>
      </w:r>
      <w:proofErr w:type="gramEnd"/>
      <w:r w:rsidRPr="00924DE9">
        <w:rPr>
          <w:spacing w:val="2"/>
          <w:szCs w:val="24"/>
        </w:rPr>
        <w:t xml:space="preserve"> (Никейский Собор), то Иешуа, согласно арабскому автору, в таком случае жил в 75 г. до н.э., что полностью соответствует отстаиваемой нами точке зрения. Арий придерживался доктрины о том, что Бог не может быть персонифицирован, а в Иисусе Христе видел Божественного посланника, Ангела. Точно так же воспринимали и кумраниты Учителя Праведности, видя в н</w:t>
      </w:r>
      <w:r w:rsidR="00FC11BF" w:rsidRPr="00924DE9">
        <w:rPr>
          <w:spacing w:val="2"/>
          <w:szCs w:val="24"/>
        </w:rPr>
        <w:t>ё</w:t>
      </w:r>
      <w:r w:rsidRPr="00924DE9">
        <w:rPr>
          <w:spacing w:val="2"/>
          <w:szCs w:val="24"/>
        </w:rPr>
        <w:t>м человека, великого Пророка, но не отождествляя его с Богом.</w:t>
      </w:r>
    </w:p>
    <w:p w14:paraId="39CEDA02" w14:textId="77777777" w:rsidR="005C46CE" w:rsidRPr="00924DE9" w:rsidRDefault="00792E7B" w:rsidP="000A1B93">
      <w:pPr>
        <w:ind w:firstLine="720"/>
        <w:rPr>
          <w:spacing w:val="2"/>
          <w:szCs w:val="24"/>
        </w:rPr>
      </w:pPr>
      <w:r w:rsidRPr="00924DE9">
        <w:rPr>
          <w:spacing w:val="2"/>
          <w:szCs w:val="24"/>
        </w:rPr>
        <w:t>Упоминание о «пещерной» секте того времени встречается также в сочинениях средневековых мусульманских авторов: аль-</w:t>
      </w:r>
      <w:proofErr w:type="spellStart"/>
      <w:r w:rsidRPr="00924DE9">
        <w:rPr>
          <w:spacing w:val="2"/>
          <w:szCs w:val="24"/>
        </w:rPr>
        <w:t>Макдиси</w:t>
      </w:r>
      <w:proofErr w:type="spellEnd"/>
      <w:r w:rsidRPr="00924DE9">
        <w:rPr>
          <w:spacing w:val="2"/>
          <w:szCs w:val="24"/>
        </w:rPr>
        <w:t xml:space="preserve"> и аль-Бируни.</w:t>
      </w:r>
    </w:p>
    <w:p w14:paraId="4F8E5E26" w14:textId="77777777" w:rsidR="005C46CE" w:rsidRPr="00924DE9" w:rsidRDefault="005C46CE" w:rsidP="000A1B93">
      <w:pPr>
        <w:ind w:firstLine="720"/>
        <w:rPr>
          <w:spacing w:val="2"/>
          <w:szCs w:val="24"/>
        </w:rPr>
      </w:pPr>
    </w:p>
    <w:p w14:paraId="23BEAAAD" w14:textId="77777777" w:rsidR="005C46CE" w:rsidRPr="00924DE9" w:rsidRDefault="00792E7B" w:rsidP="000A1B93">
      <w:pPr>
        <w:pStyle w:val="2"/>
        <w:ind w:firstLine="720"/>
        <w:rPr>
          <w:spacing w:val="2"/>
        </w:rPr>
      </w:pPr>
      <w:bookmarkStart w:id="23" w:name="_Toc5977809"/>
      <w:r w:rsidRPr="00924DE9">
        <w:rPr>
          <w:spacing w:val="2"/>
        </w:rPr>
        <w:t>Иоанн Креститель</w:t>
      </w:r>
      <w:bookmarkEnd w:id="23"/>
    </w:p>
    <w:p w14:paraId="64A684A3" w14:textId="77777777" w:rsidR="005C46CE" w:rsidRPr="00924DE9" w:rsidRDefault="005C46CE" w:rsidP="000A1B93">
      <w:pPr>
        <w:ind w:firstLine="720"/>
        <w:rPr>
          <w:spacing w:val="2"/>
          <w:szCs w:val="24"/>
        </w:rPr>
      </w:pPr>
    </w:p>
    <w:p w14:paraId="633B6097" w14:textId="77777777" w:rsidR="005C46CE" w:rsidRPr="00924DE9" w:rsidRDefault="00792E7B" w:rsidP="000A1B93">
      <w:pPr>
        <w:widowControl w:val="0"/>
        <w:ind w:firstLine="720"/>
        <w:rPr>
          <w:spacing w:val="2"/>
          <w:szCs w:val="24"/>
        </w:rPr>
      </w:pPr>
      <w:r w:rsidRPr="00924DE9">
        <w:rPr>
          <w:spacing w:val="2"/>
          <w:szCs w:val="24"/>
        </w:rPr>
        <w:t xml:space="preserve">При реконструкции сроков по Евангелию получается, что около </w:t>
      </w:r>
      <w:proofErr w:type="gramStart"/>
      <w:r w:rsidRPr="00924DE9">
        <w:rPr>
          <w:spacing w:val="2"/>
          <w:szCs w:val="24"/>
        </w:rPr>
        <w:t>30-31</w:t>
      </w:r>
      <w:proofErr w:type="gramEnd"/>
      <w:r w:rsidRPr="00924DE9">
        <w:rPr>
          <w:spacing w:val="2"/>
          <w:szCs w:val="24"/>
        </w:rPr>
        <w:t xml:space="preserve"> г. Ирод Антипа по наущению царской дочери Саломеи, заворожившей своим танцем царя, казнил пророка Иоанна Крестителя. Согласно выводам нашего исследования, в действительности казнь была совершена за сто лет до этого, около 78 г. до </w:t>
      </w:r>
      <w:proofErr w:type="gramStart"/>
      <w:r w:rsidRPr="00924DE9">
        <w:rPr>
          <w:spacing w:val="2"/>
          <w:szCs w:val="24"/>
        </w:rPr>
        <w:t>н.э.</w:t>
      </w:r>
      <w:proofErr w:type="gramEnd"/>
      <w:r w:rsidRPr="00924DE9">
        <w:rPr>
          <w:spacing w:val="2"/>
          <w:szCs w:val="24"/>
        </w:rPr>
        <w:t xml:space="preserve">, то есть во времена правления царицы Саломеи (Александры) и Александра Янная. Безусловно, перед царём и царским двором танцевала не пожилая царица, а её 25-летняя дочь, по традиции имевшая то же имя – </w:t>
      </w:r>
      <w:r w:rsidRPr="00924DE9">
        <w:rPr>
          <w:i/>
          <w:iCs/>
          <w:spacing w:val="2"/>
          <w:szCs w:val="24"/>
        </w:rPr>
        <w:t>Саломея</w:t>
      </w:r>
      <w:r w:rsidRPr="00924DE9">
        <w:rPr>
          <w:spacing w:val="2"/>
          <w:szCs w:val="24"/>
        </w:rPr>
        <w:t xml:space="preserve">. Яннай женился на 37-летней Саломее, вдове своего брата Аристобула то ли до, то ли после </w:t>
      </w:r>
      <w:proofErr w:type="gramStart"/>
      <w:r w:rsidRPr="00924DE9">
        <w:rPr>
          <w:spacing w:val="2"/>
          <w:szCs w:val="24"/>
        </w:rPr>
        <w:t>того</w:t>
      </w:r>
      <w:proofErr w:type="gramEnd"/>
      <w:r w:rsidRPr="00924DE9">
        <w:rPr>
          <w:spacing w:val="2"/>
          <w:szCs w:val="24"/>
        </w:rPr>
        <w:t xml:space="preserve"> как стал Первосвященником, что категорически воспрещалось Законом (священник высокого сана мог жениться только на девственнице)</w:t>
      </w:r>
      <w:r w:rsidRPr="00924DE9">
        <w:rPr>
          <w:rStyle w:val="af4"/>
          <w:spacing w:val="2"/>
          <w:szCs w:val="24"/>
        </w:rPr>
        <w:footnoteReference w:id="69"/>
      </w:r>
      <w:r w:rsidRPr="00924DE9">
        <w:rPr>
          <w:spacing w:val="2"/>
          <w:szCs w:val="24"/>
        </w:rPr>
        <w:t xml:space="preserve">. Это был один из поводов его осуждения со стороны мудрецов и народа. То же нарушение закона о браке, хотя только в чисто моральном, а не сакральном плане, вменялось и Ироду (Антипе), что, в частности, в евангельском сказании об Иоанне Крестителе позволило легко заместить один исторический персонаж на другой. Кроме того, многие критики Евангелия отметили бросающуюся в глаза неточность евангелистов, величающих </w:t>
      </w:r>
      <w:r w:rsidRPr="00924DE9">
        <w:rPr>
          <w:i/>
          <w:iCs/>
          <w:spacing w:val="2"/>
          <w:szCs w:val="24"/>
        </w:rPr>
        <w:t>царём</w:t>
      </w:r>
      <w:r w:rsidRPr="00924DE9">
        <w:rPr>
          <w:spacing w:val="2"/>
          <w:szCs w:val="24"/>
        </w:rPr>
        <w:t xml:space="preserve"> всего лишь </w:t>
      </w:r>
      <w:proofErr w:type="spellStart"/>
      <w:r w:rsidRPr="00924DE9">
        <w:rPr>
          <w:spacing w:val="2"/>
          <w:szCs w:val="24"/>
        </w:rPr>
        <w:t>четверовластника</w:t>
      </w:r>
      <w:proofErr w:type="spellEnd"/>
      <w:r w:rsidRPr="00924DE9">
        <w:rPr>
          <w:spacing w:val="2"/>
          <w:szCs w:val="24"/>
        </w:rPr>
        <w:t xml:space="preserve"> Ирода (Антипу), занимавшего всего лишь должность назначенного Римом провинциального князька разделённого иудейского царства, наряду с другими двумя правителями. Разница между обоими званиями весьма существенна и никак не могла быть пропущена очевидцами событий, или евреями (см. рис. </w:t>
      </w:r>
      <w:r w:rsidR="00AD510A" w:rsidRPr="00924DE9">
        <w:rPr>
          <w:spacing w:val="2"/>
          <w:szCs w:val="24"/>
        </w:rPr>
        <w:t>8</w:t>
      </w:r>
      <w:r w:rsidRPr="00924DE9">
        <w:rPr>
          <w:spacing w:val="2"/>
          <w:szCs w:val="24"/>
        </w:rPr>
        <w:t>),</w:t>
      </w:r>
    </w:p>
    <w:p w14:paraId="77F578F6" w14:textId="77777777" w:rsidR="00261830" w:rsidRPr="00924DE9" w:rsidRDefault="00261830" w:rsidP="000A1B93">
      <w:pPr>
        <w:widowControl w:val="0"/>
        <w:ind w:firstLine="720"/>
        <w:rPr>
          <w:spacing w:val="2"/>
          <w:szCs w:val="24"/>
        </w:rPr>
      </w:pPr>
    </w:p>
    <w:p w14:paraId="1F2E7C17" w14:textId="77777777" w:rsidR="005C46CE" w:rsidRPr="00924DE9" w:rsidRDefault="00792E7B" w:rsidP="00152398">
      <w:pPr>
        <w:ind w:firstLine="0"/>
        <w:jc w:val="center"/>
        <w:rPr>
          <w:spacing w:val="2"/>
          <w:szCs w:val="24"/>
        </w:rPr>
      </w:pPr>
      <w:r w:rsidRPr="00924DE9">
        <w:rPr>
          <w:noProof/>
          <w:spacing w:val="2"/>
          <w:szCs w:val="24"/>
        </w:rPr>
        <w:drawing>
          <wp:inline distT="0" distB="0" distL="0" distR="0" wp14:anchorId="18E467C2" wp14:editId="0D6D4E8D">
            <wp:extent cx="1581119" cy="2978280"/>
            <wp:effectExtent l="0" t="0" r="31" b="0"/>
            <wp:docPr id="12" name="Рисунок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1581119" cy="2978280"/>
                    </a:xfrm>
                    <a:prstGeom prst="rect">
                      <a:avLst/>
                    </a:prstGeom>
                    <a:noFill/>
                    <a:ln>
                      <a:noFill/>
                      <a:prstDash/>
                    </a:ln>
                  </pic:spPr>
                </pic:pic>
              </a:graphicData>
            </a:graphic>
          </wp:inline>
        </w:drawing>
      </w:r>
    </w:p>
    <w:p w14:paraId="555B489C" w14:textId="77777777" w:rsidR="005C46CE" w:rsidRPr="00924DE9" w:rsidRDefault="00792E7B" w:rsidP="00261830">
      <w:pPr>
        <w:ind w:firstLine="0"/>
        <w:jc w:val="center"/>
        <w:rPr>
          <w:spacing w:val="2"/>
          <w:sz w:val="22"/>
          <w:szCs w:val="22"/>
        </w:rPr>
      </w:pPr>
      <w:r w:rsidRPr="00924DE9">
        <w:rPr>
          <w:spacing w:val="2"/>
          <w:sz w:val="22"/>
          <w:szCs w:val="22"/>
        </w:rPr>
        <w:t xml:space="preserve">Рис. </w:t>
      </w:r>
      <w:r w:rsidR="00152398" w:rsidRPr="00924DE9">
        <w:rPr>
          <w:spacing w:val="2"/>
          <w:sz w:val="22"/>
          <w:szCs w:val="22"/>
        </w:rPr>
        <w:t>8</w:t>
      </w:r>
      <w:r w:rsidRPr="00924DE9">
        <w:rPr>
          <w:spacing w:val="2"/>
          <w:sz w:val="22"/>
          <w:szCs w:val="22"/>
        </w:rPr>
        <w:t>. Тетрархии в Иудее во времена Ирода Антипы</w:t>
      </w:r>
    </w:p>
    <w:p w14:paraId="29FD62BD" w14:textId="77777777" w:rsidR="005C46CE" w:rsidRPr="00924DE9" w:rsidRDefault="005C46CE" w:rsidP="000A1B93">
      <w:pPr>
        <w:ind w:firstLine="720"/>
        <w:rPr>
          <w:spacing w:val="2"/>
          <w:szCs w:val="24"/>
        </w:rPr>
      </w:pPr>
    </w:p>
    <w:p w14:paraId="78C1ACDF" w14:textId="77777777" w:rsidR="005C46CE" w:rsidRPr="00924DE9" w:rsidRDefault="00792E7B" w:rsidP="004758F6">
      <w:pPr>
        <w:pStyle w:val="Textbody"/>
        <w:rPr>
          <w:spacing w:val="2"/>
          <w:sz w:val="24"/>
          <w:szCs w:val="24"/>
        </w:rPr>
      </w:pPr>
      <w:r w:rsidRPr="00924DE9">
        <w:rPr>
          <w:spacing w:val="2"/>
          <w:sz w:val="24"/>
          <w:szCs w:val="24"/>
        </w:rPr>
        <w:t xml:space="preserve">их последователями. Во всех трёх синоптических Евангелиях Ирод Великий точно называется </w:t>
      </w:r>
      <w:r w:rsidRPr="00924DE9">
        <w:rPr>
          <w:i/>
          <w:iCs/>
          <w:spacing w:val="2"/>
          <w:sz w:val="24"/>
          <w:szCs w:val="24"/>
        </w:rPr>
        <w:t>царём</w:t>
      </w:r>
      <w:r w:rsidRPr="00924DE9">
        <w:rPr>
          <w:spacing w:val="2"/>
          <w:sz w:val="24"/>
          <w:szCs w:val="24"/>
        </w:rPr>
        <w:t xml:space="preserve">, а его сын, Ирод (Антипа) – тетрархом. Исключение составляет эпизод, описывающий казнь Иоанна Крестителя. Здесь оба синоптических Евангелия, Матфея и Марка, неожиданно начинают величать Ирода </w:t>
      </w:r>
      <w:r w:rsidRPr="00924DE9">
        <w:rPr>
          <w:i/>
          <w:iCs/>
          <w:spacing w:val="2"/>
          <w:sz w:val="24"/>
          <w:szCs w:val="24"/>
        </w:rPr>
        <w:t>царём</w:t>
      </w:r>
      <w:r w:rsidRPr="00924DE9">
        <w:rPr>
          <w:spacing w:val="2"/>
          <w:sz w:val="24"/>
          <w:szCs w:val="24"/>
        </w:rPr>
        <w:t>, а</w:t>
      </w:r>
      <w:r w:rsidRPr="00924DE9">
        <w:rPr>
          <w:i/>
          <w:iCs/>
          <w:spacing w:val="2"/>
          <w:sz w:val="24"/>
          <w:szCs w:val="24"/>
        </w:rPr>
        <w:t xml:space="preserve"> </w:t>
      </w:r>
      <w:r w:rsidRPr="00924DE9">
        <w:rPr>
          <w:spacing w:val="2"/>
          <w:sz w:val="24"/>
          <w:szCs w:val="24"/>
        </w:rPr>
        <w:t xml:space="preserve">не </w:t>
      </w:r>
      <w:r w:rsidRPr="00924DE9">
        <w:rPr>
          <w:i/>
          <w:iCs/>
          <w:spacing w:val="2"/>
          <w:sz w:val="24"/>
          <w:szCs w:val="24"/>
        </w:rPr>
        <w:t>тетрархом</w:t>
      </w:r>
      <w:r w:rsidRPr="00924DE9">
        <w:rPr>
          <w:spacing w:val="2"/>
          <w:sz w:val="24"/>
          <w:szCs w:val="24"/>
        </w:rPr>
        <w:t xml:space="preserve">: Мф 14.9; </w:t>
      </w:r>
      <w:proofErr w:type="spellStart"/>
      <w:r w:rsidRPr="00924DE9">
        <w:rPr>
          <w:spacing w:val="2"/>
          <w:sz w:val="24"/>
          <w:szCs w:val="24"/>
        </w:rPr>
        <w:t>Мк</w:t>
      </w:r>
      <w:proofErr w:type="spellEnd"/>
      <w:r w:rsidRPr="00924DE9">
        <w:rPr>
          <w:spacing w:val="2"/>
          <w:sz w:val="24"/>
          <w:szCs w:val="24"/>
        </w:rPr>
        <w:t xml:space="preserve"> 6. 14, 22, 25, 26, 27 (только Лука продолжает называть Ирода </w:t>
      </w:r>
      <w:proofErr w:type="spellStart"/>
      <w:r w:rsidRPr="00924DE9">
        <w:rPr>
          <w:spacing w:val="2"/>
          <w:sz w:val="24"/>
          <w:szCs w:val="24"/>
        </w:rPr>
        <w:t>четверовластником</w:t>
      </w:r>
      <w:proofErr w:type="spellEnd"/>
      <w:r w:rsidRPr="00924DE9">
        <w:rPr>
          <w:spacing w:val="2"/>
          <w:sz w:val="24"/>
          <w:szCs w:val="24"/>
        </w:rPr>
        <w:t xml:space="preserve">). Подобная оплошность у Марка и Матфея позволяет предположить, что история эта скопирована с более раннего источника, где виновник казни действительно был царём, а именно – это был </w:t>
      </w:r>
      <w:r w:rsidRPr="00924DE9">
        <w:rPr>
          <w:i/>
          <w:iCs/>
          <w:spacing w:val="2"/>
          <w:sz w:val="24"/>
          <w:szCs w:val="24"/>
        </w:rPr>
        <w:t>Александр Яннай</w:t>
      </w:r>
      <w:r w:rsidRPr="00924DE9">
        <w:rPr>
          <w:spacing w:val="2"/>
          <w:sz w:val="24"/>
          <w:szCs w:val="24"/>
        </w:rPr>
        <w:t>.</w:t>
      </w:r>
    </w:p>
    <w:p w14:paraId="3911DA67" w14:textId="77777777" w:rsidR="005C46CE" w:rsidRPr="00924DE9" w:rsidRDefault="00792E7B" w:rsidP="000A1B93">
      <w:pPr>
        <w:ind w:firstLine="720"/>
        <w:rPr>
          <w:spacing w:val="2"/>
          <w:szCs w:val="24"/>
        </w:rPr>
      </w:pPr>
      <w:r w:rsidRPr="00924DE9">
        <w:rPr>
          <w:spacing w:val="2"/>
          <w:szCs w:val="24"/>
        </w:rPr>
        <w:t xml:space="preserve">Использование евангелистами имени </w:t>
      </w:r>
      <w:r w:rsidRPr="00924DE9">
        <w:rPr>
          <w:i/>
          <w:iCs/>
          <w:spacing w:val="2"/>
          <w:szCs w:val="24"/>
        </w:rPr>
        <w:t>Ирода</w:t>
      </w:r>
      <w:r w:rsidRPr="00924DE9">
        <w:rPr>
          <w:spacing w:val="2"/>
          <w:szCs w:val="24"/>
        </w:rPr>
        <w:t xml:space="preserve"> для увековечивания образа исчадия зла – гонителя Христа, вполне объяснимо. У иудеев Ирод (</w:t>
      </w:r>
      <w:r w:rsidRPr="00924DE9">
        <w:rPr>
          <w:spacing w:val="2"/>
          <w:szCs w:val="24"/>
          <w:lang w:val="en-US"/>
        </w:rPr>
        <w:t>I</w:t>
      </w:r>
      <w:r w:rsidRPr="00924DE9">
        <w:rPr>
          <w:spacing w:val="2"/>
          <w:szCs w:val="24"/>
        </w:rPr>
        <w:t>), к тому же не являвшийся по происхождению евреем, вызывал крайнюю неприязнь. Ирод (</w:t>
      </w:r>
      <w:r w:rsidRPr="00924DE9">
        <w:rPr>
          <w:spacing w:val="2"/>
          <w:szCs w:val="24"/>
          <w:lang w:val="en-US"/>
        </w:rPr>
        <w:t>I</w:t>
      </w:r>
      <w:r w:rsidRPr="00924DE9">
        <w:rPr>
          <w:spacing w:val="2"/>
          <w:szCs w:val="24"/>
        </w:rPr>
        <w:t>) сменил 10 жён, и вся его жизнь была полна дворцовыми интригами и злоупотреблениями со стороны дворцового окружения, легко использующего подозрительность и жестокость Ирода в корыстных целях. В его назначениях первосвященников царил полный произвол: на это место он назначал своих любимцев, по большей части недостойных этого сана. Ирод так часто менял их по своему капризу, что народ совершенно потерял уважение к высокому сану Первосвященника. В Ироде народ видел не только чужеземного ставленника и разрушителя еврейской традиции, но и цареубийцу, изведшего всю Хасмонейскую семью. Талмуд, перечисляя его злодеяния, называет Ирода «рабом дома Хасмонеев». Придя к власти, Ирод казнил многих видных фарисеев. Вероятно, реакцией на гнёт и произвол его царствования было зарождение идеологии будущего движения зелотов. Последние годы правления Ирода были ознаменованы всё новыми жестокостями. У него было много детей от разных жён. В припадке мести и подозрительности Ирод убил трёх своих сыновей, обвинённых в покушении на трон. Император Август, получив сообщение о казни третьего сына Ирода, сказал: «Гораздо лучше быть свиньёй</w:t>
      </w:r>
      <w:r w:rsidRPr="00924DE9">
        <w:rPr>
          <w:rStyle w:val="af4"/>
          <w:spacing w:val="2"/>
          <w:szCs w:val="24"/>
        </w:rPr>
        <w:footnoteReference w:id="70"/>
      </w:r>
      <w:r w:rsidRPr="00924DE9">
        <w:rPr>
          <w:spacing w:val="2"/>
          <w:szCs w:val="24"/>
        </w:rPr>
        <w:t xml:space="preserve"> иудейского царя, чем его сыном!» Иосиф Флавий сообщает, что Ирод приказал своим приближённым в день своей смерти заманить знатнейших иудейских граждан в Иерихонский цирк и убить их всех, чтобы заставить народ поневоле плакать в этот день и лишить его возможности радоваться избавлению от тирана. Ирод умер после 33-х лет правления в 4 г. до </w:t>
      </w:r>
      <w:proofErr w:type="gramStart"/>
      <w:r w:rsidRPr="00924DE9">
        <w:rPr>
          <w:spacing w:val="2"/>
          <w:szCs w:val="24"/>
        </w:rPr>
        <w:t>н.э.</w:t>
      </w:r>
      <w:proofErr w:type="gramEnd"/>
      <w:r w:rsidRPr="00924DE9">
        <w:rPr>
          <w:spacing w:val="2"/>
          <w:szCs w:val="24"/>
        </w:rPr>
        <w:t xml:space="preserve"> Иудеи презрительно называли его </w:t>
      </w:r>
      <w:proofErr w:type="spellStart"/>
      <w:r w:rsidRPr="00924DE9">
        <w:rPr>
          <w:i/>
          <w:iCs/>
          <w:spacing w:val="2"/>
          <w:szCs w:val="24"/>
        </w:rPr>
        <w:t>эдомитянином</w:t>
      </w:r>
      <w:proofErr w:type="spellEnd"/>
      <w:r w:rsidRPr="00924DE9">
        <w:rPr>
          <w:spacing w:val="2"/>
          <w:szCs w:val="24"/>
        </w:rPr>
        <w:t xml:space="preserve"> или </w:t>
      </w:r>
      <w:r w:rsidRPr="00924DE9">
        <w:rPr>
          <w:i/>
          <w:iCs/>
          <w:spacing w:val="2"/>
          <w:szCs w:val="24"/>
        </w:rPr>
        <w:t>полу-иудеем</w:t>
      </w:r>
      <w:r w:rsidRPr="00924DE9">
        <w:rPr>
          <w:spacing w:val="2"/>
          <w:szCs w:val="24"/>
        </w:rPr>
        <w:t xml:space="preserve">, а римляне – </w:t>
      </w:r>
      <w:r w:rsidRPr="00924DE9">
        <w:rPr>
          <w:i/>
          <w:iCs/>
          <w:spacing w:val="2"/>
          <w:szCs w:val="24"/>
        </w:rPr>
        <w:t>Иродом Великим</w:t>
      </w:r>
      <w:r w:rsidRPr="00924DE9">
        <w:rPr>
          <w:spacing w:val="2"/>
          <w:szCs w:val="24"/>
        </w:rPr>
        <w:t>. Узнав о завещании Ирода, евреи просили Рим об отстранении от власти его наследников и присоединении царства к провинции Сирия. Однако эта просьба была отклонена Римом и одним из соправителей над иудеями стал Ирод (Антипа), сын Ирода Великого.</w:t>
      </w:r>
    </w:p>
    <w:p w14:paraId="7CF470C3" w14:textId="77777777" w:rsidR="005C46CE" w:rsidRPr="00924DE9" w:rsidRDefault="00792E7B" w:rsidP="000A1B93">
      <w:pPr>
        <w:ind w:firstLine="720"/>
        <w:rPr>
          <w:spacing w:val="2"/>
          <w:szCs w:val="24"/>
        </w:rPr>
      </w:pPr>
      <w:r w:rsidRPr="00924DE9">
        <w:rPr>
          <w:spacing w:val="2"/>
          <w:szCs w:val="24"/>
        </w:rPr>
        <w:t xml:space="preserve">Если на место имени царя </w:t>
      </w:r>
      <w:r w:rsidRPr="00924DE9">
        <w:rPr>
          <w:i/>
          <w:iCs/>
          <w:spacing w:val="2"/>
          <w:szCs w:val="24"/>
        </w:rPr>
        <w:t>Ирода</w:t>
      </w:r>
      <w:r w:rsidRPr="00924DE9">
        <w:rPr>
          <w:spacing w:val="2"/>
          <w:szCs w:val="24"/>
        </w:rPr>
        <w:t xml:space="preserve"> поставить изначально стоявшее в предании имя не менее кровожадного царя </w:t>
      </w:r>
      <w:r w:rsidRPr="00924DE9">
        <w:rPr>
          <w:i/>
          <w:iCs/>
          <w:spacing w:val="2"/>
          <w:szCs w:val="24"/>
        </w:rPr>
        <w:t>Янная</w:t>
      </w:r>
      <w:r w:rsidRPr="00924DE9">
        <w:rPr>
          <w:spacing w:val="2"/>
          <w:szCs w:val="24"/>
        </w:rPr>
        <w:t xml:space="preserve">, а на место имени </w:t>
      </w:r>
      <w:r w:rsidRPr="00924DE9">
        <w:rPr>
          <w:i/>
          <w:iCs/>
          <w:spacing w:val="2"/>
          <w:szCs w:val="24"/>
        </w:rPr>
        <w:t>Филиппа</w:t>
      </w:r>
      <w:r w:rsidRPr="00924DE9">
        <w:rPr>
          <w:spacing w:val="2"/>
          <w:szCs w:val="24"/>
        </w:rPr>
        <w:t xml:space="preserve"> (в Евангелии – брат Ирода) – имя </w:t>
      </w:r>
      <w:r w:rsidRPr="00924DE9">
        <w:rPr>
          <w:i/>
          <w:iCs/>
          <w:spacing w:val="2"/>
          <w:szCs w:val="24"/>
        </w:rPr>
        <w:t>Аристобула</w:t>
      </w:r>
      <w:r w:rsidRPr="00924DE9">
        <w:rPr>
          <w:spacing w:val="2"/>
          <w:szCs w:val="24"/>
        </w:rPr>
        <w:t xml:space="preserve"> (также брата, но только царя Янная), то текст Евангелия будет звучать следующим образом (</w:t>
      </w:r>
      <w:r w:rsidRPr="00924DE9">
        <w:rPr>
          <w:i/>
          <w:iCs/>
          <w:spacing w:val="2"/>
          <w:szCs w:val="24"/>
        </w:rPr>
        <w:t>курсивом</w:t>
      </w:r>
      <w:r w:rsidRPr="00924DE9">
        <w:rPr>
          <w:spacing w:val="2"/>
          <w:szCs w:val="24"/>
        </w:rPr>
        <w:t xml:space="preserve"> наш</w:t>
      </w:r>
      <w:r w:rsidR="004758F6" w:rsidRPr="00924DE9">
        <w:rPr>
          <w:spacing w:val="2"/>
          <w:szCs w:val="24"/>
        </w:rPr>
        <w:t>а реконструкция</w:t>
      </w:r>
      <w:r w:rsidRPr="00924DE9">
        <w:rPr>
          <w:spacing w:val="2"/>
          <w:szCs w:val="24"/>
        </w:rPr>
        <w:t>):</w:t>
      </w:r>
    </w:p>
    <w:p w14:paraId="4896F6C1" w14:textId="77777777" w:rsidR="005C46CE" w:rsidRPr="00924DE9" w:rsidRDefault="005C46CE" w:rsidP="000A1B93">
      <w:pPr>
        <w:ind w:firstLine="720"/>
        <w:rPr>
          <w:spacing w:val="2"/>
          <w:szCs w:val="24"/>
        </w:rPr>
      </w:pPr>
    </w:p>
    <w:p w14:paraId="62852526" w14:textId="77777777" w:rsidR="00792E7B" w:rsidRPr="00924DE9" w:rsidRDefault="004758F6" w:rsidP="004758F6">
      <w:pPr>
        <w:ind w:left="993" w:firstLine="720"/>
        <w:rPr>
          <w:spacing w:val="2"/>
          <w:sz w:val="22"/>
          <w:szCs w:val="22"/>
        </w:rPr>
      </w:pPr>
      <w:r w:rsidRPr="00924DE9">
        <w:rPr>
          <w:spacing w:val="2"/>
          <w:sz w:val="22"/>
          <w:szCs w:val="22"/>
        </w:rPr>
        <w:t>«</w:t>
      </w:r>
      <w:r w:rsidR="00792E7B" w:rsidRPr="00924DE9">
        <w:rPr>
          <w:rStyle w:val="HTML0"/>
          <w:rFonts w:ascii="Times New Roman" w:hAnsi="Times New Roman"/>
          <w:spacing w:val="2"/>
          <w:sz w:val="22"/>
          <w:szCs w:val="22"/>
        </w:rPr>
        <w:t xml:space="preserve">Ибо </w:t>
      </w:r>
      <w:r w:rsidR="00792E7B" w:rsidRPr="00924DE9">
        <w:rPr>
          <w:rStyle w:val="HTML0"/>
          <w:rFonts w:ascii="Times New Roman" w:hAnsi="Times New Roman"/>
          <w:i/>
          <w:iCs/>
          <w:spacing w:val="2"/>
          <w:sz w:val="22"/>
          <w:szCs w:val="22"/>
        </w:rPr>
        <w:t>Александр</w:t>
      </w:r>
      <w:r w:rsidR="00792E7B" w:rsidRPr="00924DE9">
        <w:rPr>
          <w:rStyle w:val="HTML0"/>
          <w:rFonts w:ascii="Times New Roman" w:hAnsi="Times New Roman"/>
          <w:spacing w:val="2"/>
          <w:sz w:val="22"/>
          <w:szCs w:val="22"/>
        </w:rPr>
        <w:t xml:space="preserve"> </w:t>
      </w:r>
      <w:r w:rsidR="00792E7B" w:rsidRPr="00924DE9">
        <w:rPr>
          <w:rStyle w:val="HTML0"/>
          <w:rFonts w:ascii="Times New Roman" w:hAnsi="Times New Roman"/>
          <w:i/>
          <w:iCs/>
          <w:spacing w:val="2"/>
          <w:sz w:val="22"/>
          <w:szCs w:val="22"/>
        </w:rPr>
        <w:t>Яннай</w:t>
      </w:r>
      <w:r w:rsidR="00792E7B" w:rsidRPr="00924DE9">
        <w:rPr>
          <w:rStyle w:val="HTML0"/>
          <w:rFonts w:ascii="Times New Roman" w:hAnsi="Times New Roman"/>
          <w:spacing w:val="2"/>
          <w:sz w:val="22"/>
          <w:szCs w:val="22"/>
        </w:rPr>
        <w:t xml:space="preserve">, взяв Иоанна, связал его и посадил в темницу за </w:t>
      </w:r>
      <w:r w:rsidR="00792E7B" w:rsidRPr="00924DE9">
        <w:rPr>
          <w:rStyle w:val="HTML0"/>
          <w:rFonts w:ascii="Times New Roman" w:hAnsi="Times New Roman"/>
          <w:i/>
          <w:iCs/>
          <w:spacing w:val="2"/>
          <w:sz w:val="22"/>
          <w:szCs w:val="22"/>
        </w:rPr>
        <w:t>Александру</w:t>
      </w:r>
      <w:r w:rsidR="00792E7B" w:rsidRPr="00924DE9">
        <w:rPr>
          <w:rStyle w:val="af4"/>
          <w:rFonts w:eastAsia="Arial Unicode MS"/>
          <w:spacing w:val="2"/>
          <w:sz w:val="22"/>
          <w:szCs w:val="22"/>
        </w:rPr>
        <w:footnoteReference w:id="71"/>
      </w:r>
      <w:r w:rsidR="00792E7B" w:rsidRPr="00924DE9">
        <w:rPr>
          <w:rStyle w:val="HTML0"/>
          <w:rFonts w:ascii="Times New Roman" w:hAnsi="Times New Roman"/>
          <w:spacing w:val="2"/>
          <w:sz w:val="22"/>
          <w:szCs w:val="22"/>
        </w:rPr>
        <w:t xml:space="preserve">, жену </w:t>
      </w:r>
      <w:r w:rsidR="00792E7B" w:rsidRPr="00924DE9">
        <w:rPr>
          <w:rStyle w:val="HTML0"/>
          <w:rFonts w:ascii="Times New Roman" w:hAnsi="Times New Roman"/>
          <w:i/>
          <w:iCs/>
          <w:spacing w:val="2"/>
          <w:sz w:val="22"/>
          <w:szCs w:val="22"/>
        </w:rPr>
        <w:t>Аристобула</w:t>
      </w:r>
      <w:r w:rsidR="00792E7B" w:rsidRPr="00924DE9">
        <w:rPr>
          <w:rStyle w:val="HTML0"/>
          <w:rFonts w:ascii="Times New Roman" w:hAnsi="Times New Roman"/>
          <w:spacing w:val="2"/>
          <w:sz w:val="22"/>
          <w:szCs w:val="22"/>
        </w:rPr>
        <w:t xml:space="preserve">, брата своего, потому что Иоанн говорил ему: не должно тебе иметь её. И хотел убить его, но боялся народа, потому что его почитали за пророка. Во время же празднования дня рождения (царя) </w:t>
      </w:r>
      <w:r w:rsidR="00792E7B" w:rsidRPr="00924DE9">
        <w:rPr>
          <w:rStyle w:val="HTML0"/>
          <w:rFonts w:ascii="Times New Roman" w:hAnsi="Times New Roman"/>
          <w:i/>
          <w:iCs/>
          <w:spacing w:val="2"/>
          <w:sz w:val="22"/>
          <w:szCs w:val="22"/>
        </w:rPr>
        <w:t>Александра</w:t>
      </w:r>
      <w:r w:rsidR="00792E7B" w:rsidRPr="00924DE9">
        <w:rPr>
          <w:rStyle w:val="HTML0"/>
          <w:rFonts w:ascii="Times New Roman" w:hAnsi="Times New Roman"/>
          <w:spacing w:val="2"/>
          <w:sz w:val="22"/>
          <w:szCs w:val="22"/>
        </w:rPr>
        <w:t xml:space="preserve"> дочь </w:t>
      </w:r>
      <w:r w:rsidR="00792E7B" w:rsidRPr="00924DE9">
        <w:rPr>
          <w:rStyle w:val="HTML0"/>
          <w:rFonts w:ascii="Times New Roman" w:hAnsi="Times New Roman"/>
          <w:i/>
          <w:iCs/>
          <w:spacing w:val="2"/>
          <w:sz w:val="22"/>
          <w:szCs w:val="22"/>
        </w:rPr>
        <w:t>Александры</w:t>
      </w:r>
      <w:r w:rsidR="00792E7B" w:rsidRPr="00924DE9">
        <w:rPr>
          <w:rStyle w:val="af4"/>
          <w:rFonts w:eastAsia="Arial Unicode MS"/>
          <w:spacing w:val="2"/>
          <w:sz w:val="22"/>
          <w:szCs w:val="22"/>
        </w:rPr>
        <w:footnoteReference w:id="72"/>
      </w:r>
      <w:r w:rsidR="00792E7B" w:rsidRPr="00924DE9">
        <w:rPr>
          <w:rStyle w:val="HTML0"/>
          <w:rFonts w:ascii="Times New Roman" w:hAnsi="Times New Roman"/>
          <w:spacing w:val="2"/>
          <w:sz w:val="22"/>
          <w:szCs w:val="22"/>
        </w:rPr>
        <w:t xml:space="preserve"> плясала перед собранием и угодила </w:t>
      </w:r>
      <w:r w:rsidR="00792E7B" w:rsidRPr="00924DE9">
        <w:rPr>
          <w:rStyle w:val="HTML0"/>
          <w:rFonts w:ascii="Times New Roman" w:hAnsi="Times New Roman"/>
          <w:i/>
          <w:iCs/>
          <w:spacing w:val="2"/>
          <w:sz w:val="22"/>
          <w:szCs w:val="22"/>
        </w:rPr>
        <w:t>Александру</w:t>
      </w:r>
      <w:r w:rsidR="00792E7B" w:rsidRPr="00924DE9">
        <w:rPr>
          <w:rStyle w:val="HTML0"/>
          <w:rFonts w:ascii="Times New Roman" w:hAnsi="Times New Roman"/>
          <w:spacing w:val="2"/>
          <w:sz w:val="22"/>
          <w:szCs w:val="22"/>
        </w:rPr>
        <w:t>, посему он с клятвою обещал ей дать, чего она ни попросит. Она же, по наущению матери своей, сказала: дай мне здесь на блюде голову Иоанна Крестителя</w:t>
      </w:r>
      <w:r w:rsidRPr="00924DE9">
        <w:rPr>
          <w:rStyle w:val="HTML0"/>
          <w:rFonts w:ascii="Times New Roman" w:hAnsi="Times New Roman"/>
          <w:spacing w:val="2"/>
          <w:sz w:val="22"/>
          <w:szCs w:val="22"/>
        </w:rPr>
        <w:t>»</w:t>
      </w:r>
      <w:r w:rsidR="00792E7B" w:rsidRPr="00924DE9">
        <w:rPr>
          <w:rStyle w:val="HTML0"/>
          <w:rFonts w:ascii="Times New Roman" w:hAnsi="Times New Roman"/>
          <w:spacing w:val="2"/>
          <w:sz w:val="22"/>
          <w:szCs w:val="22"/>
        </w:rPr>
        <w:t xml:space="preserve"> (Мф </w:t>
      </w:r>
      <w:proofErr w:type="gramStart"/>
      <w:r w:rsidR="00792E7B" w:rsidRPr="00924DE9">
        <w:rPr>
          <w:rStyle w:val="HTML0"/>
          <w:rFonts w:ascii="Times New Roman" w:hAnsi="Times New Roman"/>
          <w:spacing w:val="2"/>
          <w:sz w:val="22"/>
          <w:szCs w:val="22"/>
        </w:rPr>
        <w:t>14.3-11</w:t>
      </w:r>
      <w:proofErr w:type="gramEnd"/>
      <w:r w:rsidR="00792E7B" w:rsidRPr="00924DE9">
        <w:rPr>
          <w:rStyle w:val="HTML0"/>
          <w:rFonts w:ascii="Times New Roman" w:hAnsi="Times New Roman"/>
          <w:spacing w:val="2"/>
          <w:sz w:val="22"/>
          <w:szCs w:val="22"/>
        </w:rPr>
        <w:t xml:space="preserve">, см.: </w:t>
      </w:r>
      <w:proofErr w:type="spellStart"/>
      <w:r w:rsidR="00792E7B" w:rsidRPr="00924DE9">
        <w:rPr>
          <w:rStyle w:val="HTML0"/>
          <w:rFonts w:ascii="Times New Roman" w:hAnsi="Times New Roman"/>
          <w:spacing w:val="2"/>
          <w:sz w:val="22"/>
          <w:szCs w:val="22"/>
        </w:rPr>
        <w:t>Мк</w:t>
      </w:r>
      <w:proofErr w:type="spellEnd"/>
      <w:r w:rsidR="00792E7B" w:rsidRPr="00924DE9">
        <w:rPr>
          <w:rStyle w:val="HTML0"/>
          <w:rFonts w:ascii="Times New Roman" w:hAnsi="Times New Roman"/>
          <w:spacing w:val="2"/>
          <w:sz w:val="22"/>
          <w:szCs w:val="22"/>
        </w:rPr>
        <w:t xml:space="preserve"> 6.14-28; </w:t>
      </w:r>
      <w:proofErr w:type="spellStart"/>
      <w:r w:rsidR="00792E7B" w:rsidRPr="00924DE9">
        <w:rPr>
          <w:rStyle w:val="HTML0"/>
          <w:rFonts w:ascii="Times New Roman" w:hAnsi="Times New Roman"/>
          <w:spacing w:val="2"/>
          <w:sz w:val="22"/>
          <w:szCs w:val="22"/>
        </w:rPr>
        <w:t>Лк</w:t>
      </w:r>
      <w:proofErr w:type="spellEnd"/>
      <w:r w:rsidR="00792E7B" w:rsidRPr="00924DE9">
        <w:rPr>
          <w:rStyle w:val="HTML0"/>
          <w:rFonts w:ascii="Times New Roman" w:hAnsi="Times New Roman"/>
          <w:spacing w:val="2"/>
          <w:sz w:val="22"/>
          <w:szCs w:val="22"/>
        </w:rPr>
        <w:t xml:space="preserve"> 3.19-20; 9.7-9). </w:t>
      </w:r>
    </w:p>
    <w:p w14:paraId="28EF173F" w14:textId="77777777" w:rsidR="005C46CE" w:rsidRPr="00924DE9" w:rsidRDefault="005C46CE" w:rsidP="000A1B93">
      <w:pPr>
        <w:ind w:firstLine="720"/>
        <w:rPr>
          <w:spacing w:val="2"/>
          <w:szCs w:val="24"/>
        </w:rPr>
      </w:pPr>
    </w:p>
    <w:p w14:paraId="775B89B3" w14:textId="77777777" w:rsidR="005C46CE" w:rsidRPr="00924DE9" w:rsidRDefault="00792E7B" w:rsidP="000A1B93">
      <w:pPr>
        <w:ind w:firstLine="720"/>
        <w:rPr>
          <w:spacing w:val="2"/>
          <w:szCs w:val="24"/>
        </w:rPr>
      </w:pPr>
      <w:r w:rsidRPr="00924DE9">
        <w:rPr>
          <w:spacing w:val="2"/>
          <w:szCs w:val="24"/>
        </w:rPr>
        <w:t>Можно отметить явную параллель: имя жены Янная</w:t>
      </w:r>
      <w:r w:rsidR="00364EDB" w:rsidRPr="00924DE9">
        <w:rPr>
          <w:spacing w:val="2"/>
          <w:szCs w:val="24"/>
        </w:rPr>
        <w:t xml:space="preserve"> – </w:t>
      </w:r>
      <w:r w:rsidRPr="00924DE9">
        <w:rPr>
          <w:i/>
          <w:iCs/>
          <w:spacing w:val="2"/>
          <w:szCs w:val="24"/>
        </w:rPr>
        <w:t>Александра</w:t>
      </w:r>
      <w:r w:rsidRPr="00924DE9">
        <w:rPr>
          <w:spacing w:val="2"/>
          <w:szCs w:val="24"/>
        </w:rPr>
        <w:t>, созвучно имени царя Янная</w:t>
      </w:r>
      <w:r w:rsidR="00364EDB" w:rsidRPr="00924DE9">
        <w:rPr>
          <w:spacing w:val="2"/>
          <w:szCs w:val="24"/>
        </w:rPr>
        <w:t xml:space="preserve"> – </w:t>
      </w:r>
      <w:r w:rsidRPr="00924DE9">
        <w:rPr>
          <w:i/>
          <w:iCs/>
          <w:spacing w:val="2"/>
          <w:szCs w:val="24"/>
        </w:rPr>
        <w:t>Александр</w:t>
      </w:r>
      <w:r w:rsidRPr="00924DE9">
        <w:rPr>
          <w:spacing w:val="2"/>
          <w:szCs w:val="24"/>
        </w:rPr>
        <w:t xml:space="preserve">. То же мы видим и в Евангелии: жена царя </w:t>
      </w:r>
      <w:r w:rsidRPr="00924DE9">
        <w:rPr>
          <w:i/>
          <w:iCs/>
          <w:spacing w:val="2"/>
          <w:szCs w:val="24"/>
        </w:rPr>
        <w:t>Ирода</w:t>
      </w:r>
      <w:r w:rsidRPr="00924DE9">
        <w:rPr>
          <w:spacing w:val="2"/>
          <w:szCs w:val="24"/>
        </w:rPr>
        <w:t xml:space="preserve"> называется </w:t>
      </w:r>
      <w:proofErr w:type="spellStart"/>
      <w:r w:rsidRPr="00924DE9">
        <w:rPr>
          <w:i/>
          <w:iCs/>
          <w:spacing w:val="2"/>
          <w:szCs w:val="24"/>
        </w:rPr>
        <w:t>Иродиада</w:t>
      </w:r>
      <w:proofErr w:type="spellEnd"/>
      <w:r w:rsidRPr="00924DE9">
        <w:rPr>
          <w:spacing w:val="2"/>
          <w:szCs w:val="24"/>
        </w:rPr>
        <w:t>.</w:t>
      </w:r>
    </w:p>
    <w:p w14:paraId="0DBE929D" w14:textId="77777777" w:rsidR="005C46CE" w:rsidRPr="00924DE9" w:rsidRDefault="00792E7B" w:rsidP="000A1B93">
      <w:pPr>
        <w:ind w:firstLine="720"/>
        <w:rPr>
          <w:spacing w:val="2"/>
          <w:szCs w:val="24"/>
        </w:rPr>
      </w:pPr>
      <w:r w:rsidRPr="00924DE9">
        <w:rPr>
          <w:spacing w:val="2"/>
          <w:szCs w:val="24"/>
        </w:rPr>
        <w:t xml:space="preserve">Сходное событие о казни Иоанна (Крестителя) описывает Иосиф Флавий. Здесь необходимо отметить, что раввинистическая традиция, считая Иосифа изменником отчизны, перешедшим на службу к её врагам, совершенно игнорировала его сочинения. Его книги были сохранены благодаря церкви, а знаменитый отрывок из Иосифа об Иисусе-Мессии, вставленный в сочинение Иосифа не позднее 330 г. </w:t>
      </w:r>
      <w:proofErr w:type="gramStart"/>
      <w:r w:rsidRPr="00924DE9">
        <w:rPr>
          <w:spacing w:val="2"/>
          <w:szCs w:val="24"/>
        </w:rPr>
        <w:t>н.э.</w:t>
      </w:r>
      <w:proofErr w:type="gramEnd"/>
      <w:r w:rsidRPr="00924DE9">
        <w:rPr>
          <w:spacing w:val="2"/>
          <w:szCs w:val="24"/>
        </w:rPr>
        <w:t xml:space="preserve"> (цитируется точно Евсевием Кесарийским), позволяет предполагать, что и другие события, имевшие отношение к историческому и евангельскому Иисусу, подверглись в трудах Флавия церковной правке. Можно, конечно, допустить, что в действительности Иосиф Флавий сообщал о каком-то ином пророке, носившем имя Иоанна и отнесённ</w:t>
      </w:r>
      <w:r w:rsidR="00364EDB" w:rsidRPr="00924DE9">
        <w:rPr>
          <w:spacing w:val="2"/>
          <w:szCs w:val="24"/>
        </w:rPr>
        <w:t>ом</w:t>
      </w:r>
      <w:r w:rsidRPr="00924DE9">
        <w:rPr>
          <w:spacing w:val="2"/>
          <w:szCs w:val="24"/>
        </w:rPr>
        <w:t xml:space="preserve"> христианской традицией к евангельскому Иоанну Крестителю. Можно допустить также, что Иоанн Креститель жил в евангельские времена, а не во времена исторического Иисуса. Однако, думается, что Иосиф всё же говорит об Иоанне, пророке, крестившем исторического Иисуса. В таком случае казнить Иоанна Крестителя в то время мог только Александр Яннай, превращённый евангелистами или их поздними редакторами в «царя Ирода». Свидетельством евангельских неувязок по поводу убийства Иоанна Крестителя «Иродом» является несколько фрагментов. На противоречия между Евангелиями и Иосифом Флавием указывает </w:t>
      </w:r>
      <w:proofErr w:type="spellStart"/>
      <w:r w:rsidRPr="00924DE9">
        <w:rPr>
          <w:spacing w:val="2"/>
          <w:szCs w:val="24"/>
        </w:rPr>
        <w:t>Б.Г.Деревенский</w:t>
      </w:r>
      <w:proofErr w:type="spellEnd"/>
      <w:r w:rsidR="00594E16" w:rsidRPr="00924DE9">
        <w:rPr>
          <w:spacing w:val="2"/>
          <w:vertAlign w:val="superscript"/>
        </w:rPr>
        <w:footnoteReference w:id="73"/>
      </w:r>
      <w:r w:rsidRPr="00924DE9">
        <w:rPr>
          <w:spacing w:val="2"/>
          <w:szCs w:val="24"/>
        </w:rPr>
        <w:t xml:space="preserve">. Необходимо подчеркнуть, что, в отличие от евангелиста, называющего причиной казни нелицеприятные обличения Крестителем незаконного брака Ирода, Иосиф Флавий объясняет её только потенциальной угрозой власти царя. Однако если бы речь шла об Александре Яннае, то и евангелист, и Иосиф Флавий были правы, несмотря на явную аллегоричность повествования («проси, что хочешь» и </w:t>
      </w:r>
      <w:proofErr w:type="gramStart"/>
      <w:r w:rsidRPr="00924DE9">
        <w:rPr>
          <w:spacing w:val="2"/>
          <w:szCs w:val="24"/>
        </w:rPr>
        <w:t>т.п.</w:t>
      </w:r>
      <w:proofErr w:type="gramEnd"/>
      <w:r w:rsidRPr="00924DE9">
        <w:rPr>
          <w:spacing w:val="2"/>
          <w:szCs w:val="24"/>
        </w:rPr>
        <w:t>). Ведь Яннай, будучи Первосвященником, женился на вдове родного брата. Кроме того, ранее мы на основе свидетельств Иосифа Флавия сделали вывод, что от первого брака у Саломеи как минимум была дочь</w:t>
      </w:r>
      <w:r w:rsidR="00437986" w:rsidRPr="00924DE9">
        <w:rPr>
          <w:rStyle w:val="af4"/>
          <w:spacing w:val="2"/>
          <w:szCs w:val="24"/>
        </w:rPr>
        <w:footnoteReference w:id="74"/>
      </w:r>
      <w:r w:rsidRPr="00924DE9">
        <w:rPr>
          <w:spacing w:val="2"/>
          <w:szCs w:val="24"/>
        </w:rPr>
        <w:t>. Но в классическом комментарии к Торе Сончино говорится, что «если у ушедшего из жизни есть сын или дочь, женитьба брата на его вдове перестаёт быть обязанностью и становится браком, запрещённым законом Торы. Мудрецы Талмуда разъясняют, что …(это) относится не только к потомству первого поколения, но указывает и на потомство второго поколения: если дети брата умерли, но живы его внуки, женитьба на его вдове запрещена для любого из братьев»</w:t>
      </w:r>
      <w:r w:rsidR="00437986" w:rsidRPr="00924DE9">
        <w:rPr>
          <w:spacing w:val="2"/>
          <w:vertAlign w:val="superscript"/>
        </w:rPr>
        <w:footnoteReference w:id="75"/>
      </w:r>
      <w:r w:rsidRPr="00924DE9">
        <w:rPr>
          <w:spacing w:val="2"/>
          <w:szCs w:val="24"/>
        </w:rPr>
        <w:t>. Поэтому Иоанн Креститель, также</w:t>
      </w:r>
      <w:r w:rsidR="00364EDB" w:rsidRPr="00924DE9">
        <w:rPr>
          <w:spacing w:val="2"/>
          <w:szCs w:val="24"/>
        </w:rPr>
        <w:t>,</w:t>
      </w:r>
      <w:r w:rsidRPr="00924DE9">
        <w:rPr>
          <w:spacing w:val="2"/>
          <w:szCs w:val="24"/>
        </w:rPr>
        <w:t xml:space="preserve"> как и кумранские общинники, вполне мог обвинять Янная в нечестивости. И, напротив, к Ироду Антипе такое обвинение мало применимо, поскольку </w:t>
      </w:r>
      <w:proofErr w:type="spellStart"/>
      <w:r w:rsidRPr="00924DE9">
        <w:rPr>
          <w:spacing w:val="2"/>
          <w:szCs w:val="24"/>
        </w:rPr>
        <w:t>Иродиада</w:t>
      </w:r>
      <w:proofErr w:type="spellEnd"/>
      <w:r w:rsidRPr="00924DE9">
        <w:rPr>
          <w:spacing w:val="2"/>
          <w:szCs w:val="24"/>
        </w:rPr>
        <w:t xml:space="preserve"> являлась до этого женою не родного, а только сводного брата Ирода (Антипы), и была мужу не родной племянницей, а сводной. Другими словами, в случае с Иродом не было никакого святотатственного кровосмешения, за которое пророк мог бы корить его, рискуя вызвать гнев правителя. Отмечается и географическая неувязка. Ирод Антипа столицей избрал Тверию – отстроенный новый город в Галилее. Город-крепость </w:t>
      </w:r>
      <w:r w:rsidRPr="00924DE9">
        <w:rPr>
          <w:i/>
          <w:iCs/>
          <w:spacing w:val="2"/>
          <w:szCs w:val="24"/>
        </w:rPr>
        <w:t>Махерон</w:t>
      </w:r>
      <w:r w:rsidRPr="00924DE9">
        <w:rPr>
          <w:spacing w:val="2"/>
          <w:szCs w:val="24"/>
        </w:rPr>
        <w:t>, где казнили пророка, находился в совершенно противоположном конце провинции – на северо-востоке Мёртвого моря, где, надо полагать, произошёл известный пир, и где Саломея танцевала перед царём</w:t>
      </w:r>
      <w:r w:rsidRPr="00924DE9">
        <w:rPr>
          <w:rStyle w:val="af4"/>
          <w:spacing w:val="2"/>
          <w:szCs w:val="24"/>
        </w:rPr>
        <w:footnoteReference w:id="76"/>
      </w:r>
      <w:r w:rsidRPr="00924DE9">
        <w:rPr>
          <w:spacing w:val="2"/>
          <w:szCs w:val="24"/>
        </w:rPr>
        <w:t xml:space="preserve"> и куда, на самую окраину, по непонятной причине должен бы был отправиться весь царский двор справлять день рождения Ирода. Вс</w:t>
      </w:r>
      <w:r w:rsidR="00437986" w:rsidRPr="00924DE9">
        <w:rPr>
          <w:spacing w:val="2"/>
          <w:szCs w:val="24"/>
        </w:rPr>
        <w:t>ё</w:t>
      </w:r>
      <w:r w:rsidRPr="00924DE9">
        <w:rPr>
          <w:spacing w:val="2"/>
          <w:szCs w:val="24"/>
        </w:rPr>
        <w:t xml:space="preserve"> это весьма маловероятно. Но если отнести данную историю ко временам Александра Янная, который тогда только что возвёл крепость Махерон (ИВ </w:t>
      </w:r>
      <w:r w:rsidRPr="00924DE9">
        <w:rPr>
          <w:spacing w:val="2"/>
          <w:szCs w:val="24"/>
          <w:lang w:val="en-US"/>
        </w:rPr>
        <w:t>VII</w:t>
      </w:r>
      <w:r w:rsidRPr="00924DE9">
        <w:rPr>
          <w:spacing w:val="2"/>
          <w:szCs w:val="24"/>
        </w:rPr>
        <w:t>. 6. 2) и который предпринимал гонения на мудрецов, философов и аскетов, живших как раз в окрестностях Мёртвого моря, то сообщение Евангелия о праздновании здесь царского двора и казни здесь же Иоанна Крестителя кажется более правдоподобным.</w:t>
      </w:r>
    </w:p>
    <w:p w14:paraId="630B4ACE" w14:textId="77777777" w:rsidR="005C46CE" w:rsidRPr="00924DE9" w:rsidRDefault="00792E7B" w:rsidP="000A1B93">
      <w:pPr>
        <w:ind w:firstLine="720"/>
        <w:rPr>
          <w:spacing w:val="2"/>
          <w:szCs w:val="24"/>
        </w:rPr>
      </w:pPr>
      <w:r w:rsidRPr="00924DE9">
        <w:rPr>
          <w:spacing w:val="2"/>
          <w:szCs w:val="24"/>
        </w:rPr>
        <w:t xml:space="preserve">Иосиф Флавий сообщает, что в последние годы перед своей смертью Яннай в результате захватнических войн овладел </w:t>
      </w:r>
      <w:proofErr w:type="spellStart"/>
      <w:r w:rsidRPr="00924DE9">
        <w:rPr>
          <w:spacing w:val="2"/>
          <w:szCs w:val="24"/>
        </w:rPr>
        <w:t>заиорданской</w:t>
      </w:r>
      <w:proofErr w:type="spellEnd"/>
      <w:r w:rsidRPr="00924DE9">
        <w:rPr>
          <w:spacing w:val="2"/>
          <w:szCs w:val="24"/>
        </w:rPr>
        <w:t xml:space="preserve"> Пеллой и разрушил этот город до основания, так как жители не согласились принять иудейские обычаи (ИД </w:t>
      </w:r>
      <w:r w:rsidRPr="00924DE9">
        <w:rPr>
          <w:spacing w:val="2"/>
          <w:szCs w:val="24"/>
          <w:lang w:val="en-US"/>
        </w:rPr>
        <w:t>II</w:t>
      </w:r>
      <w:r w:rsidR="00F20B83" w:rsidRPr="00924DE9">
        <w:rPr>
          <w:spacing w:val="2"/>
          <w:szCs w:val="24"/>
        </w:rPr>
        <w:t xml:space="preserve">. </w:t>
      </w:r>
      <w:r w:rsidRPr="00924DE9">
        <w:rPr>
          <w:spacing w:val="2"/>
          <w:szCs w:val="24"/>
          <w:lang w:val="en-US"/>
        </w:rPr>
        <w:t>XIII</w:t>
      </w:r>
      <w:r w:rsidRPr="00924DE9">
        <w:rPr>
          <w:spacing w:val="2"/>
          <w:szCs w:val="24"/>
        </w:rPr>
        <w:t xml:space="preserve">. 15.4; см. также ИД </w:t>
      </w:r>
      <w:r w:rsidRPr="00924DE9">
        <w:rPr>
          <w:spacing w:val="2"/>
          <w:szCs w:val="24"/>
          <w:lang w:val="en-US"/>
        </w:rPr>
        <w:t>I</w:t>
      </w:r>
      <w:r w:rsidR="00F20B83" w:rsidRPr="00924DE9">
        <w:rPr>
          <w:spacing w:val="2"/>
          <w:szCs w:val="24"/>
        </w:rPr>
        <w:t>.</w:t>
      </w:r>
      <w:r w:rsidRPr="00924DE9">
        <w:rPr>
          <w:spacing w:val="2"/>
          <w:szCs w:val="24"/>
        </w:rPr>
        <w:t xml:space="preserve"> 4.8). Там же говорится, что «после трёх лет, проведённых в походах (в частности, в войне с Аретой. </w:t>
      </w:r>
      <w:r w:rsidRPr="00924DE9">
        <w:rPr>
          <w:i/>
          <w:spacing w:val="2"/>
          <w:szCs w:val="24"/>
        </w:rPr>
        <w:t>– А.В.</w:t>
      </w:r>
      <w:r w:rsidRPr="00924DE9">
        <w:rPr>
          <w:spacing w:val="2"/>
          <w:szCs w:val="24"/>
        </w:rPr>
        <w:t xml:space="preserve">), он (Яннай) возвратился в Иудею» (ИД </w:t>
      </w:r>
      <w:r w:rsidRPr="00924DE9">
        <w:rPr>
          <w:spacing w:val="2"/>
          <w:szCs w:val="24"/>
          <w:lang w:val="en-US"/>
        </w:rPr>
        <w:t>I</w:t>
      </w:r>
      <w:r w:rsidR="00F20B83" w:rsidRPr="00924DE9">
        <w:rPr>
          <w:spacing w:val="2"/>
          <w:szCs w:val="24"/>
        </w:rPr>
        <w:t>.</w:t>
      </w:r>
      <w:r w:rsidRPr="00924DE9">
        <w:rPr>
          <w:spacing w:val="2"/>
          <w:szCs w:val="24"/>
        </w:rPr>
        <w:t xml:space="preserve"> 4.8). Таким образом, в период с 80 по 78 г. до </w:t>
      </w:r>
      <w:proofErr w:type="gramStart"/>
      <w:r w:rsidRPr="00924DE9">
        <w:rPr>
          <w:spacing w:val="2"/>
          <w:szCs w:val="24"/>
        </w:rPr>
        <w:t>н.э.</w:t>
      </w:r>
      <w:proofErr w:type="gramEnd"/>
      <w:r w:rsidRPr="00924DE9">
        <w:rPr>
          <w:spacing w:val="2"/>
          <w:szCs w:val="24"/>
        </w:rPr>
        <w:t xml:space="preserve"> Яннай находился за пределами Иудеи, и в 78 году до н.э. вполне мог быть вместе с семьёй в крепости Махерон. Затем в течение ещё трёх лет</w:t>
      </w:r>
      <w:r w:rsidRPr="00924DE9">
        <w:rPr>
          <w:rStyle w:val="af4"/>
          <w:spacing w:val="2"/>
          <w:szCs w:val="24"/>
        </w:rPr>
        <w:footnoteReference w:id="77"/>
      </w:r>
      <w:r w:rsidRPr="00924DE9">
        <w:rPr>
          <w:spacing w:val="2"/>
          <w:szCs w:val="24"/>
        </w:rPr>
        <w:t xml:space="preserve"> после казни Крестителя Яннай вёл войны и умер от истощения сил. Генеалогия «Саломеи» Янная и «Саломеи» Ирода оказывается исторически весьма схожей, что объясняет лёгкость перемещения образа столетней давности на более поздние времена (см. рис. </w:t>
      </w:r>
      <w:r w:rsidR="00AD510A" w:rsidRPr="00924DE9">
        <w:rPr>
          <w:spacing w:val="2"/>
          <w:szCs w:val="24"/>
        </w:rPr>
        <w:t>9</w:t>
      </w:r>
      <w:r w:rsidRPr="00924DE9">
        <w:rPr>
          <w:spacing w:val="2"/>
          <w:szCs w:val="24"/>
        </w:rPr>
        <w:t>).</w:t>
      </w:r>
    </w:p>
    <w:p w14:paraId="43419C66" w14:textId="77777777" w:rsidR="005C46CE" w:rsidRPr="00924DE9" w:rsidRDefault="005C46CE" w:rsidP="000A1B93">
      <w:pPr>
        <w:ind w:firstLine="720"/>
        <w:rPr>
          <w:spacing w:val="2"/>
          <w:szCs w:val="24"/>
        </w:rPr>
      </w:pPr>
    </w:p>
    <w:p w14:paraId="4719CD8B" w14:textId="77777777" w:rsidR="005C46CE" w:rsidRPr="00924DE9" w:rsidRDefault="00792E7B" w:rsidP="00152398">
      <w:pPr>
        <w:ind w:firstLine="0"/>
        <w:jc w:val="center"/>
        <w:rPr>
          <w:spacing w:val="2"/>
          <w:szCs w:val="24"/>
        </w:rPr>
      </w:pPr>
      <w:r w:rsidRPr="00924DE9">
        <w:rPr>
          <w:noProof/>
          <w:spacing w:val="2"/>
          <w:szCs w:val="24"/>
        </w:rPr>
        <w:drawing>
          <wp:inline distT="0" distB="0" distL="0" distR="0" wp14:anchorId="356B3F3B" wp14:editId="6E658343">
            <wp:extent cx="3664079" cy="3575159"/>
            <wp:effectExtent l="0" t="0" r="0" b="6241"/>
            <wp:docPr id="13" name="Рисунок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3664079" cy="3575159"/>
                    </a:xfrm>
                    <a:prstGeom prst="rect">
                      <a:avLst/>
                    </a:prstGeom>
                    <a:noFill/>
                    <a:ln>
                      <a:noFill/>
                      <a:prstDash/>
                    </a:ln>
                  </pic:spPr>
                </pic:pic>
              </a:graphicData>
            </a:graphic>
          </wp:inline>
        </w:drawing>
      </w:r>
    </w:p>
    <w:p w14:paraId="43EF3B31" w14:textId="77777777" w:rsidR="005C46CE" w:rsidRPr="00924DE9" w:rsidRDefault="005C46CE" w:rsidP="000A1B93">
      <w:pPr>
        <w:ind w:firstLine="720"/>
        <w:rPr>
          <w:spacing w:val="2"/>
          <w:szCs w:val="24"/>
        </w:rPr>
      </w:pPr>
    </w:p>
    <w:p w14:paraId="4BBE9DA4" w14:textId="77777777" w:rsidR="005C46CE" w:rsidRPr="00924DE9" w:rsidRDefault="00792E7B" w:rsidP="00152398">
      <w:pPr>
        <w:ind w:firstLine="0"/>
        <w:jc w:val="center"/>
        <w:rPr>
          <w:spacing w:val="2"/>
          <w:sz w:val="22"/>
          <w:szCs w:val="22"/>
        </w:rPr>
      </w:pPr>
      <w:r w:rsidRPr="00924DE9">
        <w:rPr>
          <w:spacing w:val="2"/>
          <w:sz w:val="22"/>
          <w:szCs w:val="22"/>
        </w:rPr>
        <w:t xml:space="preserve">Рис. </w:t>
      </w:r>
      <w:r w:rsidR="00152398" w:rsidRPr="00924DE9">
        <w:rPr>
          <w:spacing w:val="2"/>
          <w:sz w:val="22"/>
          <w:szCs w:val="22"/>
        </w:rPr>
        <w:t>9</w:t>
      </w:r>
      <w:r w:rsidRPr="00924DE9">
        <w:rPr>
          <w:spacing w:val="2"/>
          <w:sz w:val="22"/>
          <w:szCs w:val="22"/>
        </w:rPr>
        <w:t>. Генеалогия двух Саломей</w:t>
      </w:r>
    </w:p>
    <w:p w14:paraId="6AB28A6C" w14:textId="77777777" w:rsidR="005C46CE" w:rsidRPr="00924DE9" w:rsidRDefault="005C46CE" w:rsidP="000A1B93">
      <w:pPr>
        <w:ind w:firstLine="720"/>
        <w:rPr>
          <w:spacing w:val="2"/>
          <w:szCs w:val="24"/>
        </w:rPr>
      </w:pPr>
    </w:p>
    <w:p w14:paraId="5E753603" w14:textId="77777777" w:rsidR="005C46CE" w:rsidRPr="00924DE9" w:rsidRDefault="00792E7B" w:rsidP="000A1B93">
      <w:pPr>
        <w:ind w:firstLine="720"/>
        <w:rPr>
          <w:spacing w:val="2"/>
          <w:szCs w:val="24"/>
        </w:rPr>
      </w:pPr>
      <w:r w:rsidRPr="00924DE9">
        <w:rPr>
          <w:spacing w:val="2"/>
          <w:szCs w:val="24"/>
        </w:rPr>
        <w:t xml:space="preserve">Как можно видеть на рис. </w:t>
      </w:r>
      <w:r w:rsidR="00AD510A" w:rsidRPr="00924DE9">
        <w:rPr>
          <w:spacing w:val="2"/>
          <w:szCs w:val="24"/>
        </w:rPr>
        <w:t>9</w:t>
      </w:r>
      <w:r w:rsidRPr="00924DE9">
        <w:rPr>
          <w:spacing w:val="2"/>
          <w:szCs w:val="24"/>
        </w:rPr>
        <w:t xml:space="preserve">, перед царём в первом случае танцует его приёмная дочь от Аристобула </w:t>
      </w:r>
      <w:r w:rsidRPr="00924DE9">
        <w:rPr>
          <w:spacing w:val="2"/>
          <w:szCs w:val="24"/>
          <w:lang w:val="en-US"/>
        </w:rPr>
        <w:t>I</w:t>
      </w:r>
      <w:r w:rsidRPr="00924DE9">
        <w:rPr>
          <w:spacing w:val="2"/>
          <w:szCs w:val="24"/>
        </w:rPr>
        <w:t xml:space="preserve">, а во втором случае – приёмная дочь, приходящаяся внучкой </w:t>
      </w:r>
      <w:proofErr w:type="spellStart"/>
      <w:r w:rsidRPr="00924DE9">
        <w:rPr>
          <w:spacing w:val="2"/>
          <w:szCs w:val="24"/>
        </w:rPr>
        <w:t>Аристобулу</w:t>
      </w:r>
      <w:proofErr w:type="spellEnd"/>
      <w:r w:rsidRPr="00924DE9">
        <w:rPr>
          <w:spacing w:val="2"/>
          <w:szCs w:val="24"/>
        </w:rPr>
        <w:t xml:space="preserve"> </w:t>
      </w:r>
      <w:r w:rsidRPr="00924DE9">
        <w:rPr>
          <w:spacing w:val="2"/>
          <w:szCs w:val="24"/>
          <w:lang w:val="en-US"/>
        </w:rPr>
        <w:t>II</w:t>
      </w:r>
      <w:r w:rsidRPr="00924DE9">
        <w:rPr>
          <w:spacing w:val="2"/>
          <w:szCs w:val="24"/>
        </w:rPr>
        <w:t xml:space="preserve">. Мать танцовщицы и </w:t>
      </w:r>
      <w:proofErr w:type="gramStart"/>
      <w:r w:rsidRPr="00924DE9">
        <w:rPr>
          <w:spacing w:val="2"/>
          <w:szCs w:val="24"/>
        </w:rPr>
        <w:t>в том</w:t>
      </w:r>
      <w:proofErr w:type="gramEnd"/>
      <w:r w:rsidRPr="00924DE9">
        <w:rPr>
          <w:spacing w:val="2"/>
          <w:szCs w:val="24"/>
        </w:rPr>
        <w:t xml:space="preserve"> и в другом случае выходит второй раз замуж за брата первого мужа. Совпадений слишком много, чтобы их просто оставить без внимания. Но самым поразительным «двойником» рассказов о Яннае и Ироде является их война против некоего царя </w:t>
      </w:r>
      <w:r w:rsidRPr="00924DE9">
        <w:rPr>
          <w:i/>
          <w:iCs/>
          <w:spacing w:val="2"/>
          <w:szCs w:val="24"/>
        </w:rPr>
        <w:t>Ареты</w:t>
      </w:r>
      <w:r w:rsidRPr="00924DE9">
        <w:rPr>
          <w:spacing w:val="2"/>
          <w:szCs w:val="24"/>
        </w:rPr>
        <w:t>.</w:t>
      </w:r>
    </w:p>
    <w:p w14:paraId="51A5F6B1" w14:textId="77777777" w:rsidR="005C46CE" w:rsidRPr="00924DE9" w:rsidRDefault="00792E7B" w:rsidP="000A1B93">
      <w:pPr>
        <w:ind w:firstLine="720"/>
        <w:rPr>
          <w:spacing w:val="2"/>
          <w:szCs w:val="24"/>
        </w:rPr>
      </w:pPr>
      <w:r w:rsidRPr="00924DE9">
        <w:rPr>
          <w:spacing w:val="2"/>
          <w:szCs w:val="24"/>
        </w:rPr>
        <w:t xml:space="preserve">В 18 книге «Иудейских древностей» (об </w:t>
      </w:r>
      <w:r w:rsidRPr="00924DE9">
        <w:rPr>
          <w:i/>
          <w:iCs/>
          <w:spacing w:val="2"/>
          <w:szCs w:val="24"/>
        </w:rPr>
        <w:t>Ироде</w:t>
      </w:r>
      <w:r w:rsidRPr="00924DE9">
        <w:rPr>
          <w:spacing w:val="2"/>
          <w:szCs w:val="24"/>
        </w:rPr>
        <w:t>), в первом параграфе рассказывается, что</w:t>
      </w:r>
    </w:p>
    <w:p w14:paraId="66F5C9D4" w14:textId="77777777" w:rsidR="005C46CE" w:rsidRPr="00924DE9" w:rsidRDefault="005C46CE" w:rsidP="000A1B93">
      <w:pPr>
        <w:ind w:firstLine="720"/>
        <w:rPr>
          <w:spacing w:val="2"/>
          <w:szCs w:val="24"/>
        </w:rPr>
      </w:pPr>
    </w:p>
    <w:p w14:paraId="7E4CA892" w14:textId="77777777" w:rsidR="005C46CE" w:rsidRPr="00924DE9" w:rsidRDefault="00792E7B" w:rsidP="00437986">
      <w:pPr>
        <w:ind w:left="993" w:firstLine="720"/>
        <w:rPr>
          <w:spacing w:val="2"/>
          <w:sz w:val="22"/>
          <w:szCs w:val="22"/>
        </w:rPr>
      </w:pPr>
      <w:r w:rsidRPr="00924DE9">
        <w:rPr>
          <w:spacing w:val="2"/>
          <w:sz w:val="22"/>
          <w:szCs w:val="22"/>
        </w:rPr>
        <w:t xml:space="preserve">Арет, </w:t>
      </w:r>
      <w:r w:rsidR="00437986" w:rsidRPr="00924DE9">
        <w:rPr>
          <w:spacing w:val="2"/>
          <w:sz w:val="22"/>
          <w:szCs w:val="22"/>
        </w:rPr>
        <w:t>«</w:t>
      </w:r>
      <w:r w:rsidRPr="00924DE9">
        <w:rPr>
          <w:spacing w:val="2"/>
          <w:sz w:val="22"/>
          <w:szCs w:val="22"/>
        </w:rPr>
        <w:t xml:space="preserve">царь Каменистой Аравии…начал войну со своим зятем (Иродом </w:t>
      </w:r>
      <w:proofErr w:type="gramStart"/>
      <w:r w:rsidRPr="00924DE9">
        <w:rPr>
          <w:spacing w:val="2"/>
          <w:sz w:val="22"/>
          <w:szCs w:val="22"/>
        </w:rPr>
        <w:t>Антипой)…</w:t>
      </w:r>
      <w:proofErr w:type="gramEnd"/>
      <w:r w:rsidRPr="00924DE9">
        <w:rPr>
          <w:spacing w:val="2"/>
          <w:sz w:val="22"/>
          <w:szCs w:val="22"/>
        </w:rPr>
        <w:t xml:space="preserve"> В происшедшей тут битве всё войско Ирода было уничтожено</w:t>
      </w:r>
      <w:r w:rsidR="00437986" w:rsidRPr="00924DE9">
        <w:rPr>
          <w:spacing w:val="2"/>
          <w:sz w:val="22"/>
          <w:szCs w:val="22"/>
        </w:rPr>
        <w:t>»</w:t>
      </w:r>
      <w:r w:rsidRPr="00924DE9">
        <w:rPr>
          <w:spacing w:val="2"/>
          <w:sz w:val="22"/>
          <w:szCs w:val="22"/>
        </w:rPr>
        <w:t xml:space="preserve"> (ИД </w:t>
      </w:r>
      <w:r w:rsidRPr="00924DE9">
        <w:rPr>
          <w:spacing w:val="2"/>
          <w:sz w:val="22"/>
          <w:szCs w:val="22"/>
          <w:lang w:val="en-US"/>
        </w:rPr>
        <w:t>II</w:t>
      </w:r>
      <w:r w:rsidR="00F20B83" w:rsidRPr="00924DE9">
        <w:rPr>
          <w:spacing w:val="2"/>
          <w:sz w:val="22"/>
          <w:szCs w:val="22"/>
        </w:rPr>
        <w:t>.</w:t>
      </w:r>
      <w:r w:rsidRPr="00924DE9">
        <w:rPr>
          <w:spacing w:val="2"/>
          <w:sz w:val="22"/>
          <w:szCs w:val="22"/>
        </w:rPr>
        <w:t xml:space="preserve"> </w:t>
      </w:r>
      <w:r w:rsidRPr="00924DE9">
        <w:rPr>
          <w:spacing w:val="2"/>
          <w:sz w:val="22"/>
          <w:szCs w:val="22"/>
          <w:lang w:val="en-US"/>
        </w:rPr>
        <w:t>XVIII</w:t>
      </w:r>
      <w:r w:rsidRPr="00924DE9">
        <w:rPr>
          <w:spacing w:val="2"/>
          <w:sz w:val="22"/>
          <w:szCs w:val="22"/>
        </w:rPr>
        <w:t>.5.1).</w:t>
      </w:r>
    </w:p>
    <w:p w14:paraId="5DEBF215" w14:textId="77777777" w:rsidR="005C46CE" w:rsidRPr="00924DE9" w:rsidRDefault="005C46CE" w:rsidP="000A1B93">
      <w:pPr>
        <w:ind w:firstLine="720"/>
        <w:rPr>
          <w:spacing w:val="2"/>
          <w:szCs w:val="24"/>
        </w:rPr>
      </w:pPr>
    </w:p>
    <w:p w14:paraId="3FB2F203" w14:textId="77777777" w:rsidR="005C46CE" w:rsidRPr="00924DE9" w:rsidRDefault="00792E7B" w:rsidP="000A1B93">
      <w:pPr>
        <w:ind w:firstLine="720"/>
        <w:rPr>
          <w:spacing w:val="2"/>
          <w:szCs w:val="24"/>
        </w:rPr>
      </w:pPr>
      <w:r w:rsidRPr="00924DE9">
        <w:rPr>
          <w:spacing w:val="2"/>
          <w:szCs w:val="24"/>
        </w:rPr>
        <w:t xml:space="preserve">В следующем (втором) параграфе Иосиф пишет, что иудеи считали, что поражение Ирода было наказанием Бога за то, что Ирод умертвил Иоанна (Крестителя) (ИД </w:t>
      </w:r>
      <w:r w:rsidRPr="00924DE9">
        <w:rPr>
          <w:spacing w:val="2"/>
          <w:szCs w:val="24"/>
          <w:lang w:val="en-US"/>
        </w:rPr>
        <w:t>II</w:t>
      </w:r>
      <w:r w:rsidR="00F20B83" w:rsidRPr="00924DE9">
        <w:rPr>
          <w:spacing w:val="2"/>
          <w:szCs w:val="24"/>
        </w:rPr>
        <w:t>.</w:t>
      </w:r>
      <w:r w:rsidRPr="00924DE9">
        <w:rPr>
          <w:spacing w:val="2"/>
          <w:szCs w:val="24"/>
        </w:rPr>
        <w:t xml:space="preserve"> </w:t>
      </w:r>
      <w:r w:rsidRPr="00924DE9">
        <w:rPr>
          <w:spacing w:val="2"/>
          <w:szCs w:val="24"/>
          <w:lang w:val="en-US"/>
        </w:rPr>
        <w:t>XVIII</w:t>
      </w:r>
      <w:r w:rsidRPr="00924DE9">
        <w:rPr>
          <w:spacing w:val="2"/>
          <w:szCs w:val="24"/>
        </w:rPr>
        <w:t>.5.2). Казалось бы, вс</w:t>
      </w:r>
      <w:r w:rsidR="00437986" w:rsidRPr="00924DE9">
        <w:rPr>
          <w:spacing w:val="2"/>
          <w:szCs w:val="24"/>
        </w:rPr>
        <w:t>ё</w:t>
      </w:r>
      <w:r w:rsidRPr="00924DE9">
        <w:rPr>
          <w:spacing w:val="2"/>
          <w:szCs w:val="24"/>
        </w:rPr>
        <w:t xml:space="preserve"> полностью соответствует евангельскому повествованию.</w:t>
      </w:r>
    </w:p>
    <w:p w14:paraId="4EFB2386" w14:textId="77777777" w:rsidR="005C46CE" w:rsidRPr="00924DE9" w:rsidRDefault="00792E7B" w:rsidP="000A1B93">
      <w:pPr>
        <w:ind w:firstLine="720"/>
        <w:rPr>
          <w:spacing w:val="2"/>
          <w:szCs w:val="24"/>
        </w:rPr>
      </w:pPr>
      <w:r w:rsidRPr="00924DE9">
        <w:rPr>
          <w:spacing w:val="2"/>
          <w:szCs w:val="24"/>
        </w:rPr>
        <w:t xml:space="preserve">Однако данный второй параграф с таким же успехом мог оказаться и в 13 книге об </w:t>
      </w:r>
      <w:r w:rsidRPr="00924DE9">
        <w:rPr>
          <w:i/>
          <w:iCs/>
          <w:spacing w:val="2"/>
          <w:szCs w:val="24"/>
        </w:rPr>
        <w:t>Александре Яннае</w:t>
      </w:r>
      <w:r w:rsidRPr="00924DE9">
        <w:rPr>
          <w:spacing w:val="2"/>
          <w:szCs w:val="24"/>
        </w:rPr>
        <w:t>, являясь продолжением подозрительно короткого второго параграфа, сообщающ</w:t>
      </w:r>
      <w:r w:rsidR="00894F4D" w:rsidRPr="00924DE9">
        <w:rPr>
          <w:spacing w:val="2"/>
          <w:szCs w:val="24"/>
        </w:rPr>
        <w:t>им</w:t>
      </w:r>
      <w:r w:rsidRPr="00924DE9">
        <w:rPr>
          <w:spacing w:val="2"/>
          <w:szCs w:val="24"/>
        </w:rPr>
        <w:t>, что</w:t>
      </w:r>
    </w:p>
    <w:p w14:paraId="138E9BA2" w14:textId="77777777" w:rsidR="005C46CE" w:rsidRPr="00924DE9" w:rsidRDefault="005C46CE" w:rsidP="000A1B93">
      <w:pPr>
        <w:ind w:firstLine="720"/>
        <w:rPr>
          <w:spacing w:val="2"/>
          <w:szCs w:val="24"/>
        </w:rPr>
      </w:pPr>
    </w:p>
    <w:p w14:paraId="60F5420F" w14:textId="77777777" w:rsidR="005C46CE" w:rsidRPr="00924DE9" w:rsidRDefault="00F20B83" w:rsidP="00437986">
      <w:pPr>
        <w:ind w:left="993" w:firstLine="720"/>
        <w:rPr>
          <w:spacing w:val="2"/>
          <w:sz w:val="22"/>
          <w:szCs w:val="22"/>
        </w:rPr>
      </w:pPr>
      <w:r w:rsidRPr="00924DE9">
        <w:rPr>
          <w:spacing w:val="2"/>
          <w:sz w:val="22"/>
          <w:szCs w:val="22"/>
        </w:rPr>
        <w:t>«</w:t>
      </w:r>
      <w:r w:rsidR="00792E7B" w:rsidRPr="00924DE9">
        <w:rPr>
          <w:spacing w:val="2"/>
          <w:sz w:val="22"/>
          <w:szCs w:val="22"/>
        </w:rPr>
        <w:t xml:space="preserve">После него (Антиоха) царём </w:t>
      </w:r>
      <w:proofErr w:type="spellStart"/>
      <w:r w:rsidR="00792E7B" w:rsidRPr="00924DE9">
        <w:rPr>
          <w:spacing w:val="2"/>
          <w:sz w:val="22"/>
          <w:szCs w:val="22"/>
        </w:rPr>
        <w:t>Келесирии</w:t>
      </w:r>
      <w:proofErr w:type="spellEnd"/>
      <w:r w:rsidR="00792E7B" w:rsidRPr="00924DE9">
        <w:rPr>
          <w:spacing w:val="2"/>
          <w:sz w:val="22"/>
          <w:szCs w:val="22"/>
        </w:rPr>
        <w:t xml:space="preserve"> стал Арет, которого призвали на царство войска, занимавшие Дамаск; к тому побудила их ненависть к Птолемею </w:t>
      </w:r>
      <w:proofErr w:type="spellStart"/>
      <w:r w:rsidR="00792E7B" w:rsidRPr="00924DE9">
        <w:rPr>
          <w:spacing w:val="2"/>
          <w:sz w:val="22"/>
          <w:szCs w:val="22"/>
        </w:rPr>
        <w:t>Меннею</w:t>
      </w:r>
      <w:proofErr w:type="spellEnd"/>
      <w:r w:rsidR="00792E7B" w:rsidRPr="00924DE9">
        <w:rPr>
          <w:spacing w:val="2"/>
          <w:sz w:val="22"/>
          <w:szCs w:val="22"/>
        </w:rPr>
        <w:t xml:space="preserve">. Напав отсюда на Иудею, Арет разбил Александра [Янная] в сражении при </w:t>
      </w:r>
      <w:proofErr w:type="spellStart"/>
      <w:r w:rsidR="00792E7B" w:rsidRPr="00924DE9">
        <w:rPr>
          <w:spacing w:val="2"/>
          <w:sz w:val="22"/>
          <w:szCs w:val="22"/>
        </w:rPr>
        <w:t>Аддиде</w:t>
      </w:r>
      <w:proofErr w:type="spellEnd"/>
      <w:r w:rsidR="00792E7B" w:rsidRPr="00924DE9">
        <w:rPr>
          <w:spacing w:val="2"/>
          <w:sz w:val="22"/>
          <w:szCs w:val="22"/>
        </w:rPr>
        <w:t>, но затем, на основании заключённого договора, вновь удалился из Иудеи</w:t>
      </w:r>
      <w:r w:rsidRPr="00924DE9">
        <w:rPr>
          <w:spacing w:val="2"/>
          <w:sz w:val="22"/>
          <w:szCs w:val="22"/>
        </w:rPr>
        <w:t>»</w:t>
      </w:r>
      <w:r w:rsidR="00792E7B" w:rsidRPr="00924DE9">
        <w:rPr>
          <w:spacing w:val="2"/>
          <w:sz w:val="22"/>
          <w:szCs w:val="22"/>
        </w:rPr>
        <w:t xml:space="preserve"> (ИД </w:t>
      </w:r>
      <w:r w:rsidR="00792E7B" w:rsidRPr="00924DE9">
        <w:rPr>
          <w:spacing w:val="2"/>
          <w:sz w:val="22"/>
          <w:szCs w:val="22"/>
          <w:lang w:val="en-US"/>
        </w:rPr>
        <w:t>II</w:t>
      </w:r>
      <w:r w:rsidRPr="00924DE9">
        <w:rPr>
          <w:spacing w:val="2"/>
          <w:sz w:val="22"/>
          <w:szCs w:val="22"/>
        </w:rPr>
        <w:t>.</w:t>
      </w:r>
      <w:r w:rsidR="00792E7B" w:rsidRPr="00924DE9">
        <w:rPr>
          <w:spacing w:val="2"/>
          <w:sz w:val="22"/>
          <w:szCs w:val="22"/>
        </w:rPr>
        <w:t xml:space="preserve"> </w:t>
      </w:r>
      <w:r w:rsidR="00792E7B" w:rsidRPr="00924DE9">
        <w:rPr>
          <w:spacing w:val="2"/>
          <w:sz w:val="22"/>
          <w:szCs w:val="22"/>
          <w:lang w:val="en-US"/>
        </w:rPr>
        <w:t>XIII</w:t>
      </w:r>
      <w:r w:rsidR="00792E7B" w:rsidRPr="00924DE9">
        <w:rPr>
          <w:spacing w:val="2"/>
          <w:sz w:val="22"/>
          <w:szCs w:val="22"/>
        </w:rPr>
        <w:t>.15.2).</w:t>
      </w:r>
    </w:p>
    <w:p w14:paraId="3BF419BC" w14:textId="77777777" w:rsidR="005C46CE" w:rsidRPr="00924DE9" w:rsidRDefault="005C46CE" w:rsidP="000A1B93">
      <w:pPr>
        <w:ind w:firstLine="720"/>
        <w:rPr>
          <w:spacing w:val="2"/>
          <w:szCs w:val="24"/>
        </w:rPr>
      </w:pPr>
    </w:p>
    <w:p w14:paraId="1E8C046F" w14:textId="77777777" w:rsidR="005C46CE" w:rsidRPr="00924DE9" w:rsidRDefault="00792E7B" w:rsidP="000A1B93">
      <w:pPr>
        <w:ind w:firstLine="720"/>
        <w:rPr>
          <w:spacing w:val="2"/>
          <w:szCs w:val="24"/>
        </w:rPr>
      </w:pPr>
      <w:r w:rsidRPr="00924DE9">
        <w:rPr>
          <w:spacing w:val="2"/>
          <w:szCs w:val="24"/>
        </w:rPr>
        <w:t xml:space="preserve">В случае с Иродом речь идёт об </w:t>
      </w:r>
      <w:r w:rsidRPr="00924DE9">
        <w:rPr>
          <w:i/>
          <w:iCs/>
          <w:spacing w:val="2"/>
          <w:szCs w:val="24"/>
        </w:rPr>
        <w:t xml:space="preserve">Арете </w:t>
      </w:r>
      <w:r w:rsidRPr="00924DE9">
        <w:rPr>
          <w:i/>
          <w:iCs/>
          <w:spacing w:val="2"/>
          <w:szCs w:val="24"/>
          <w:lang w:val="en-US"/>
        </w:rPr>
        <w:t>IV</w:t>
      </w:r>
      <w:r w:rsidRPr="00924DE9">
        <w:rPr>
          <w:spacing w:val="2"/>
          <w:szCs w:val="24"/>
        </w:rPr>
        <w:t xml:space="preserve"> (9 г. до </w:t>
      </w:r>
      <w:proofErr w:type="gramStart"/>
      <w:r w:rsidRPr="00924DE9">
        <w:rPr>
          <w:spacing w:val="2"/>
          <w:szCs w:val="24"/>
        </w:rPr>
        <w:t>н.э.</w:t>
      </w:r>
      <w:proofErr w:type="gramEnd"/>
      <w:r w:rsidRPr="00924DE9">
        <w:rPr>
          <w:spacing w:val="2"/>
          <w:szCs w:val="24"/>
        </w:rPr>
        <w:t xml:space="preserve"> – 40 г. н.э.), а в случае с Яннаем – об </w:t>
      </w:r>
      <w:r w:rsidRPr="00924DE9">
        <w:rPr>
          <w:i/>
          <w:iCs/>
          <w:spacing w:val="2"/>
          <w:szCs w:val="24"/>
        </w:rPr>
        <w:t xml:space="preserve">Арете </w:t>
      </w:r>
      <w:r w:rsidRPr="00924DE9">
        <w:rPr>
          <w:i/>
          <w:iCs/>
          <w:spacing w:val="2"/>
          <w:szCs w:val="24"/>
          <w:lang w:val="en-US"/>
        </w:rPr>
        <w:t>III</w:t>
      </w:r>
      <w:r w:rsidRPr="00924DE9">
        <w:rPr>
          <w:spacing w:val="2"/>
          <w:szCs w:val="24"/>
        </w:rPr>
        <w:t xml:space="preserve">; оба Арета – </w:t>
      </w:r>
      <w:proofErr w:type="spellStart"/>
      <w:r w:rsidRPr="00924DE9">
        <w:rPr>
          <w:spacing w:val="2"/>
          <w:szCs w:val="24"/>
        </w:rPr>
        <w:t>набатейские</w:t>
      </w:r>
      <w:proofErr w:type="spellEnd"/>
      <w:r w:rsidRPr="00924DE9">
        <w:rPr>
          <w:spacing w:val="2"/>
          <w:szCs w:val="24"/>
        </w:rPr>
        <w:t xml:space="preserve"> цари. Можно предположить, что умышленно или по ошибке фрагмент из второго параграфа 13.15 книги об Александре Яннае и Иоанне Крестителе перекочевал во второй параграф 18.5 книги об Ироде Антипе. При замене имени </w:t>
      </w:r>
      <w:r w:rsidRPr="00924DE9">
        <w:rPr>
          <w:i/>
          <w:iCs/>
          <w:spacing w:val="2"/>
          <w:szCs w:val="24"/>
        </w:rPr>
        <w:t>Ирода</w:t>
      </w:r>
      <w:r w:rsidRPr="00924DE9">
        <w:rPr>
          <w:spacing w:val="2"/>
          <w:szCs w:val="24"/>
        </w:rPr>
        <w:t xml:space="preserve"> на </w:t>
      </w:r>
      <w:r w:rsidRPr="00924DE9">
        <w:rPr>
          <w:i/>
          <w:iCs/>
          <w:spacing w:val="2"/>
          <w:szCs w:val="24"/>
        </w:rPr>
        <w:t>Александра</w:t>
      </w:r>
      <w:r w:rsidRPr="00924DE9">
        <w:rPr>
          <w:spacing w:val="2"/>
          <w:szCs w:val="24"/>
        </w:rPr>
        <w:t xml:space="preserve"> (Янная) фрагмент об Иоанне (Крестителе) должен был бы изначально выглядеть следующим образом:</w:t>
      </w:r>
    </w:p>
    <w:p w14:paraId="7C92E692" w14:textId="77777777" w:rsidR="005C46CE" w:rsidRPr="00924DE9" w:rsidRDefault="005C46CE" w:rsidP="000A1B93">
      <w:pPr>
        <w:ind w:firstLine="720"/>
        <w:rPr>
          <w:spacing w:val="2"/>
          <w:szCs w:val="24"/>
        </w:rPr>
      </w:pPr>
    </w:p>
    <w:p w14:paraId="2AA45D7C" w14:textId="77777777" w:rsidR="005C46CE" w:rsidRPr="00924DE9" w:rsidRDefault="00437986" w:rsidP="00437986">
      <w:pPr>
        <w:ind w:left="851" w:firstLine="720"/>
        <w:rPr>
          <w:spacing w:val="2"/>
          <w:sz w:val="22"/>
          <w:szCs w:val="22"/>
        </w:rPr>
      </w:pPr>
      <w:r w:rsidRPr="00924DE9">
        <w:rPr>
          <w:spacing w:val="2"/>
          <w:sz w:val="22"/>
          <w:szCs w:val="22"/>
        </w:rPr>
        <w:t>«</w:t>
      </w:r>
      <w:r w:rsidR="00792E7B" w:rsidRPr="00924DE9">
        <w:rPr>
          <w:spacing w:val="2"/>
          <w:sz w:val="22"/>
          <w:szCs w:val="22"/>
        </w:rPr>
        <w:t xml:space="preserve">Некоторые иудеи, впрочем, видели в уничтожении войска </w:t>
      </w:r>
      <w:r w:rsidR="00792E7B" w:rsidRPr="00924DE9">
        <w:rPr>
          <w:i/>
          <w:iCs/>
          <w:spacing w:val="2"/>
          <w:sz w:val="22"/>
          <w:szCs w:val="22"/>
        </w:rPr>
        <w:t>Александра</w:t>
      </w:r>
      <w:r w:rsidR="00792E7B" w:rsidRPr="00924DE9">
        <w:rPr>
          <w:spacing w:val="2"/>
          <w:sz w:val="22"/>
          <w:szCs w:val="22"/>
        </w:rPr>
        <w:t xml:space="preserve"> [Янная] вполне справедливое наказание со стороны Господа Бога за убиение Иоанна [Крестителя]. </w:t>
      </w:r>
      <w:r w:rsidR="00792E7B" w:rsidRPr="00924DE9">
        <w:rPr>
          <w:i/>
          <w:iCs/>
          <w:spacing w:val="2"/>
          <w:sz w:val="22"/>
          <w:szCs w:val="22"/>
        </w:rPr>
        <w:t>Александр</w:t>
      </w:r>
      <w:r w:rsidR="00792E7B" w:rsidRPr="00924DE9">
        <w:rPr>
          <w:spacing w:val="2"/>
          <w:sz w:val="22"/>
          <w:szCs w:val="22"/>
        </w:rPr>
        <w:t xml:space="preserve"> умертвил этого праведного человека, который убеждал иудеев вести добродетельный образ жизни, быть справедливыми друг к другу, питать благочестивое чувство к Предвечному и собираться для омовения. При таких условиях (учил Иоанн) омовение будет угодно Господу Богу, так как они будут прибегать к этому средству не для искупления различных грехов, но для освящения своего тела, тем более что души их заранее уже успеют очиститься. Так как многие стекались к проповеднику, учение которого возвышало их души, </w:t>
      </w:r>
      <w:r w:rsidR="00792E7B" w:rsidRPr="00924DE9">
        <w:rPr>
          <w:i/>
          <w:iCs/>
          <w:spacing w:val="2"/>
          <w:sz w:val="22"/>
          <w:szCs w:val="22"/>
        </w:rPr>
        <w:t>Александр</w:t>
      </w:r>
      <w:r w:rsidR="00792E7B" w:rsidRPr="00924DE9">
        <w:rPr>
          <w:spacing w:val="2"/>
          <w:sz w:val="22"/>
          <w:szCs w:val="22"/>
        </w:rPr>
        <w:t xml:space="preserve"> стал опасаться, как бы его огромное влияние на массу (вполне подчинившуюся ему) не повело к каким-либо осложнениям. Поэтому </w:t>
      </w:r>
      <w:r w:rsidR="00792E7B" w:rsidRPr="00924DE9">
        <w:rPr>
          <w:i/>
          <w:iCs/>
          <w:spacing w:val="2"/>
          <w:sz w:val="22"/>
          <w:szCs w:val="22"/>
        </w:rPr>
        <w:t>царь</w:t>
      </w:r>
      <w:r w:rsidR="00792E7B" w:rsidRPr="00924DE9">
        <w:rPr>
          <w:rStyle w:val="af4"/>
          <w:spacing w:val="2"/>
          <w:sz w:val="22"/>
          <w:szCs w:val="22"/>
        </w:rPr>
        <w:footnoteReference w:id="78"/>
      </w:r>
      <w:r w:rsidR="00792E7B" w:rsidRPr="00924DE9">
        <w:rPr>
          <w:spacing w:val="2"/>
          <w:sz w:val="22"/>
          <w:szCs w:val="22"/>
        </w:rPr>
        <w:t xml:space="preserve"> предпочёл предупредить это, схватив Иоанна и казнив его раньше, чем пришлось бы раскаяться, когда будет уже поздно. Благодаря такой подозрительности </w:t>
      </w:r>
      <w:r w:rsidR="00792E7B" w:rsidRPr="00924DE9">
        <w:rPr>
          <w:i/>
          <w:iCs/>
          <w:spacing w:val="2"/>
          <w:sz w:val="22"/>
          <w:szCs w:val="22"/>
        </w:rPr>
        <w:t>Александра</w:t>
      </w:r>
      <w:r w:rsidR="00792E7B" w:rsidRPr="00924DE9">
        <w:rPr>
          <w:spacing w:val="2"/>
          <w:sz w:val="22"/>
          <w:szCs w:val="22"/>
        </w:rPr>
        <w:t xml:space="preserve"> Иоанн был в оковах послан в Махерон, вышеуказанную крепость, и там казнён. Иудеи же были убеждены, что войско </w:t>
      </w:r>
      <w:r w:rsidR="00792E7B" w:rsidRPr="00924DE9">
        <w:rPr>
          <w:i/>
          <w:iCs/>
          <w:spacing w:val="2"/>
          <w:sz w:val="22"/>
          <w:szCs w:val="22"/>
        </w:rPr>
        <w:t>Александра</w:t>
      </w:r>
      <w:r w:rsidR="00792E7B" w:rsidRPr="00924DE9">
        <w:rPr>
          <w:spacing w:val="2"/>
          <w:sz w:val="22"/>
          <w:szCs w:val="22"/>
        </w:rPr>
        <w:t xml:space="preserve"> погибло лишь в наказание за эту казнь, так как Предвечный желал проучить </w:t>
      </w:r>
      <w:r w:rsidR="00792E7B" w:rsidRPr="00924DE9">
        <w:rPr>
          <w:i/>
          <w:iCs/>
          <w:spacing w:val="2"/>
          <w:sz w:val="22"/>
          <w:szCs w:val="22"/>
        </w:rPr>
        <w:t>Александра</w:t>
      </w:r>
      <w:r w:rsidRPr="00924DE9">
        <w:rPr>
          <w:spacing w:val="2"/>
          <w:sz w:val="22"/>
          <w:szCs w:val="22"/>
        </w:rPr>
        <w:t>»</w:t>
      </w:r>
      <w:r w:rsidR="00792E7B" w:rsidRPr="00924DE9">
        <w:rPr>
          <w:spacing w:val="2"/>
          <w:sz w:val="22"/>
          <w:szCs w:val="22"/>
        </w:rPr>
        <w:t xml:space="preserve"> (ИД </w:t>
      </w:r>
      <w:r w:rsidR="00792E7B" w:rsidRPr="00924DE9">
        <w:rPr>
          <w:spacing w:val="2"/>
          <w:sz w:val="22"/>
          <w:szCs w:val="22"/>
          <w:lang w:val="en-US"/>
        </w:rPr>
        <w:t>II</w:t>
      </w:r>
      <w:r w:rsidR="00792E7B" w:rsidRPr="00924DE9">
        <w:rPr>
          <w:spacing w:val="2"/>
          <w:sz w:val="22"/>
          <w:szCs w:val="22"/>
        </w:rPr>
        <w:t xml:space="preserve">. </w:t>
      </w:r>
      <w:r w:rsidR="00792E7B" w:rsidRPr="00924DE9">
        <w:rPr>
          <w:spacing w:val="2"/>
          <w:sz w:val="22"/>
          <w:szCs w:val="22"/>
          <w:lang w:val="en-US"/>
        </w:rPr>
        <w:t>XVIII</w:t>
      </w:r>
      <w:r w:rsidR="00792E7B" w:rsidRPr="00924DE9">
        <w:rPr>
          <w:spacing w:val="2"/>
          <w:sz w:val="22"/>
          <w:szCs w:val="22"/>
        </w:rPr>
        <w:t xml:space="preserve">. 5.2; см. </w:t>
      </w:r>
      <w:r w:rsidR="00792E7B" w:rsidRPr="00924DE9">
        <w:rPr>
          <w:spacing w:val="2"/>
          <w:sz w:val="22"/>
          <w:szCs w:val="22"/>
          <w:lang w:val="en-US"/>
        </w:rPr>
        <w:t>Ant</w:t>
      </w:r>
      <w:r w:rsidR="00792E7B" w:rsidRPr="00924DE9">
        <w:rPr>
          <w:spacing w:val="2"/>
          <w:sz w:val="22"/>
          <w:szCs w:val="22"/>
        </w:rPr>
        <w:t>. 18. 118).</w:t>
      </w:r>
    </w:p>
    <w:p w14:paraId="7EA32DFE" w14:textId="77777777" w:rsidR="005C46CE" w:rsidRPr="00924DE9" w:rsidRDefault="005C46CE" w:rsidP="000A1B93">
      <w:pPr>
        <w:ind w:firstLine="720"/>
        <w:rPr>
          <w:spacing w:val="2"/>
          <w:szCs w:val="24"/>
        </w:rPr>
      </w:pPr>
    </w:p>
    <w:p w14:paraId="55286235" w14:textId="77777777" w:rsidR="005C46CE" w:rsidRPr="00924DE9" w:rsidRDefault="00792E7B" w:rsidP="000A1B93">
      <w:pPr>
        <w:ind w:firstLine="720"/>
        <w:rPr>
          <w:spacing w:val="2"/>
          <w:szCs w:val="24"/>
        </w:rPr>
      </w:pPr>
      <w:r w:rsidRPr="00924DE9">
        <w:rPr>
          <w:spacing w:val="2"/>
          <w:szCs w:val="24"/>
        </w:rPr>
        <w:t>Из истории о Кумране мы уже знаем, что Яннай опасался не одного только Иоанна (Крестителя), но и общины, возглавляемой Учителем Праведности. И Креститель</w:t>
      </w:r>
      <w:r w:rsidR="00C5132C" w:rsidRPr="00924DE9">
        <w:rPr>
          <w:spacing w:val="2"/>
          <w:szCs w:val="24"/>
        </w:rPr>
        <w:t>,</w:t>
      </w:r>
      <w:r w:rsidRPr="00924DE9">
        <w:rPr>
          <w:spacing w:val="2"/>
          <w:szCs w:val="24"/>
        </w:rPr>
        <w:t xml:space="preserve"> и община кумранитов действовали приблизительно в одном месте – на северо-западе, севере от Мёртвого моря. Если мы признаем существование Иоанна Крестителя во времена Янная, то мы в таком случае должны будем признать, что Иоанн Креститель и кумранский Учитель Праведности, проповедовавшие в одном и том же месте, одинаково клеймившие Янная и одинаково подвергшиеся со стороны Янная репрессиям, должны были по меньшей мере друг друга знать. Евангелие сооб</w:t>
      </w:r>
      <w:r w:rsidR="00675DB7" w:rsidRPr="00924DE9">
        <w:rPr>
          <w:spacing w:val="2"/>
          <w:szCs w:val="24"/>
        </w:rPr>
        <w:t>щ</w:t>
      </w:r>
      <w:r w:rsidRPr="00924DE9">
        <w:rPr>
          <w:spacing w:val="2"/>
          <w:szCs w:val="24"/>
        </w:rPr>
        <w:t>ает:</w:t>
      </w:r>
    </w:p>
    <w:p w14:paraId="094C6BB1" w14:textId="77777777" w:rsidR="005C46CE" w:rsidRPr="00924DE9" w:rsidRDefault="005C46CE" w:rsidP="000A1B93">
      <w:pPr>
        <w:ind w:firstLine="720"/>
        <w:rPr>
          <w:spacing w:val="2"/>
          <w:szCs w:val="24"/>
        </w:rPr>
      </w:pPr>
    </w:p>
    <w:p w14:paraId="53CC1002" w14:textId="77777777" w:rsidR="00792E7B" w:rsidRPr="00924DE9" w:rsidRDefault="00F20B83" w:rsidP="00675DB7">
      <w:pPr>
        <w:ind w:left="993" w:firstLine="720"/>
        <w:rPr>
          <w:spacing w:val="2"/>
          <w:sz w:val="22"/>
          <w:szCs w:val="22"/>
        </w:rPr>
      </w:pPr>
      <w:r w:rsidRPr="00924DE9">
        <w:rPr>
          <w:rStyle w:val="HTML0"/>
          <w:rFonts w:ascii="Times New Roman" w:hAnsi="Times New Roman"/>
          <w:spacing w:val="2"/>
          <w:sz w:val="22"/>
          <w:szCs w:val="22"/>
        </w:rPr>
        <w:t>«</w:t>
      </w:r>
      <w:r w:rsidR="00792E7B" w:rsidRPr="00924DE9">
        <w:rPr>
          <w:rStyle w:val="HTML0"/>
          <w:rFonts w:ascii="Times New Roman" w:hAnsi="Times New Roman"/>
          <w:spacing w:val="2"/>
          <w:sz w:val="22"/>
          <w:szCs w:val="22"/>
        </w:rPr>
        <w:t>Иоанн же (Креститель), услышав в темнице о делах Христовых, послал двоих из учеников своих сказать Ему: Ты ли Тот, Который должен придти, или ожидать нам другого?</w:t>
      </w:r>
      <w:r w:rsidRPr="00924DE9">
        <w:rPr>
          <w:rStyle w:val="HTML0"/>
          <w:rFonts w:ascii="Times New Roman" w:hAnsi="Times New Roman"/>
          <w:spacing w:val="2"/>
          <w:sz w:val="22"/>
          <w:szCs w:val="22"/>
        </w:rPr>
        <w:t>»</w:t>
      </w:r>
      <w:r w:rsidR="00792E7B" w:rsidRPr="00924DE9">
        <w:rPr>
          <w:rStyle w:val="HTML0"/>
          <w:rFonts w:ascii="Times New Roman" w:hAnsi="Times New Roman"/>
          <w:spacing w:val="2"/>
          <w:sz w:val="22"/>
          <w:szCs w:val="22"/>
        </w:rPr>
        <w:t xml:space="preserve"> (Мф </w:t>
      </w:r>
      <w:proofErr w:type="gramStart"/>
      <w:r w:rsidR="00792E7B" w:rsidRPr="00924DE9">
        <w:rPr>
          <w:rStyle w:val="HTML0"/>
          <w:rFonts w:ascii="Times New Roman" w:hAnsi="Times New Roman"/>
          <w:spacing w:val="2"/>
          <w:sz w:val="22"/>
          <w:szCs w:val="22"/>
        </w:rPr>
        <w:t>11.2-3</w:t>
      </w:r>
      <w:proofErr w:type="gramEnd"/>
      <w:r w:rsidR="00792E7B" w:rsidRPr="00924DE9">
        <w:rPr>
          <w:rStyle w:val="HTML0"/>
          <w:rFonts w:ascii="Times New Roman" w:hAnsi="Times New Roman"/>
          <w:spacing w:val="2"/>
          <w:sz w:val="22"/>
          <w:szCs w:val="22"/>
        </w:rPr>
        <w:t>).</w:t>
      </w:r>
    </w:p>
    <w:p w14:paraId="568F0B18" w14:textId="77777777" w:rsidR="005C46CE" w:rsidRPr="00924DE9" w:rsidRDefault="005C46CE" w:rsidP="000A1B93">
      <w:pPr>
        <w:ind w:firstLine="720"/>
        <w:rPr>
          <w:spacing w:val="2"/>
          <w:szCs w:val="24"/>
        </w:rPr>
      </w:pPr>
    </w:p>
    <w:p w14:paraId="48A986EA" w14:textId="77777777" w:rsidR="005C46CE" w:rsidRPr="00924DE9" w:rsidRDefault="00792E7B" w:rsidP="000A1B93">
      <w:pPr>
        <w:ind w:firstLine="720"/>
        <w:rPr>
          <w:spacing w:val="2"/>
          <w:szCs w:val="24"/>
        </w:rPr>
      </w:pPr>
      <w:r w:rsidRPr="00924DE9">
        <w:rPr>
          <w:spacing w:val="2"/>
          <w:szCs w:val="24"/>
        </w:rPr>
        <w:t>Если учесть, что Иосиф Флавий показывает Александра Янная в последние годы «невоздержанным в вине» (от чего он, по мнению историка, и заболел лихорадкой), то танец Саломеи перед разгорячённым царём и его обещание «всего, чего она ни попросит», как это описывают Евангелия, вполне соответствует исторической действительности, имевшей место в 78 г. до н.э. Если учесть христианскую традицию, согласно которой Иоанн Креститель приходился двоюродным братом Иисусу и принадлежал к высокому священническому роду Аарона, из которого происходили Садокиды, то это вполне соответствует мнению учёных, что Учитель Праведности или многие члены Кумранской общины были в прошлом саддукеями. Это также соответствует талмудическим сведениям о том, что дед Иисуса, Иегошуа бен Перахия, был главой Академии мудрецов (Синедриона) и</w:t>
      </w:r>
      <w:r w:rsidR="00894F4D" w:rsidRPr="00924DE9">
        <w:rPr>
          <w:spacing w:val="2"/>
          <w:szCs w:val="24"/>
        </w:rPr>
        <w:t>,</w:t>
      </w:r>
      <w:r w:rsidRPr="00924DE9">
        <w:rPr>
          <w:spacing w:val="2"/>
          <w:szCs w:val="24"/>
        </w:rPr>
        <w:t xml:space="preserve"> вероятно</w:t>
      </w:r>
      <w:r w:rsidR="00894F4D" w:rsidRPr="00924DE9">
        <w:rPr>
          <w:spacing w:val="2"/>
          <w:szCs w:val="24"/>
        </w:rPr>
        <w:t>,</w:t>
      </w:r>
      <w:r w:rsidRPr="00924DE9">
        <w:rPr>
          <w:spacing w:val="2"/>
          <w:szCs w:val="24"/>
        </w:rPr>
        <w:t xml:space="preserve"> также относился к </w:t>
      </w:r>
      <w:proofErr w:type="spellStart"/>
      <w:r w:rsidRPr="00924DE9">
        <w:rPr>
          <w:spacing w:val="2"/>
          <w:szCs w:val="24"/>
        </w:rPr>
        <w:t>Ааронидам</w:t>
      </w:r>
      <w:proofErr w:type="spellEnd"/>
      <w:r w:rsidRPr="00924DE9">
        <w:rPr>
          <w:spacing w:val="2"/>
          <w:szCs w:val="24"/>
        </w:rPr>
        <w:t xml:space="preserve"> (</w:t>
      </w:r>
      <w:proofErr w:type="spellStart"/>
      <w:r w:rsidRPr="00924DE9">
        <w:rPr>
          <w:spacing w:val="2"/>
          <w:szCs w:val="24"/>
        </w:rPr>
        <w:t>Садокидам</w:t>
      </w:r>
      <w:proofErr w:type="spellEnd"/>
      <w:r w:rsidRPr="00924DE9">
        <w:rPr>
          <w:spacing w:val="2"/>
          <w:szCs w:val="24"/>
        </w:rPr>
        <w:t>).</w:t>
      </w:r>
    </w:p>
    <w:p w14:paraId="2AA987C4" w14:textId="77777777" w:rsidR="005C46CE" w:rsidRPr="00924DE9" w:rsidRDefault="005C46CE" w:rsidP="000A1B93">
      <w:pPr>
        <w:ind w:firstLine="720"/>
        <w:rPr>
          <w:spacing w:val="2"/>
          <w:szCs w:val="24"/>
        </w:rPr>
      </w:pPr>
    </w:p>
    <w:p w14:paraId="44CA2BFD" w14:textId="77777777" w:rsidR="005C46CE" w:rsidRPr="00924DE9" w:rsidRDefault="00792E7B" w:rsidP="000A1B93">
      <w:pPr>
        <w:ind w:firstLine="720"/>
        <w:rPr>
          <w:spacing w:val="2"/>
          <w:szCs w:val="24"/>
        </w:rPr>
      </w:pPr>
      <w:r w:rsidRPr="00924DE9">
        <w:rPr>
          <w:spacing w:val="2"/>
          <w:szCs w:val="24"/>
        </w:rPr>
        <w:t xml:space="preserve">Известно, что последователи Иоанна Крестителя, </w:t>
      </w:r>
      <w:proofErr w:type="spellStart"/>
      <w:r w:rsidRPr="00924DE9">
        <w:rPr>
          <w:spacing w:val="2"/>
          <w:szCs w:val="24"/>
        </w:rPr>
        <w:t>мандеи</w:t>
      </w:r>
      <w:proofErr w:type="spellEnd"/>
      <w:r w:rsidRPr="00924DE9">
        <w:rPr>
          <w:spacing w:val="2"/>
          <w:szCs w:val="24"/>
        </w:rPr>
        <w:t>, называли Иисуса «фальшивым Мессией» (см. «Кодекс наз</w:t>
      </w:r>
      <w:r w:rsidR="00894F4D" w:rsidRPr="00924DE9">
        <w:rPr>
          <w:spacing w:val="2"/>
          <w:szCs w:val="24"/>
        </w:rPr>
        <w:t>а</w:t>
      </w:r>
      <w:r w:rsidRPr="00924DE9">
        <w:rPr>
          <w:spacing w:val="2"/>
          <w:szCs w:val="24"/>
        </w:rPr>
        <w:t>реев»). Данный факт весьма странен, если учесть, что одновременно те же последователи Иоанна Крестителя практически признавали в Иисусе высокого пророка, крестившегося у Иоанна. «Тольдот Иешу» показывает, что царица Елена (Саломея) в какое-то время, пока Яннай воевал в чужих краях, чуть ли не сочувствовала Иисусу. Наиболее горячие комментаторы сей факт даже поспешили объявить свидетельством тайной веры Саломеи в Иисуса (кумранского лидера). Это, по их мнению, объясняло ненависть поборников Иоанна Крестителя, считавших Иисуса виновным в казни Крестителя, которого царица Саломея («поклонница Иисуса») убила, мол, как конкурента Иисуса. Если продолжать в том же духе, то тогда и апокрифическую Саломею, навестившую родившегося Иисуса в хлеву, пришлось бы также отождествить с царицей Саломеей. Нам подобные рассуждения представляются слишком натянутыми. Во всяком случае считать царицу Саломею поборницей Иисуса совершенно невозможно. Саломея поддерживала своего брата Симеона бен Шет’аха, который какое-то время, возможно, даже был сторонником кумранитов. Но он же, по нашему убеждению, был тем, кого кумраниты назвали «Каплющим Ложью»</w:t>
      </w:r>
      <w:r w:rsidR="00894F4D" w:rsidRPr="00924DE9">
        <w:rPr>
          <w:spacing w:val="2"/>
          <w:szCs w:val="24"/>
        </w:rPr>
        <w:t>;</w:t>
      </w:r>
      <w:r w:rsidRPr="00924DE9">
        <w:rPr>
          <w:spacing w:val="2"/>
          <w:szCs w:val="24"/>
        </w:rPr>
        <w:t xml:space="preserve"> возможно, именно он расколол Кумранскую общину и </w:t>
      </w:r>
      <w:proofErr w:type="gramStart"/>
      <w:r w:rsidRPr="00924DE9">
        <w:rPr>
          <w:spacing w:val="2"/>
          <w:szCs w:val="24"/>
        </w:rPr>
        <w:t>в конечном итоге</w:t>
      </w:r>
      <w:proofErr w:type="gramEnd"/>
      <w:r w:rsidRPr="00924DE9">
        <w:rPr>
          <w:spacing w:val="2"/>
          <w:szCs w:val="24"/>
        </w:rPr>
        <w:t xml:space="preserve"> стал непримиримым гонителем последователей Иисуса (Праведного Наставника) и причиной его смерти.</w:t>
      </w:r>
    </w:p>
    <w:p w14:paraId="1B06752F" w14:textId="77777777" w:rsidR="005C46CE" w:rsidRPr="00924DE9" w:rsidRDefault="00792E7B" w:rsidP="000A1B93">
      <w:pPr>
        <w:ind w:firstLine="720"/>
        <w:rPr>
          <w:spacing w:val="2"/>
          <w:szCs w:val="24"/>
        </w:rPr>
      </w:pPr>
      <w:r w:rsidRPr="00924DE9">
        <w:rPr>
          <w:spacing w:val="2"/>
          <w:szCs w:val="24"/>
        </w:rPr>
        <w:t>Напомним, что изначальная версия «Тольдот Иешу» нашла отражение в сочинённом александрийскими гностиками мистическом сказании о Георгии-змееборце. В легенде о Георгии, как и в «Тольдот Иешу», представлена некая царица Елена (в нашей расшифровке – Александра-Саломея), поклонница Георгия (Иисуса). Действительно, в царствование Саломеи вся власть находилась в её руках. Однако именно она была на стороне фарисеев – явных доктринальных врагов кумранитов, хотя, быть может</w:t>
      </w:r>
      <w:r w:rsidR="00894F4D" w:rsidRPr="00924DE9">
        <w:rPr>
          <w:spacing w:val="2"/>
          <w:szCs w:val="24"/>
        </w:rPr>
        <w:t>,</w:t>
      </w:r>
      <w:r w:rsidRPr="00924DE9">
        <w:rPr>
          <w:spacing w:val="2"/>
          <w:szCs w:val="24"/>
        </w:rPr>
        <w:t xml:space="preserve"> менее жестоких, нежели саддукеи. Возможно, что Саломея какое-то время и относилась с сочувствием к ессеям-кумранитам, но такая, как она представлена у Флавия, то есть всю жизнь боровшаяся за власть, она не могла быть настолько непредусмотрительной, чтобы не понимать разрушительности идей Иисуса для царского дома. Вместе с тем вполне допустимо, что Саломея принимала участие в какой-то сложной интриге против общины Иисуса на стороне своего брата, Симеона бен Шет’аха. И это нашло отражение в «Тольдот Иешу».</w:t>
      </w:r>
    </w:p>
    <w:p w14:paraId="61CA519B" w14:textId="77777777" w:rsidR="005C46CE" w:rsidRPr="00924DE9" w:rsidRDefault="005C46CE" w:rsidP="000A1B93">
      <w:pPr>
        <w:ind w:firstLine="720"/>
        <w:rPr>
          <w:spacing w:val="2"/>
          <w:szCs w:val="24"/>
        </w:rPr>
      </w:pPr>
    </w:p>
    <w:p w14:paraId="29A996BB" w14:textId="77777777" w:rsidR="005C46CE" w:rsidRPr="00924DE9" w:rsidRDefault="00792E7B" w:rsidP="000A1B93">
      <w:pPr>
        <w:ind w:firstLine="720"/>
        <w:rPr>
          <w:spacing w:val="2"/>
          <w:szCs w:val="24"/>
        </w:rPr>
      </w:pPr>
      <w:r w:rsidRPr="00924DE9">
        <w:rPr>
          <w:spacing w:val="2"/>
          <w:szCs w:val="24"/>
        </w:rPr>
        <w:t xml:space="preserve">Завершая наш комментарий относительно казни Иоанна Крестителя, отметим, что евангельские повествования содержали, как нам представляется, только небольшие элементы реально произошедшего исторического события, поскольку авторы Священного Писания не преследовали цели создать исторический хронограф. Усекновение головы евангельского Иоанна Крестителя, совпадающее в церковном календаре с днём летнего солнцестояния, является аллегорией, несущей астрономический и мистический смысл. Плутарх, например, говорил о широком отождествлении имени </w:t>
      </w:r>
      <w:r w:rsidRPr="00924DE9">
        <w:rPr>
          <w:i/>
          <w:iCs/>
          <w:spacing w:val="2"/>
          <w:szCs w:val="24"/>
        </w:rPr>
        <w:t>Махера</w:t>
      </w:r>
      <w:r w:rsidRPr="00924DE9">
        <w:rPr>
          <w:spacing w:val="2"/>
          <w:szCs w:val="24"/>
        </w:rPr>
        <w:t xml:space="preserve"> в греческой традиции с коротким меч</w:t>
      </w:r>
      <w:r w:rsidR="00683CA1" w:rsidRPr="00924DE9">
        <w:rPr>
          <w:spacing w:val="2"/>
          <w:szCs w:val="24"/>
        </w:rPr>
        <w:t>о</w:t>
      </w:r>
      <w:r w:rsidRPr="00924DE9">
        <w:rPr>
          <w:spacing w:val="2"/>
          <w:szCs w:val="24"/>
        </w:rPr>
        <w:t xml:space="preserve">м, и, опираясь на это высказывание, можно видеть, что усекновение головы Иоанна в </w:t>
      </w:r>
      <w:proofErr w:type="spellStart"/>
      <w:r w:rsidRPr="00924DE9">
        <w:rPr>
          <w:spacing w:val="2"/>
          <w:szCs w:val="24"/>
        </w:rPr>
        <w:t>Махероне</w:t>
      </w:r>
      <w:proofErr w:type="spellEnd"/>
      <w:r w:rsidRPr="00924DE9">
        <w:rPr>
          <w:spacing w:val="2"/>
          <w:szCs w:val="24"/>
        </w:rPr>
        <w:t xml:space="preserve"> (Махера) в редакции Евангелий александрийских или антиохийских христиан обрело черты классического мистериального мифа.</w:t>
      </w:r>
    </w:p>
    <w:p w14:paraId="6A083B3A" w14:textId="77777777" w:rsidR="005C46CE" w:rsidRPr="00924DE9" w:rsidRDefault="005C46CE" w:rsidP="000A1B93">
      <w:pPr>
        <w:ind w:firstLine="720"/>
        <w:rPr>
          <w:spacing w:val="2"/>
          <w:szCs w:val="24"/>
        </w:rPr>
      </w:pPr>
    </w:p>
    <w:p w14:paraId="58D52238" w14:textId="77777777" w:rsidR="005C46CE" w:rsidRPr="00924DE9" w:rsidRDefault="00792E7B" w:rsidP="000A1B93">
      <w:pPr>
        <w:ind w:firstLine="720"/>
        <w:jc w:val="center"/>
        <w:rPr>
          <w:spacing w:val="2"/>
          <w:szCs w:val="24"/>
        </w:rPr>
      </w:pPr>
      <w:r w:rsidRPr="00924DE9">
        <w:rPr>
          <w:spacing w:val="2"/>
          <w:szCs w:val="24"/>
        </w:rPr>
        <w:t>***</w:t>
      </w:r>
    </w:p>
    <w:p w14:paraId="038EABBE" w14:textId="77777777" w:rsidR="005C46CE" w:rsidRPr="00924DE9" w:rsidRDefault="005C46CE" w:rsidP="000A1B93">
      <w:pPr>
        <w:ind w:firstLine="720"/>
        <w:rPr>
          <w:spacing w:val="2"/>
          <w:szCs w:val="24"/>
        </w:rPr>
      </w:pPr>
    </w:p>
    <w:p w14:paraId="135F52FF" w14:textId="77777777" w:rsidR="005C46CE" w:rsidRPr="00924DE9" w:rsidRDefault="00792E7B" w:rsidP="000A1B93">
      <w:pPr>
        <w:ind w:firstLine="720"/>
        <w:rPr>
          <w:spacing w:val="2"/>
          <w:szCs w:val="24"/>
        </w:rPr>
      </w:pPr>
      <w:r w:rsidRPr="00924DE9">
        <w:rPr>
          <w:spacing w:val="2"/>
          <w:szCs w:val="24"/>
        </w:rPr>
        <w:t xml:space="preserve">С учётом вышесказанного, можно утверждать, что исторические элементы в еврейских преданиях (христианских или иудаистских) в отношении исторического Иисуса по разным причинам претерпели значительные изменения. «Тольдот Иешу» была, как нам представляется, первоначально написана ессеями, </w:t>
      </w:r>
      <w:proofErr w:type="gramStart"/>
      <w:r w:rsidRPr="00924DE9">
        <w:rPr>
          <w:spacing w:val="2"/>
          <w:szCs w:val="24"/>
        </w:rPr>
        <w:t>может быть</w:t>
      </w:r>
      <w:proofErr w:type="gramEnd"/>
      <w:r w:rsidRPr="00924DE9">
        <w:rPr>
          <w:spacing w:val="2"/>
          <w:szCs w:val="24"/>
        </w:rPr>
        <w:t xml:space="preserve"> даже учениками Иисуса Христа или ранними гностиками, и переделана впоследствии в антихристианскую пародию раввинами синагоги. Из-за необычайного цинизма и ненависти к Иисусу Христу, которым</w:t>
      </w:r>
      <w:r w:rsidR="00683CA1" w:rsidRPr="00924DE9">
        <w:rPr>
          <w:spacing w:val="2"/>
          <w:szCs w:val="24"/>
        </w:rPr>
        <w:t>и</w:t>
      </w:r>
      <w:r w:rsidRPr="00924DE9">
        <w:rPr>
          <w:spacing w:val="2"/>
          <w:szCs w:val="24"/>
        </w:rPr>
        <w:t xml:space="preserve"> впоследствии оказал</w:t>
      </w:r>
      <w:r w:rsidR="00683CA1" w:rsidRPr="00924DE9">
        <w:rPr>
          <w:spacing w:val="2"/>
          <w:szCs w:val="24"/>
        </w:rPr>
        <w:t>о</w:t>
      </w:r>
      <w:r w:rsidRPr="00924DE9">
        <w:rPr>
          <w:spacing w:val="2"/>
          <w:szCs w:val="24"/>
        </w:rPr>
        <w:t>сь пропитанн</w:t>
      </w:r>
      <w:r w:rsidR="00683CA1" w:rsidRPr="00924DE9">
        <w:rPr>
          <w:spacing w:val="2"/>
          <w:szCs w:val="24"/>
        </w:rPr>
        <w:t>ым</w:t>
      </w:r>
      <w:r w:rsidRPr="00924DE9">
        <w:rPr>
          <w:spacing w:val="2"/>
          <w:szCs w:val="24"/>
        </w:rPr>
        <w:t xml:space="preserve"> данное произведение, оно тем самым выбыло из области научного исследования. </w:t>
      </w:r>
      <w:r w:rsidR="005A47F4" w:rsidRPr="00924DE9">
        <w:rPr>
          <w:spacing w:val="2"/>
          <w:szCs w:val="24"/>
        </w:rPr>
        <w:t xml:space="preserve">Вместе с тем </w:t>
      </w:r>
      <w:r w:rsidRPr="00924DE9">
        <w:rPr>
          <w:spacing w:val="2"/>
          <w:szCs w:val="24"/>
        </w:rPr>
        <w:t>«Тольдот Иешу» остаётся практически единственным, помимо Евангелий, свидетельством жизни исследуемого нами образа исторического Иисуса Христа. При этом если Евангелия в большей мере оказываются аллегорией, сводом притч, благодаря которым излагается величайший этический кодекс, глубочайшие философские истины, то «Тольдот Иешу» намного ближе к жанру исторического повествования</w:t>
      </w:r>
      <w:r w:rsidR="00753364" w:rsidRPr="00924DE9">
        <w:rPr>
          <w:spacing w:val="2"/>
          <w:szCs w:val="24"/>
        </w:rPr>
        <w:t>,</w:t>
      </w:r>
      <w:r w:rsidRPr="00924DE9">
        <w:rPr>
          <w:spacing w:val="2"/>
          <w:szCs w:val="24"/>
        </w:rPr>
        <w:t xml:space="preserve"> и при исследовании неизвестных лет жизни Иисуса (кумранского Учителя Праведности) «Тольдот Иешу» становится важнейшим дополнительным источником информации.</w:t>
      </w:r>
    </w:p>
    <w:p w14:paraId="4AFFB23D" w14:textId="77777777" w:rsidR="005C46CE" w:rsidRPr="00924DE9" w:rsidRDefault="005C46CE" w:rsidP="000A1B93">
      <w:pPr>
        <w:ind w:firstLine="720"/>
        <w:rPr>
          <w:spacing w:val="2"/>
          <w:szCs w:val="24"/>
        </w:rPr>
      </w:pPr>
    </w:p>
    <w:p w14:paraId="4E65B171" w14:textId="77777777" w:rsidR="005C46CE" w:rsidRPr="00924DE9" w:rsidRDefault="005C46CE" w:rsidP="000A1B93">
      <w:pPr>
        <w:ind w:firstLine="720"/>
        <w:rPr>
          <w:spacing w:val="2"/>
          <w:szCs w:val="24"/>
        </w:rPr>
      </w:pPr>
    </w:p>
    <w:p w14:paraId="2E550961" w14:textId="77777777" w:rsidR="005C46CE" w:rsidRPr="00924DE9" w:rsidRDefault="00792E7B" w:rsidP="000A1B93">
      <w:pPr>
        <w:pStyle w:val="2"/>
        <w:ind w:firstLine="720"/>
        <w:rPr>
          <w:spacing w:val="2"/>
        </w:rPr>
      </w:pPr>
      <w:bookmarkStart w:id="24" w:name="_Toc5977810"/>
      <w:r w:rsidRPr="00924DE9">
        <w:rPr>
          <w:spacing w:val="2"/>
        </w:rPr>
        <w:t>Род Давида и Иисус</w:t>
      </w:r>
      <w:bookmarkEnd w:id="24"/>
    </w:p>
    <w:p w14:paraId="0F55931A" w14:textId="77777777" w:rsidR="005C46CE" w:rsidRPr="00924DE9" w:rsidRDefault="005C46CE" w:rsidP="000A1B93">
      <w:pPr>
        <w:ind w:firstLine="720"/>
        <w:rPr>
          <w:spacing w:val="2"/>
          <w:szCs w:val="24"/>
        </w:rPr>
      </w:pPr>
    </w:p>
    <w:p w14:paraId="60F8FD26" w14:textId="77777777" w:rsidR="005C46CE" w:rsidRPr="00924DE9" w:rsidRDefault="00792E7B" w:rsidP="000A1B93">
      <w:pPr>
        <w:ind w:firstLine="720"/>
        <w:rPr>
          <w:spacing w:val="2"/>
          <w:szCs w:val="24"/>
        </w:rPr>
      </w:pPr>
      <w:r w:rsidRPr="00924DE9">
        <w:rPr>
          <w:spacing w:val="2"/>
          <w:szCs w:val="24"/>
        </w:rPr>
        <w:t xml:space="preserve">Бесчисленное количество копий было сломано относительно того, кто был отцом Христа. Не было, вероятно, другого церковного догмата, за который церковь испытала бы столько издевательств со стороны своих врагов или просто уверенных в своём всезнании мужей науки. Не вполне согласные с церковью, то есть с её буквальным пониманием евангельского рождения Иисуса, </w:t>
      </w:r>
      <w:proofErr w:type="gramStart"/>
      <w:r w:rsidRPr="00924DE9">
        <w:rPr>
          <w:spacing w:val="2"/>
          <w:szCs w:val="24"/>
        </w:rPr>
        <w:t>мы однако</w:t>
      </w:r>
      <w:proofErr w:type="gramEnd"/>
      <w:r w:rsidRPr="00924DE9">
        <w:rPr>
          <w:spacing w:val="2"/>
          <w:szCs w:val="24"/>
        </w:rPr>
        <w:t xml:space="preserve"> не можем принять и натуралистический подход к той области, о которой, если быть до конца честными, не так много известно: ведь при вс</w:t>
      </w:r>
      <w:r w:rsidR="00172D75" w:rsidRPr="00924DE9">
        <w:rPr>
          <w:spacing w:val="2"/>
          <w:szCs w:val="24"/>
        </w:rPr>
        <w:t>ё</w:t>
      </w:r>
      <w:r w:rsidRPr="00924DE9">
        <w:rPr>
          <w:spacing w:val="2"/>
          <w:szCs w:val="24"/>
        </w:rPr>
        <w:t xml:space="preserve">м величии человеческого разума, до сих пор не удалось </w:t>
      </w:r>
      <w:r w:rsidRPr="00924DE9">
        <w:rPr>
          <w:i/>
          <w:iCs/>
          <w:spacing w:val="2"/>
          <w:szCs w:val="24"/>
        </w:rPr>
        <w:t>без помощи природы</w:t>
      </w:r>
      <w:r w:rsidRPr="00924DE9">
        <w:rPr>
          <w:spacing w:val="2"/>
          <w:szCs w:val="24"/>
        </w:rPr>
        <w:t xml:space="preserve"> создать даже простейшей амёбы. Как же можно после этого притязать на всезнание, тем более наперёд судить о бесконечном многообразии форм зарождения жизни в целом? Если сравнивать историю науки с историей церкви, то ради справедливости стоит признать, что мужи науки в своё время отвергли гораздо больше признанных впоследствии ими теорий и фактов, нежели отцы церкви. Не исключено, что и в этом непростом и деликатном вопросе наука рано или поздно признает поспешность своих негодующих вердиктов.</w:t>
      </w:r>
    </w:p>
    <w:p w14:paraId="4B147731" w14:textId="77777777" w:rsidR="005C46CE" w:rsidRPr="00924DE9" w:rsidRDefault="00792E7B" w:rsidP="000A1B93">
      <w:pPr>
        <w:ind w:firstLine="720"/>
        <w:rPr>
          <w:spacing w:val="2"/>
          <w:szCs w:val="24"/>
        </w:rPr>
      </w:pPr>
      <w:r w:rsidRPr="00924DE9">
        <w:rPr>
          <w:spacing w:val="2"/>
          <w:szCs w:val="24"/>
        </w:rPr>
        <w:t>Вместе с тем вся эта история с возникновением слуха о «насильнике» Пандире (Иоанне) может иметь следующее объяснение.</w:t>
      </w:r>
    </w:p>
    <w:p w14:paraId="6B2D6B37" w14:textId="77777777" w:rsidR="005C46CE" w:rsidRPr="00924DE9" w:rsidRDefault="00792E7B" w:rsidP="000A1B93">
      <w:pPr>
        <w:ind w:firstLine="720"/>
        <w:rPr>
          <w:spacing w:val="2"/>
          <w:szCs w:val="24"/>
        </w:rPr>
      </w:pPr>
      <w:r w:rsidRPr="00924DE9">
        <w:rPr>
          <w:spacing w:val="2"/>
          <w:szCs w:val="24"/>
        </w:rPr>
        <w:t>Когда Иисус вернулся из Египта в Иудею, он приобрёл необыкновенную популярность как пророк и чудотворец. Необходимо было лишить его быстро растущей славы. Тут и была поднята на свет старая сплетня о том, что в семье бывшего главы Академии, Иегошуа бен Перахии произошёл беспрецедентный случай – его племянница М</w:t>
      </w:r>
      <w:r w:rsidR="00541B3F" w:rsidRPr="00924DE9">
        <w:rPr>
          <w:spacing w:val="2"/>
          <w:szCs w:val="24"/>
        </w:rPr>
        <w:t>и</w:t>
      </w:r>
      <w:r w:rsidRPr="00924DE9">
        <w:rPr>
          <w:spacing w:val="2"/>
          <w:szCs w:val="24"/>
        </w:rPr>
        <w:t xml:space="preserve">риам родила вне брака. Кто был отцом родившегося ребёнка – </w:t>
      </w:r>
      <w:r w:rsidRPr="00924DE9">
        <w:rPr>
          <w:i/>
          <w:iCs/>
          <w:spacing w:val="2"/>
          <w:szCs w:val="24"/>
        </w:rPr>
        <w:t>Бог</w:t>
      </w:r>
      <w:r w:rsidRPr="00924DE9">
        <w:rPr>
          <w:spacing w:val="2"/>
          <w:szCs w:val="24"/>
        </w:rPr>
        <w:t xml:space="preserve">, как уверяет церковь, или – </w:t>
      </w:r>
      <w:r w:rsidRPr="00924DE9">
        <w:rPr>
          <w:i/>
          <w:iCs/>
          <w:spacing w:val="2"/>
          <w:szCs w:val="24"/>
        </w:rPr>
        <w:t>чужеземец-солдат Пантера</w:t>
      </w:r>
      <w:r w:rsidRPr="00924DE9">
        <w:rPr>
          <w:spacing w:val="2"/>
          <w:szCs w:val="24"/>
        </w:rPr>
        <w:t xml:space="preserve"> (</w:t>
      </w:r>
      <w:r w:rsidRPr="00924DE9">
        <w:rPr>
          <w:i/>
          <w:iCs/>
          <w:spacing w:val="2"/>
          <w:szCs w:val="24"/>
        </w:rPr>
        <w:t>Пандира</w:t>
      </w:r>
      <w:r w:rsidRPr="00924DE9">
        <w:rPr>
          <w:spacing w:val="2"/>
          <w:szCs w:val="24"/>
        </w:rPr>
        <w:t xml:space="preserve">), как его называл антихристианский критик Цельс (Ц. </w:t>
      </w:r>
      <w:r w:rsidRPr="00924DE9">
        <w:rPr>
          <w:spacing w:val="2"/>
          <w:szCs w:val="24"/>
          <w:lang w:val="en-US"/>
        </w:rPr>
        <w:t>I</w:t>
      </w:r>
      <w:r w:rsidRPr="00924DE9">
        <w:rPr>
          <w:spacing w:val="2"/>
          <w:szCs w:val="24"/>
        </w:rPr>
        <w:t xml:space="preserve">. </w:t>
      </w:r>
      <w:r w:rsidRPr="00924DE9">
        <w:rPr>
          <w:spacing w:val="2"/>
          <w:szCs w:val="24"/>
          <w:lang w:val="en-US"/>
        </w:rPr>
        <w:t>XXVIII</w:t>
      </w:r>
      <w:r w:rsidRPr="00924DE9">
        <w:rPr>
          <w:spacing w:val="2"/>
          <w:szCs w:val="24"/>
        </w:rPr>
        <w:t>), вс</w:t>
      </w:r>
      <w:r w:rsidR="00172D75" w:rsidRPr="00924DE9">
        <w:rPr>
          <w:spacing w:val="2"/>
          <w:szCs w:val="24"/>
        </w:rPr>
        <w:t>ё</w:t>
      </w:r>
      <w:r w:rsidRPr="00924DE9">
        <w:rPr>
          <w:spacing w:val="2"/>
          <w:szCs w:val="24"/>
        </w:rPr>
        <w:t xml:space="preserve"> это для доктринёров при обвинении М</w:t>
      </w:r>
      <w:r w:rsidR="00541B3F" w:rsidRPr="00924DE9">
        <w:rPr>
          <w:spacing w:val="2"/>
          <w:szCs w:val="24"/>
        </w:rPr>
        <w:t>и</w:t>
      </w:r>
      <w:r w:rsidRPr="00924DE9">
        <w:rPr>
          <w:spacing w:val="2"/>
          <w:szCs w:val="24"/>
        </w:rPr>
        <w:t xml:space="preserve">риам в нарушении Закона не имело значения: и в том и в другом случае мать Иисуса родила не от </w:t>
      </w:r>
      <w:r w:rsidRPr="00924DE9">
        <w:rPr>
          <w:i/>
          <w:iCs/>
          <w:spacing w:val="2"/>
          <w:szCs w:val="24"/>
        </w:rPr>
        <w:t>законного мужа</w:t>
      </w:r>
      <w:r w:rsidRPr="00924DE9">
        <w:rPr>
          <w:spacing w:val="2"/>
          <w:szCs w:val="24"/>
        </w:rPr>
        <w:t>. Событие осложнялось ещё и тем, что происходила М</w:t>
      </w:r>
      <w:r w:rsidR="00541B3F" w:rsidRPr="00924DE9">
        <w:rPr>
          <w:spacing w:val="2"/>
          <w:szCs w:val="24"/>
        </w:rPr>
        <w:t>и</w:t>
      </w:r>
      <w:r w:rsidRPr="00924DE9">
        <w:rPr>
          <w:spacing w:val="2"/>
          <w:szCs w:val="24"/>
        </w:rPr>
        <w:t>риам из царского рода, как утверждает Талмуд, по линии Давида. Об этом же сообщает Ириней Лионский: «(Иисус) произошёл от Девы, которая имела своё происхождение от Давида»</w:t>
      </w:r>
      <w:r w:rsidR="00983E7B" w:rsidRPr="00924DE9">
        <w:rPr>
          <w:spacing w:val="2"/>
          <w:vertAlign w:val="superscript"/>
        </w:rPr>
        <w:footnoteReference w:id="79"/>
      </w:r>
      <w:r w:rsidRPr="00924DE9">
        <w:rPr>
          <w:spacing w:val="2"/>
          <w:szCs w:val="24"/>
        </w:rPr>
        <w:t xml:space="preserve">. Мы уже приводили цитату из Талмуда, где говорится: «Иисус – другое дело: он был близок к царскому двору» (Санг. 43а). Но в то время, к которому относилась данная фраза, царский двор железной хваткой держала Саломея, а страною правил её брат Симеон. Оба они не принадлежали к дому Давида. Было бы совершенно невероятным полагать Иисуса родственником их обоих. Историки сей факт родственности Иисуса и правящей династии обязательно отметили бы, но ни Саломея с Яннаем и Симеоном, ни евангельский Ирод </w:t>
      </w:r>
      <w:r w:rsidRPr="00924DE9">
        <w:rPr>
          <w:spacing w:val="2"/>
          <w:szCs w:val="24"/>
          <w:lang w:val="en-US"/>
        </w:rPr>
        <w:t>I</w:t>
      </w:r>
      <w:r w:rsidRPr="00924DE9">
        <w:rPr>
          <w:spacing w:val="2"/>
          <w:szCs w:val="24"/>
        </w:rPr>
        <w:t xml:space="preserve"> и сменивший его Ирод </w:t>
      </w:r>
      <w:r w:rsidRPr="00924DE9">
        <w:rPr>
          <w:spacing w:val="2"/>
          <w:szCs w:val="24"/>
          <w:lang w:val="en-US"/>
        </w:rPr>
        <w:t>II</w:t>
      </w:r>
      <w:r w:rsidRPr="00924DE9">
        <w:rPr>
          <w:spacing w:val="2"/>
          <w:szCs w:val="24"/>
        </w:rPr>
        <w:t xml:space="preserve"> к царской династии не имели никакого отношения. Все они относились к священнической (</w:t>
      </w:r>
      <w:proofErr w:type="spellStart"/>
      <w:r w:rsidRPr="00924DE9">
        <w:rPr>
          <w:spacing w:val="2"/>
          <w:szCs w:val="24"/>
        </w:rPr>
        <w:t>левитской</w:t>
      </w:r>
      <w:proofErr w:type="spellEnd"/>
      <w:r w:rsidRPr="00924DE9">
        <w:rPr>
          <w:spacing w:val="2"/>
          <w:szCs w:val="24"/>
        </w:rPr>
        <w:t>) касте</w:t>
      </w:r>
      <w:r w:rsidR="00541B3F" w:rsidRPr="00924DE9">
        <w:rPr>
          <w:spacing w:val="2"/>
          <w:szCs w:val="24"/>
        </w:rPr>
        <w:t>,</w:t>
      </w:r>
      <w:r w:rsidRPr="00924DE9">
        <w:rPr>
          <w:spacing w:val="2"/>
          <w:szCs w:val="24"/>
        </w:rPr>
        <w:t xml:space="preserve"> и их присвоение царского титула воспринималось ортодоксами в целом как нечестивость и презрение древних законов. Но фраза «он был близок к царскому двору» позволяет нам отнести Иисуса непосредственно к царственной династии Давида. Если бы Иисус родился от отца по линии Давида, то было бы сказано «из царского рода», а так, поскольку лишь по матери, то – «близок к царскому двору». В Венской рукописи «Тольдот Иешу» приводится ответ Мириам: «я происхожу из рода царя Давида» (</w:t>
      </w:r>
      <w:proofErr w:type="spellStart"/>
      <w:r w:rsidRPr="00924DE9">
        <w:rPr>
          <w:spacing w:val="2"/>
          <w:szCs w:val="24"/>
        </w:rPr>
        <w:t>Вен.Тол.Иеш</w:t>
      </w:r>
      <w:proofErr w:type="spellEnd"/>
      <w:r w:rsidRPr="00924DE9">
        <w:rPr>
          <w:spacing w:val="2"/>
          <w:szCs w:val="24"/>
        </w:rPr>
        <w:t>. 4), и слова Иисуса: «…мой предок Давид сказал…» (</w:t>
      </w:r>
      <w:proofErr w:type="spellStart"/>
      <w:r w:rsidRPr="00924DE9">
        <w:rPr>
          <w:spacing w:val="2"/>
          <w:szCs w:val="24"/>
        </w:rPr>
        <w:t>Вен.Тол.Иеш</w:t>
      </w:r>
      <w:proofErr w:type="spellEnd"/>
      <w:r w:rsidRPr="00924DE9">
        <w:rPr>
          <w:spacing w:val="2"/>
          <w:szCs w:val="24"/>
        </w:rPr>
        <w:t xml:space="preserve">. 7). В том случае, если наше предположение о царственном происхождении (хотя и по материнской линии) Иисуса окажется верным, то при прочих условиях, в том числе и отсутствии прямых наследников престола, получается, что Иисус был потенциальным и, собственно, законным его претендентом. Тогда в некотором роде </w:t>
      </w:r>
      <w:r w:rsidR="00172D75" w:rsidRPr="00924DE9">
        <w:rPr>
          <w:spacing w:val="2"/>
          <w:szCs w:val="24"/>
        </w:rPr>
        <w:t xml:space="preserve">оказываются исторически </w:t>
      </w:r>
      <w:r w:rsidRPr="00924DE9">
        <w:rPr>
          <w:spacing w:val="2"/>
          <w:szCs w:val="24"/>
        </w:rPr>
        <w:t>оправданы мессианские ожидания христианской церкви в отношении Иисуса, ибо</w:t>
      </w:r>
      <w:r w:rsidR="00541B3F" w:rsidRPr="00924DE9">
        <w:rPr>
          <w:spacing w:val="2"/>
          <w:szCs w:val="24"/>
        </w:rPr>
        <w:t>,</w:t>
      </w:r>
      <w:r w:rsidRPr="00924DE9">
        <w:rPr>
          <w:spacing w:val="2"/>
          <w:szCs w:val="24"/>
        </w:rPr>
        <w:t xml:space="preserve"> согласно Библии</w:t>
      </w:r>
      <w:r w:rsidR="00541B3F" w:rsidRPr="00924DE9">
        <w:rPr>
          <w:spacing w:val="2"/>
          <w:szCs w:val="24"/>
        </w:rPr>
        <w:t>,</w:t>
      </w:r>
      <w:r w:rsidRPr="00924DE9">
        <w:rPr>
          <w:spacing w:val="2"/>
          <w:szCs w:val="24"/>
        </w:rPr>
        <w:t xml:space="preserve"> Мессия должен происходить из рода Давидова.</w:t>
      </w:r>
    </w:p>
    <w:p w14:paraId="487703B5" w14:textId="77777777" w:rsidR="005C46CE" w:rsidRPr="00924DE9" w:rsidRDefault="00792E7B" w:rsidP="000A1B93">
      <w:pPr>
        <w:ind w:firstLine="720"/>
        <w:rPr>
          <w:spacing w:val="2"/>
          <w:szCs w:val="24"/>
        </w:rPr>
      </w:pPr>
      <w:r w:rsidRPr="00924DE9">
        <w:rPr>
          <w:spacing w:val="2"/>
          <w:szCs w:val="24"/>
        </w:rPr>
        <w:t xml:space="preserve">В Талмудической версии о бесславном рождении Иисуса, которая </w:t>
      </w:r>
      <w:r w:rsidRPr="00FE30D1">
        <w:rPr>
          <w:spacing w:val="2"/>
          <w:szCs w:val="24"/>
        </w:rPr>
        <w:t xml:space="preserve">была известна </w:t>
      </w:r>
      <w:r w:rsidRPr="00924DE9">
        <w:rPr>
          <w:spacing w:val="2"/>
          <w:szCs w:val="24"/>
        </w:rPr>
        <w:t xml:space="preserve">ещё Оригену, утверждается, что мать его была нищая пряха Марьям, отец – простой плотник, а сам Иисус подрабатывал на подёнщине в Египте. Ориген в ответ на эти обвинения Цельса заявляет нечто, не вполне согласующееся с ортодоксальной версией. </w:t>
      </w:r>
      <w:r w:rsidR="0034436C" w:rsidRPr="00924DE9">
        <w:rPr>
          <w:spacing w:val="2"/>
          <w:szCs w:val="24"/>
        </w:rPr>
        <w:t>Ко всему прочему п</w:t>
      </w:r>
      <w:r w:rsidRPr="00924DE9">
        <w:rPr>
          <w:spacing w:val="2"/>
          <w:szCs w:val="24"/>
        </w:rPr>
        <w:t xml:space="preserve">ри внимательном чтении выявляется, что Ориген говорит скорее не о воплощённом Боге или Вселенском Христе, а о </w:t>
      </w:r>
      <w:r w:rsidR="00541B3F" w:rsidRPr="00924DE9">
        <w:rPr>
          <w:spacing w:val="2"/>
          <w:szCs w:val="24"/>
        </w:rPr>
        <w:t xml:space="preserve">вполне </w:t>
      </w:r>
      <w:r w:rsidRPr="00924DE9">
        <w:rPr>
          <w:spacing w:val="2"/>
          <w:szCs w:val="24"/>
        </w:rPr>
        <w:t>земном человеке, Иисусе:</w:t>
      </w:r>
    </w:p>
    <w:p w14:paraId="18D611CB" w14:textId="77777777" w:rsidR="005C46CE" w:rsidRPr="00924DE9" w:rsidRDefault="005C46CE" w:rsidP="000A1B93">
      <w:pPr>
        <w:ind w:firstLine="720"/>
        <w:rPr>
          <w:spacing w:val="2"/>
          <w:szCs w:val="24"/>
        </w:rPr>
      </w:pPr>
    </w:p>
    <w:p w14:paraId="677566D2" w14:textId="77777777" w:rsidR="005C46CE" w:rsidRPr="00924DE9" w:rsidRDefault="0034436C" w:rsidP="0034436C">
      <w:pPr>
        <w:ind w:left="993" w:firstLine="720"/>
        <w:rPr>
          <w:spacing w:val="2"/>
          <w:sz w:val="22"/>
          <w:szCs w:val="22"/>
        </w:rPr>
      </w:pPr>
      <w:r w:rsidRPr="00924DE9">
        <w:rPr>
          <w:spacing w:val="2"/>
          <w:sz w:val="22"/>
          <w:szCs w:val="22"/>
        </w:rPr>
        <w:t>«</w:t>
      </w:r>
      <w:r w:rsidR="00792E7B" w:rsidRPr="00924DE9">
        <w:rPr>
          <w:spacing w:val="2"/>
          <w:sz w:val="22"/>
          <w:szCs w:val="22"/>
        </w:rPr>
        <w:t>Да каким же образом (Иисус), который</w:t>
      </w:r>
      <w:r w:rsidRPr="00924DE9">
        <w:rPr>
          <w:spacing w:val="2"/>
          <w:sz w:val="22"/>
          <w:szCs w:val="22"/>
        </w:rPr>
        <w:t xml:space="preserve"> [якобы]</w:t>
      </w:r>
      <w:r w:rsidR="00792E7B" w:rsidRPr="00924DE9">
        <w:rPr>
          <w:spacing w:val="2"/>
          <w:sz w:val="22"/>
          <w:szCs w:val="22"/>
        </w:rPr>
        <w:t xml:space="preserve"> вырос среди простой и бедной обстановки, не пользовался никакими удобствами воспитания, не получил никакого образования ни в ораторском искусстве, ни в науках, могущих даровать ему способность убедительно беседовать с народом, быть его руководителем и привлекать к себе большие толпы слушателей, – как этот (Иисус) мог выступить в качестве провозвестника новых учений, как он мог возвестить человеческому роду веру, которая ниспровергла обряды иудеев – хотя и относится с почтением к пророкам иудейским, – которая осудила законы греческие, в особенности же те, которые касаются богопочитания? Каким образом этот (Иисус), который вырос при таких условиях и – как это единогласно утверждают даже его враги – от других не научился ничему возвышенному, как Он мог возвестить учение о суде Божием, о наказании за зло, о награде за добро, – такое учение, которое своей возвышенностью действует не только на простецов и неучей, но даже на довольно значительное количество людей разумных, могущих проникать своим взором в глубину вещей, по-видимому, самых простых, но в то же время содержащих в себе, так сказать, нечто сокровенное?.. И этот наш Иисус оказался в состоянии перевернуть весь мир и стать выше не только афинянина </w:t>
      </w:r>
      <w:proofErr w:type="spellStart"/>
      <w:r w:rsidR="00792E7B" w:rsidRPr="00924DE9">
        <w:rPr>
          <w:spacing w:val="2"/>
          <w:sz w:val="22"/>
          <w:szCs w:val="22"/>
        </w:rPr>
        <w:t>Фемистокла</w:t>
      </w:r>
      <w:proofErr w:type="spellEnd"/>
      <w:r w:rsidR="00792E7B" w:rsidRPr="00924DE9">
        <w:rPr>
          <w:spacing w:val="2"/>
          <w:sz w:val="22"/>
          <w:szCs w:val="22"/>
        </w:rPr>
        <w:t>, но и Пифагора, и Платона или каких-либо иных мудрецов, царей и полководцев Вселенной</w:t>
      </w:r>
      <w:r w:rsidRPr="00924DE9">
        <w:rPr>
          <w:spacing w:val="2"/>
          <w:sz w:val="22"/>
          <w:szCs w:val="22"/>
        </w:rPr>
        <w:t>»</w:t>
      </w:r>
      <w:r w:rsidR="00792E7B" w:rsidRPr="00924DE9">
        <w:rPr>
          <w:spacing w:val="2"/>
          <w:sz w:val="22"/>
          <w:szCs w:val="22"/>
        </w:rPr>
        <w:t xml:space="preserve"> (Против Цельса </w:t>
      </w:r>
      <w:r w:rsidR="00792E7B" w:rsidRPr="00924DE9">
        <w:rPr>
          <w:spacing w:val="2"/>
          <w:sz w:val="22"/>
          <w:szCs w:val="22"/>
          <w:lang w:val="en-US"/>
        </w:rPr>
        <w:t>I</w:t>
      </w:r>
      <w:r w:rsidR="00792E7B" w:rsidRPr="00924DE9">
        <w:rPr>
          <w:spacing w:val="2"/>
          <w:sz w:val="22"/>
          <w:szCs w:val="22"/>
        </w:rPr>
        <w:t xml:space="preserve">. </w:t>
      </w:r>
      <w:r w:rsidR="00792E7B" w:rsidRPr="00924DE9">
        <w:rPr>
          <w:spacing w:val="2"/>
          <w:sz w:val="22"/>
          <w:szCs w:val="22"/>
          <w:lang w:val="en-US"/>
        </w:rPr>
        <w:t>XXXII</w:t>
      </w:r>
      <w:r w:rsidR="00792E7B" w:rsidRPr="00924DE9">
        <w:rPr>
          <w:spacing w:val="2"/>
          <w:sz w:val="22"/>
          <w:szCs w:val="22"/>
        </w:rPr>
        <w:t>).</w:t>
      </w:r>
    </w:p>
    <w:p w14:paraId="1DF66A78" w14:textId="77777777" w:rsidR="005C46CE" w:rsidRPr="00924DE9" w:rsidRDefault="005C46CE" w:rsidP="000A1B93">
      <w:pPr>
        <w:ind w:firstLine="720"/>
        <w:rPr>
          <w:spacing w:val="2"/>
          <w:szCs w:val="24"/>
        </w:rPr>
      </w:pPr>
    </w:p>
    <w:p w14:paraId="115F51D1" w14:textId="77777777" w:rsidR="005C46CE" w:rsidRPr="00924DE9" w:rsidRDefault="00792E7B" w:rsidP="000A1B93">
      <w:pPr>
        <w:ind w:firstLine="720"/>
        <w:rPr>
          <w:spacing w:val="2"/>
          <w:szCs w:val="24"/>
        </w:rPr>
      </w:pPr>
      <w:r w:rsidRPr="00924DE9">
        <w:rPr>
          <w:spacing w:val="2"/>
          <w:szCs w:val="24"/>
        </w:rPr>
        <w:t>Так или иначе, но Талмуд виновником оглашения истории о незаконном рождении Иисуса называет Симеона бен Шет’аха. Даже если зачатие «</w:t>
      </w:r>
      <w:r w:rsidRPr="00924DE9">
        <w:rPr>
          <w:i/>
          <w:iCs/>
          <w:spacing w:val="2"/>
          <w:szCs w:val="24"/>
        </w:rPr>
        <w:t>избранника Бога</w:t>
      </w:r>
      <w:r w:rsidRPr="00924DE9">
        <w:rPr>
          <w:spacing w:val="2"/>
          <w:szCs w:val="24"/>
        </w:rPr>
        <w:t>», как Учителя называли кумранские свитки, произошло необычным образом (неважно, в ч</w:t>
      </w:r>
      <w:r w:rsidR="0034436C" w:rsidRPr="00924DE9">
        <w:rPr>
          <w:spacing w:val="2"/>
          <w:szCs w:val="24"/>
        </w:rPr>
        <w:t>ё</w:t>
      </w:r>
      <w:r w:rsidRPr="00924DE9">
        <w:rPr>
          <w:spacing w:val="2"/>
          <w:szCs w:val="24"/>
        </w:rPr>
        <w:t xml:space="preserve">м состояла эта необычность), то достаточно было такому событию придать известный комментарий, чтобы чистую </w:t>
      </w:r>
      <w:r w:rsidR="0034436C" w:rsidRPr="00924DE9">
        <w:rPr>
          <w:spacing w:val="2"/>
          <w:szCs w:val="24"/>
        </w:rPr>
        <w:t>мать-</w:t>
      </w:r>
      <w:r w:rsidRPr="00924DE9">
        <w:rPr>
          <w:spacing w:val="2"/>
          <w:szCs w:val="24"/>
        </w:rPr>
        <w:t>Марию превратить в порочную женщину, а из Духовного Учителя и религиозного Реформатора, Иисуса, сделать посмешище.</w:t>
      </w:r>
    </w:p>
    <w:p w14:paraId="10D278B3" w14:textId="77777777" w:rsidR="005C46CE" w:rsidRPr="00924DE9" w:rsidRDefault="00792E7B" w:rsidP="000A1B93">
      <w:pPr>
        <w:ind w:firstLine="720"/>
        <w:rPr>
          <w:spacing w:val="2"/>
          <w:szCs w:val="24"/>
        </w:rPr>
      </w:pPr>
      <w:r w:rsidRPr="00924DE9">
        <w:rPr>
          <w:spacing w:val="2"/>
          <w:szCs w:val="24"/>
        </w:rPr>
        <w:t xml:space="preserve">Многие историки совершенно справедливо отмечают, что к </w:t>
      </w:r>
      <w:r w:rsidRPr="00924DE9">
        <w:rPr>
          <w:spacing w:val="2"/>
          <w:szCs w:val="24"/>
          <w:lang w:val="en-US"/>
        </w:rPr>
        <w:t>I</w:t>
      </w:r>
      <w:r w:rsidRPr="00924DE9">
        <w:rPr>
          <w:spacing w:val="2"/>
          <w:szCs w:val="24"/>
        </w:rPr>
        <w:t xml:space="preserve"> веку до </w:t>
      </w:r>
      <w:proofErr w:type="gramStart"/>
      <w:r w:rsidRPr="00924DE9">
        <w:rPr>
          <w:spacing w:val="2"/>
          <w:szCs w:val="24"/>
        </w:rPr>
        <w:t>н.э.</w:t>
      </w:r>
      <w:proofErr w:type="gramEnd"/>
      <w:r w:rsidRPr="00924DE9">
        <w:rPr>
          <w:spacing w:val="2"/>
          <w:szCs w:val="24"/>
        </w:rPr>
        <w:t xml:space="preserve"> после столетия Хасмонейского правления какие-либо сведения о живых продолжателях рода Давида совершенно отсутствовали. Давид и его род стали национальной освящённой легендой. </w:t>
      </w:r>
      <w:proofErr w:type="gramStart"/>
      <w:r w:rsidRPr="00924DE9">
        <w:rPr>
          <w:spacing w:val="2"/>
          <w:szCs w:val="24"/>
        </w:rPr>
        <w:t>В противном случае,</w:t>
      </w:r>
      <w:proofErr w:type="gramEnd"/>
      <w:r w:rsidRPr="00924DE9">
        <w:rPr>
          <w:spacing w:val="2"/>
          <w:szCs w:val="24"/>
        </w:rPr>
        <w:t xml:space="preserve"> бунты против того же Александра Янная или Ирода протекали бы под знаменем возвращения трона законным (и сакральным) потомкам Давида, как это было в случае с Первосвященниками, когда от Хасмонеев требовали вернуть данный сан законным потомкам Аарона. Но ничего подобного в случае с царским </w:t>
      </w:r>
      <w:proofErr w:type="spellStart"/>
      <w:r w:rsidR="0034436C" w:rsidRPr="00924DE9">
        <w:rPr>
          <w:spacing w:val="2"/>
          <w:szCs w:val="24"/>
        </w:rPr>
        <w:t>давидовым</w:t>
      </w:r>
      <w:proofErr w:type="spellEnd"/>
      <w:r w:rsidR="0034436C" w:rsidRPr="00924DE9">
        <w:rPr>
          <w:spacing w:val="2"/>
          <w:szCs w:val="24"/>
        </w:rPr>
        <w:t xml:space="preserve"> </w:t>
      </w:r>
      <w:r w:rsidRPr="00924DE9">
        <w:rPr>
          <w:spacing w:val="2"/>
          <w:szCs w:val="24"/>
        </w:rPr>
        <w:t xml:space="preserve">троном не было. </w:t>
      </w:r>
      <w:proofErr w:type="gramStart"/>
      <w:r w:rsidRPr="00924DE9">
        <w:rPr>
          <w:spacing w:val="2"/>
          <w:szCs w:val="24"/>
        </w:rPr>
        <w:t>Т.е.</w:t>
      </w:r>
      <w:proofErr w:type="gramEnd"/>
      <w:r w:rsidRPr="00924DE9">
        <w:rPr>
          <w:spacing w:val="2"/>
          <w:szCs w:val="24"/>
        </w:rPr>
        <w:t xml:space="preserve"> во времена Иисуса царский род Давида стал легендой, а причисление некоторых семей к нему было вызвано скорее или их высоким статусом, или легендой, рождённой в «вавилонском пленении» и не имевшей юридических последствий.</w:t>
      </w:r>
    </w:p>
    <w:p w14:paraId="756D2039" w14:textId="77777777" w:rsidR="005C46CE" w:rsidRPr="00924DE9" w:rsidRDefault="005C46CE" w:rsidP="000A1B93">
      <w:pPr>
        <w:ind w:firstLine="720"/>
        <w:rPr>
          <w:spacing w:val="2"/>
          <w:szCs w:val="24"/>
        </w:rPr>
      </w:pPr>
    </w:p>
    <w:p w14:paraId="767A298F" w14:textId="74E4E7D1" w:rsidR="005C46CE" w:rsidRPr="00924DE9" w:rsidRDefault="00981A0D" w:rsidP="000A1B93">
      <w:pPr>
        <w:pStyle w:val="1"/>
        <w:ind w:firstLine="720"/>
        <w:rPr>
          <w:spacing w:val="2"/>
        </w:rPr>
      </w:pPr>
      <w:bookmarkStart w:id="25" w:name="_Toc5977811"/>
      <w:r>
        <w:rPr>
          <w:spacing w:val="2"/>
        </w:rPr>
        <w:t>3</w:t>
      </w:r>
      <w:r w:rsidR="00792E7B" w:rsidRPr="00924DE9">
        <w:rPr>
          <w:spacing w:val="2"/>
        </w:rPr>
        <w:t>. Утраченные годы Христа</w:t>
      </w:r>
      <w:bookmarkEnd w:id="25"/>
    </w:p>
    <w:p w14:paraId="479940B8" w14:textId="77777777" w:rsidR="005C46CE" w:rsidRPr="00924DE9" w:rsidRDefault="005C46CE" w:rsidP="000A1B93">
      <w:pPr>
        <w:pStyle w:val="a3"/>
        <w:spacing w:before="0" w:after="0"/>
        <w:ind w:firstLine="720"/>
        <w:rPr>
          <w:rFonts w:ascii="Times New Roman" w:eastAsia="Times New Roman" w:hAnsi="Times New Roman"/>
          <w:spacing w:val="2"/>
        </w:rPr>
      </w:pPr>
    </w:p>
    <w:p w14:paraId="5D54B0BA" w14:textId="77777777" w:rsidR="005C46CE" w:rsidRPr="00924DE9" w:rsidRDefault="00792E7B" w:rsidP="000A1B93">
      <w:pPr>
        <w:ind w:firstLine="720"/>
        <w:rPr>
          <w:spacing w:val="2"/>
          <w:szCs w:val="24"/>
        </w:rPr>
      </w:pPr>
      <w:r w:rsidRPr="00924DE9">
        <w:rPr>
          <w:spacing w:val="2"/>
          <w:szCs w:val="24"/>
        </w:rPr>
        <w:t xml:space="preserve">До сих пор мы знакомили читателя с жизнью Иисуса </w:t>
      </w:r>
      <w:r w:rsidR="0034436C" w:rsidRPr="00924DE9">
        <w:rPr>
          <w:spacing w:val="2"/>
          <w:szCs w:val="24"/>
        </w:rPr>
        <w:t xml:space="preserve">в основном </w:t>
      </w:r>
      <w:r w:rsidRPr="00924DE9">
        <w:rPr>
          <w:spacing w:val="2"/>
          <w:szCs w:val="24"/>
        </w:rPr>
        <w:t xml:space="preserve">по христианским и талмудическим источникам. Ещё ранее были представлены мнения кумранистов, реконструировавших по кумранским свиткам жизнь Учителя Праведности. Можно было бы, конечно, предположить, что в одно и то же время существовали и были гонимы одними и теми же лицами Иисус Христос и Учитель Праведности, если бы при этом учение обоих Учителей </w:t>
      </w:r>
      <w:r w:rsidR="002939AC" w:rsidRPr="00924DE9">
        <w:rPr>
          <w:spacing w:val="2"/>
          <w:szCs w:val="24"/>
        </w:rPr>
        <w:t xml:space="preserve">в ряде моментов </w:t>
      </w:r>
      <w:r w:rsidRPr="00924DE9">
        <w:rPr>
          <w:spacing w:val="2"/>
          <w:szCs w:val="24"/>
        </w:rPr>
        <w:t>не было, как две капли воды, похоже друг на друга. Общинники обоих Учителей называли себя «Новым Заветом», «Сынами Света» и «малыми детьми (младенцами)», одинаково презирали священников Храма и фарисеев, отказывались от исполнения ветхозаветных заповедей</w:t>
      </w:r>
      <w:r w:rsidR="002939AC" w:rsidRPr="00924DE9">
        <w:rPr>
          <w:spacing w:val="2"/>
          <w:szCs w:val="24"/>
        </w:rPr>
        <w:t xml:space="preserve"> (с</w:t>
      </w:r>
      <w:r w:rsidRPr="00924DE9">
        <w:rPr>
          <w:spacing w:val="2"/>
          <w:szCs w:val="24"/>
        </w:rPr>
        <w:t>убботы, кровавых жертвоприношений, календаря иудейских праздников</w:t>
      </w:r>
      <w:r w:rsidR="002939AC" w:rsidRPr="00924DE9">
        <w:rPr>
          <w:spacing w:val="2"/>
          <w:szCs w:val="24"/>
        </w:rPr>
        <w:t>),</w:t>
      </w:r>
      <w:r w:rsidRPr="00924DE9">
        <w:rPr>
          <w:spacing w:val="2"/>
          <w:szCs w:val="24"/>
        </w:rPr>
        <w:t xml:space="preserve"> противопоставляли яхвистской «национальной богоизбранности» вселенское братство, короче, во всех существенных чертах были – подобны. Но такое совпадение в одно и то же время и в одном и том же месте столь значимых фигур, как Иисус Христос и Учитель Праведности, – поистине невероятно! </w:t>
      </w:r>
    </w:p>
    <w:p w14:paraId="150CC044" w14:textId="77777777" w:rsidR="005C46CE" w:rsidRPr="00924DE9" w:rsidRDefault="00792E7B" w:rsidP="000A1B93">
      <w:pPr>
        <w:ind w:firstLine="720"/>
        <w:rPr>
          <w:spacing w:val="2"/>
          <w:szCs w:val="24"/>
        </w:rPr>
      </w:pPr>
      <w:r w:rsidRPr="00924DE9">
        <w:rPr>
          <w:spacing w:val="2"/>
          <w:szCs w:val="24"/>
        </w:rPr>
        <w:t>Далее мы обратимся к менее известной широкому читателю информации об Иисусе Христе, его времени и сути конфликта, возникшего между распятым Учителем и его врагами.</w:t>
      </w:r>
    </w:p>
    <w:p w14:paraId="2538AB60" w14:textId="77777777" w:rsidR="005C46CE" w:rsidRPr="00924DE9" w:rsidRDefault="005C46CE" w:rsidP="000A1B93">
      <w:pPr>
        <w:ind w:firstLine="720"/>
        <w:rPr>
          <w:spacing w:val="2"/>
          <w:szCs w:val="24"/>
        </w:rPr>
      </w:pPr>
    </w:p>
    <w:p w14:paraId="0A133DF9" w14:textId="77777777" w:rsidR="005C46CE" w:rsidRPr="00924DE9" w:rsidRDefault="00792E7B" w:rsidP="000A1B93">
      <w:pPr>
        <w:ind w:firstLine="720"/>
        <w:rPr>
          <w:spacing w:val="2"/>
          <w:szCs w:val="24"/>
        </w:rPr>
      </w:pPr>
      <w:r w:rsidRPr="00924DE9">
        <w:rPr>
          <w:spacing w:val="2"/>
          <w:szCs w:val="24"/>
        </w:rPr>
        <w:t>Анни Безант в книге «Эзотерическое христианство или малые мистерии» кратко описывает жизнь исторического Иисуса</w:t>
      </w:r>
      <w:r w:rsidRPr="00924DE9">
        <w:rPr>
          <w:rStyle w:val="af4"/>
          <w:spacing w:val="2"/>
          <w:szCs w:val="24"/>
        </w:rPr>
        <w:footnoteReference w:id="80"/>
      </w:r>
      <w:r w:rsidRPr="00924DE9">
        <w:rPr>
          <w:spacing w:val="2"/>
          <w:szCs w:val="24"/>
        </w:rPr>
        <w:t>. Безант, будучи ученицей и преемницей Блаватской, надо думать, во многом повторила то, что было ею получено от самой Блаватской, придав повествованию более мягкую, может быть</w:t>
      </w:r>
      <w:r w:rsidR="00541B3F" w:rsidRPr="00924DE9">
        <w:rPr>
          <w:spacing w:val="2"/>
          <w:szCs w:val="24"/>
        </w:rPr>
        <w:t>,</w:t>
      </w:r>
      <w:r w:rsidRPr="00924DE9">
        <w:rPr>
          <w:spacing w:val="2"/>
          <w:szCs w:val="24"/>
        </w:rPr>
        <w:t xml:space="preserve"> даже поэтическую форму, что само по себе не снижает его научной ценности. Можно по-разному относит</w:t>
      </w:r>
      <w:r w:rsidR="00541B3F" w:rsidRPr="00924DE9">
        <w:rPr>
          <w:spacing w:val="2"/>
          <w:szCs w:val="24"/>
        </w:rPr>
        <w:t>ь</w:t>
      </w:r>
      <w:r w:rsidRPr="00924DE9">
        <w:rPr>
          <w:spacing w:val="2"/>
          <w:szCs w:val="24"/>
        </w:rPr>
        <w:t xml:space="preserve">ся к сообщённой </w:t>
      </w:r>
      <w:r w:rsidR="002939AC" w:rsidRPr="00924DE9">
        <w:rPr>
          <w:spacing w:val="2"/>
          <w:szCs w:val="24"/>
        </w:rPr>
        <w:t>у Безант</w:t>
      </w:r>
      <w:r w:rsidRPr="00924DE9">
        <w:rPr>
          <w:spacing w:val="2"/>
          <w:szCs w:val="24"/>
        </w:rPr>
        <w:t xml:space="preserve"> информации, отсутствующей в канонических Евангелиях и даже в христианских апокрифах. Тем не менее, учитывая, что книга эта была опубликована за двадцать лет до кумранских находок, представляется интересным, что ряд важных вех на пути Иисуса, о которых в ней говорится, совпали с жизнеописанием Учителя Праведности, поведанном в найденных в Кумране свитках. Безант писала об историческом Иисусе:</w:t>
      </w:r>
    </w:p>
    <w:p w14:paraId="1F3D207F" w14:textId="77777777" w:rsidR="005C46CE" w:rsidRPr="00924DE9" w:rsidRDefault="005C46CE" w:rsidP="000A1B93">
      <w:pPr>
        <w:ind w:firstLine="720"/>
        <w:rPr>
          <w:spacing w:val="2"/>
          <w:szCs w:val="24"/>
        </w:rPr>
      </w:pPr>
    </w:p>
    <w:p w14:paraId="071473F8" w14:textId="77777777" w:rsidR="005C46CE" w:rsidRPr="00924DE9" w:rsidRDefault="00792E7B" w:rsidP="000A1B93">
      <w:pPr>
        <w:ind w:firstLine="720"/>
        <w:rPr>
          <w:spacing w:val="2"/>
          <w:szCs w:val="24"/>
        </w:rPr>
      </w:pPr>
      <w:r w:rsidRPr="00924DE9">
        <w:rPr>
          <w:spacing w:val="2"/>
          <w:szCs w:val="24"/>
        </w:rPr>
        <w:t xml:space="preserve">«Родители его были бедны, но происходили из благородного рода… Вскоре после одного посещения Иерусалима, во время которого необычайный разум отрока и его влечение к оккультному знанию проявились в его беседах с учёными богословами Храма, родители отправили его в пустынную область южной Иудеи для обучения в общине Ессеев. Когда ему исполнилось девятнадцать лет, он вступил в монастырь Ессеев, находившийся близ горы Сербал; монастырь этот охотно посещался учёными, направлявшимися из Персии и из Индии в Египет. Там была собрана великолепная библиотека оккультных книг, часть из которых была индусского происхождения из </w:t>
      </w:r>
      <w:proofErr w:type="spellStart"/>
      <w:r w:rsidRPr="00924DE9">
        <w:rPr>
          <w:spacing w:val="2"/>
          <w:szCs w:val="24"/>
        </w:rPr>
        <w:t>загималайской</w:t>
      </w:r>
      <w:proofErr w:type="spellEnd"/>
      <w:r w:rsidRPr="00924DE9">
        <w:rPr>
          <w:spacing w:val="2"/>
          <w:szCs w:val="24"/>
        </w:rPr>
        <w:t xml:space="preserve"> области. Из этого средоточия мистической науки Иисус отправился позднее в Египет. Изучив до глубины тайную доктрину, которая была душою ессейской общины, он получил в Египте Посвящение…»</w:t>
      </w:r>
      <w:r w:rsidRPr="00924DE9">
        <w:rPr>
          <w:rStyle w:val="af4"/>
          <w:spacing w:val="2"/>
          <w:szCs w:val="24"/>
        </w:rPr>
        <w:footnoteReference w:id="81"/>
      </w:r>
    </w:p>
    <w:p w14:paraId="36B19DAD" w14:textId="77777777" w:rsidR="005C46CE" w:rsidRPr="00924DE9" w:rsidRDefault="005C46CE" w:rsidP="000A1B93">
      <w:pPr>
        <w:widowControl w:val="0"/>
        <w:tabs>
          <w:tab w:val="left" w:pos="3888"/>
          <w:tab w:val="left" w:pos="4752"/>
        </w:tabs>
        <w:ind w:firstLine="720"/>
        <w:rPr>
          <w:spacing w:val="2"/>
          <w:szCs w:val="24"/>
        </w:rPr>
      </w:pPr>
    </w:p>
    <w:p w14:paraId="56FAD29C" w14:textId="77777777" w:rsidR="005C46CE" w:rsidRPr="00924DE9" w:rsidRDefault="00792E7B" w:rsidP="000A1B93">
      <w:pPr>
        <w:pStyle w:val="20"/>
        <w:overflowPunct/>
        <w:autoSpaceDE/>
        <w:ind w:firstLine="720"/>
        <w:textAlignment w:val="auto"/>
        <w:rPr>
          <w:spacing w:val="2"/>
        </w:rPr>
      </w:pPr>
      <w:r w:rsidRPr="00924DE9">
        <w:rPr>
          <w:spacing w:val="2"/>
        </w:rPr>
        <w:t xml:space="preserve">Из текста Безант мы узнаем, что в какое-то время Иисус сблизился с одной из ессейских групп, проживавшей вблизи южного побережья Мёртвого моря. </w:t>
      </w:r>
      <w:r w:rsidR="002939AC" w:rsidRPr="00924DE9">
        <w:rPr>
          <w:spacing w:val="2"/>
        </w:rPr>
        <w:t>Из других источников мы узнаём, что п</w:t>
      </w:r>
      <w:r w:rsidRPr="00924DE9">
        <w:rPr>
          <w:spacing w:val="2"/>
        </w:rPr>
        <w:t xml:space="preserve">озднее, по возвращении из </w:t>
      </w:r>
      <w:r w:rsidR="00542460" w:rsidRPr="00924DE9">
        <w:rPr>
          <w:spacing w:val="2"/>
        </w:rPr>
        <w:t xml:space="preserve">Малого </w:t>
      </w:r>
      <w:r w:rsidRPr="00924DE9">
        <w:rPr>
          <w:spacing w:val="2"/>
        </w:rPr>
        <w:t>Тибета</w:t>
      </w:r>
      <w:r w:rsidR="00542460" w:rsidRPr="00924DE9">
        <w:rPr>
          <w:rStyle w:val="af4"/>
          <w:spacing w:val="2"/>
        </w:rPr>
        <w:footnoteReference w:id="82"/>
      </w:r>
      <w:r w:rsidRPr="00924DE9">
        <w:rPr>
          <w:spacing w:val="2"/>
        </w:rPr>
        <w:t>, Иисус стал духовным лидером другой группы ессеев, поселившейся на северо-западе от Мёртвого моря (что подтверждается кумранскими свитками). Среди ессеев (кумранитов) Иисус провёл около семи лет, в течение которых он подвергался нападкам со стороны фарисеев (Симеона бен Шет’аха) и Первосвященника иерусалимского Храма (Александра Янная). Данное противостояние привело к первому суду, в период которого или сразу после которого были написаны «Благодарственные гимны».</w:t>
      </w:r>
    </w:p>
    <w:p w14:paraId="6F6E7F90" w14:textId="77777777" w:rsidR="002939AC" w:rsidRPr="00924DE9" w:rsidRDefault="00792E7B" w:rsidP="000A1B93">
      <w:pPr>
        <w:ind w:firstLine="720"/>
        <w:rPr>
          <w:spacing w:val="2"/>
          <w:szCs w:val="24"/>
        </w:rPr>
      </w:pPr>
      <w:r w:rsidRPr="00924DE9">
        <w:rPr>
          <w:spacing w:val="2"/>
          <w:szCs w:val="24"/>
        </w:rPr>
        <w:t xml:space="preserve">Об авторе данных гимнов, найденных среди кумранских свитков, высказывались различные мнения. </w:t>
      </w:r>
      <w:proofErr w:type="spellStart"/>
      <w:r w:rsidRPr="00924DE9">
        <w:rPr>
          <w:spacing w:val="2"/>
          <w:szCs w:val="24"/>
        </w:rPr>
        <w:t>К.Б.Старкова</w:t>
      </w:r>
      <w:proofErr w:type="spellEnd"/>
      <w:r w:rsidRPr="00924DE9">
        <w:rPr>
          <w:spacing w:val="2"/>
          <w:szCs w:val="24"/>
        </w:rPr>
        <w:t xml:space="preserve"> отмечает, что «реальные сведения, извлекаемые из стихов, показывают, что автор лишился… отца даже до рождения (?)… и вырос сиротой без поддержки. Став взрослым, он подвергался преследованиям за свои убеждения и был вынужден покинуть родину и друзей. Из одной фразы можно вывести заключение, что он находился уже в пожилом (зрелом) возрасте, когда сочинял свои гимны (ср. мнение Иринея Лионского о том, что Иисус </w:t>
      </w:r>
      <w:r w:rsidR="000E145D" w:rsidRPr="00924DE9">
        <w:rPr>
          <w:spacing w:val="2"/>
          <w:szCs w:val="24"/>
        </w:rPr>
        <w:t>проповедовал</w:t>
      </w:r>
      <w:r w:rsidRPr="00924DE9">
        <w:rPr>
          <w:spacing w:val="2"/>
          <w:szCs w:val="24"/>
        </w:rPr>
        <w:t xml:space="preserve"> с 40 до </w:t>
      </w:r>
      <w:proofErr w:type="gramStart"/>
      <w:r w:rsidRPr="00924DE9">
        <w:rPr>
          <w:spacing w:val="2"/>
          <w:szCs w:val="24"/>
        </w:rPr>
        <w:t>50-ти</w:t>
      </w:r>
      <w:proofErr w:type="gramEnd"/>
      <w:r w:rsidRPr="00924DE9">
        <w:rPr>
          <w:spacing w:val="2"/>
          <w:szCs w:val="24"/>
        </w:rPr>
        <w:t xml:space="preserve"> лет. </w:t>
      </w:r>
      <w:r w:rsidRPr="00924DE9">
        <w:rPr>
          <w:i/>
          <w:spacing w:val="2"/>
          <w:szCs w:val="24"/>
        </w:rPr>
        <w:t>– А.В.</w:t>
      </w:r>
      <w:r w:rsidRPr="00924DE9">
        <w:rPr>
          <w:spacing w:val="2"/>
          <w:szCs w:val="24"/>
        </w:rPr>
        <w:t>). В то же время он учитель и проповедник для группы своих учеников и последователей, общество которых он направляет по избранному пути».</w:t>
      </w:r>
    </w:p>
    <w:p w14:paraId="7D20AFCB" w14:textId="77777777" w:rsidR="005C46CE" w:rsidRPr="00924DE9" w:rsidRDefault="00792E7B" w:rsidP="000A1B93">
      <w:pPr>
        <w:ind w:firstLine="720"/>
        <w:rPr>
          <w:spacing w:val="2"/>
          <w:szCs w:val="24"/>
        </w:rPr>
      </w:pPr>
      <w:r w:rsidRPr="00924DE9">
        <w:rPr>
          <w:spacing w:val="2"/>
          <w:szCs w:val="24"/>
        </w:rPr>
        <w:t xml:space="preserve">О возрасте Иисуса, явно превышающем мистическое </w:t>
      </w:r>
      <w:proofErr w:type="spellStart"/>
      <w:r w:rsidRPr="00924DE9">
        <w:rPr>
          <w:spacing w:val="2"/>
          <w:szCs w:val="24"/>
        </w:rPr>
        <w:t>тридцатитр</w:t>
      </w:r>
      <w:r w:rsidR="002939AC" w:rsidRPr="00924DE9">
        <w:rPr>
          <w:spacing w:val="2"/>
          <w:szCs w:val="24"/>
        </w:rPr>
        <w:t>ё</w:t>
      </w:r>
      <w:r w:rsidRPr="00924DE9">
        <w:rPr>
          <w:spacing w:val="2"/>
          <w:szCs w:val="24"/>
        </w:rPr>
        <w:t>хлетие</w:t>
      </w:r>
      <w:proofErr w:type="spellEnd"/>
      <w:r w:rsidRPr="00924DE9">
        <w:rPr>
          <w:spacing w:val="2"/>
          <w:szCs w:val="24"/>
        </w:rPr>
        <w:t xml:space="preserve">, </w:t>
      </w:r>
      <w:r w:rsidR="002939AC" w:rsidRPr="00924DE9">
        <w:rPr>
          <w:spacing w:val="2"/>
          <w:szCs w:val="24"/>
        </w:rPr>
        <w:t>в Записях Е.И.Рерих из высокого Источника сообщается</w:t>
      </w:r>
      <w:r w:rsidRPr="00924DE9">
        <w:rPr>
          <w:spacing w:val="2"/>
          <w:szCs w:val="24"/>
        </w:rPr>
        <w:t>, что «Тридцать лет ходил Он, повторяя, чтоб отдать тем, кто не примет»</w:t>
      </w:r>
      <w:r w:rsidR="002939AC" w:rsidRPr="00924DE9">
        <w:rPr>
          <w:spacing w:val="2"/>
          <w:vertAlign w:val="superscript"/>
        </w:rPr>
        <w:footnoteReference w:id="83"/>
      </w:r>
      <w:r w:rsidRPr="00924DE9">
        <w:rPr>
          <w:spacing w:val="2"/>
          <w:szCs w:val="24"/>
        </w:rPr>
        <w:t xml:space="preserve">. В отличие от сусального (чуть ли не безвольно страдающего) мученика, каким Иисуса любит показывать христианская традиция, автор гимнов, как отмечает Старкова, «не пассивно страдающее лицо… каким его хотят видеть </w:t>
      </w:r>
      <w:proofErr w:type="spellStart"/>
      <w:r w:rsidRPr="00924DE9">
        <w:rPr>
          <w:spacing w:val="2"/>
          <w:szCs w:val="24"/>
        </w:rPr>
        <w:t>Броунли</w:t>
      </w:r>
      <w:proofErr w:type="spellEnd"/>
      <w:r w:rsidRPr="00924DE9">
        <w:rPr>
          <w:spacing w:val="2"/>
          <w:szCs w:val="24"/>
        </w:rPr>
        <w:t xml:space="preserve">, Дюпон-Соммер и др. (отождествляющие его с евангельским Христом авторы. </w:t>
      </w:r>
      <w:r w:rsidRPr="00924DE9">
        <w:rPr>
          <w:i/>
          <w:spacing w:val="2"/>
          <w:szCs w:val="24"/>
        </w:rPr>
        <w:t>– А.В.</w:t>
      </w:r>
      <w:r w:rsidRPr="00924DE9">
        <w:rPr>
          <w:spacing w:val="2"/>
          <w:szCs w:val="24"/>
        </w:rPr>
        <w:t>). Он активный и успешный полемист: его речи делают немыми противников. Он знает мысли людей и их возражения, благодаря этому ему ясна тяжесть труда, возложенного им на себя (</w:t>
      </w:r>
      <w:r w:rsidRPr="00924DE9">
        <w:rPr>
          <w:spacing w:val="2"/>
          <w:szCs w:val="24"/>
          <w:lang w:val="en-US"/>
        </w:rPr>
        <w:t>XI</w:t>
      </w:r>
      <w:r w:rsidRPr="00924DE9">
        <w:rPr>
          <w:spacing w:val="2"/>
          <w:szCs w:val="24"/>
        </w:rPr>
        <w:t>, 19-</w:t>
      </w:r>
      <w:proofErr w:type="gramStart"/>
      <w:r w:rsidRPr="00924DE9">
        <w:rPr>
          <w:spacing w:val="2"/>
          <w:szCs w:val="24"/>
        </w:rPr>
        <w:t>20)…</w:t>
      </w:r>
      <w:proofErr w:type="gramEnd"/>
      <w:r w:rsidRPr="00924DE9">
        <w:rPr>
          <w:spacing w:val="2"/>
          <w:szCs w:val="24"/>
        </w:rPr>
        <w:t xml:space="preserve"> Он является тем инструментом, тем орудием, с помощью которого происходит различение между праведником и нечестивым (</w:t>
      </w:r>
      <w:r w:rsidRPr="00924DE9">
        <w:rPr>
          <w:spacing w:val="2"/>
          <w:szCs w:val="24"/>
          <w:lang w:val="en-US"/>
        </w:rPr>
        <w:t>VII</w:t>
      </w:r>
      <w:r w:rsidRPr="00924DE9">
        <w:rPr>
          <w:spacing w:val="2"/>
          <w:szCs w:val="24"/>
        </w:rPr>
        <w:t>, 12). Автор сам устремляется к Богу и тогда чувствует Его явление, подобное ощущению света (</w:t>
      </w:r>
      <w:r w:rsidRPr="00924DE9">
        <w:rPr>
          <w:spacing w:val="2"/>
          <w:szCs w:val="24"/>
          <w:lang w:val="en-US"/>
        </w:rPr>
        <w:t>IV</w:t>
      </w:r>
      <w:r w:rsidRPr="00924DE9">
        <w:rPr>
          <w:spacing w:val="2"/>
          <w:szCs w:val="24"/>
        </w:rPr>
        <w:t xml:space="preserve">, 6). Он готов активно постоять за свои убеждения, сам переходит к нападению, не дожидаясь преследований противника: </w:t>
      </w:r>
      <w:r w:rsidR="002939AC" w:rsidRPr="00924DE9">
        <w:rPr>
          <w:spacing w:val="2"/>
          <w:szCs w:val="24"/>
        </w:rPr>
        <w:t>“</w:t>
      </w:r>
      <w:r w:rsidRPr="00924DE9">
        <w:rPr>
          <w:spacing w:val="2"/>
          <w:szCs w:val="24"/>
        </w:rPr>
        <w:t>восстану и воспряну против отвергающих меня, и рука моя на презирающих меня…</w:t>
      </w:r>
      <w:r w:rsidR="002939AC" w:rsidRPr="00924DE9">
        <w:rPr>
          <w:spacing w:val="2"/>
          <w:szCs w:val="24"/>
        </w:rPr>
        <w:t>”</w:t>
      </w:r>
      <w:r w:rsidRPr="00924DE9">
        <w:rPr>
          <w:spacing w:val="2"/>
          <w:szCs w:val="24"/>
        </w:rPr>
        <w:t>. Он опора праведным, противник грешным и преследуем ими (</w:t>
      </w:r>
      <w:r w:rsidRPr="00924DE9">
        <w:rPr>
          <w:spacing w:val="2"/>
          <w:szCs w:val="24"/>
          <w:lang w:val="en-US"/>
        </w:rPr>
        <w:t>IV</w:t>
      </w:r>
      <w:r w:rsidRPr="00924DE9">
        <w:rPr>
          <w:spacing w:val="2"/>
          <w:szCs w:val="24"/>
        </w:rPr>
        <w:t xml:space="preserve">, 22). За всеми этими иногда туманными выражениями стоят реальные противники и реальные разногласия, предметом которых является Тора (вернее, Истинное Учение. </w:t>
      </w:r>
      <w:r w:rsidRPr="00924DE9">
        <w:rPr>
          <w:i/>
          <w:spacing w:val="2"/>
          <w:szCs w:val="24"/>
        </w:rPr>
        <w:t>– А.В.</w:t>
      </w:r>
      <w:r w:rsidRPr="00924DE9">
        <w:rPr>
          <w:spacing w:val="2"/>
          <w:szCs w:val="24"/>
        </w:rPr>
        <w:t>)»</w:t>
      </w:r>
      <w:r w:rsidR="002939AC" w:rsidRPr="00924DE9">
        <w:rPr>
          <w:spacing w:val="2"/>
          <w:vertAlign w:val="superscript"/>
        </w:rPr>
        <w:footnoteReference w:id="84"/>
      </w:r>
      <w:r w:rsidRPr="00924DE9">
        <w:rPr>
          <w:spacing w:val="2"/>
          <w:szCs w:val="24"/>
        </w:rPr>
        <w:t>.</w:t>
      </w:r>
    </w:p>
    <w:p w14:paraId="6A0501F1" w14:textId="77777777" w:rsidR="005C46CE" w:rsidRPr="00924DE9" w:rsidRDefault="00792E7B" w:rsidP="000A1B93">
      <w:pPr>
        <w:ind w:firstLine="720"/>
        <w:rPr>
          <w:spacing w:val="2"/>
          <w:szCs w:val="24"/>
        </w:rPr>
      </w:pPr>
      <w:r w:rsidRPr="00924DE9">
        <w:rPr>
          <w:spacing w:val="2"/>
          <w:szCs w:val="24"/>
        </w:rPr>
        <w:t xml:space="preserve">При сопоставлении всех названных до сих пор фактов не остаётся никаких сомнений, что источником гимнов был всё же сам Учитель Праведности, причём, скорее всего, до того, как он получил </w:t>
      </w:r>
      <w:r w:rsidRPr="00924DE9">
        <w:rPr>
          <w:i/>
          <w:iCs/>
          <w:spacing w:val="2"/>
          <w:szCs w:val="24"/>
        </w:rPr>
        <w:t>крещение</w:t>
      </w:r>
      <w:r w:rsidRPr="00924DE9">
        <w:rPr>
          <w:spacing w:val="2"/>
          <w:szCs w:val="24"/>
        </w:rPr>
        <w:t xml:space="preserve"> и </w:t>
      </w:r>
      <w:r w:rsidR="002C28F2" w:rsidRPr="00924DE9">
        <w:rPr>
          <w:spacing w:val="2"/>
          <w:szCs w:val="24"/>
        </w:rPr>
        <w:t>целиком оставил</w:t>
      </w:r>
      <w:r w:rsidRPr="00924DE9">
        <w:rPr>
          <w:spacing w:val="2"/>
          <w:szCs w:val="24"/>
        </w:rPr>
        <w:t xml:space="preserve"> Кумранскую общину, выйдя на открытую проповедь. Старкова пишет: «Гипотеза (о том, что автором был Учитель Праведности) представляется наиболее вероятной: то немногое, что известно из документов о Праведном Наставнике, безусловно совпадает с тем немногим, что можно знать об авторе “Гимнов”. Оба</w:t>
      </w:r>
      <w:r w:rsidR="002C28F2" w:rsidRPr="00924DE9">
        <w:rPr>
          <w:spacing w:val="2"/>
          <w:szCs w:val="24"/>
        </w:rPr>
        <w:t xml:space="preserve"> //и Учитель Праведности, и автор Гимнов//</w:t>
      </w:r>
      <w:r w:rsidRPr="00924DE9">
        <w:rPr>
          <w:spacing w:val="2"/>
          <w:szCs w:val="24"/>
        </w:rPr>
        <w:t xml:space="preserve"> пришли в организацию, когда она уже существовала, они сами “обратившиеся” и желают помочь “обратиться” другим, всё расширяя своё воздействие на окружающих. Оба проповедники, идеологи нового течения в иудаизме, новой связи с Богом, не только личной, но и общественной, коллективной. Объектом реформаторской деятельности обоих является Моисеева Тора. Оба возглавляют свою организацию и терпят преследования именно как руководители. Оба подвергаются опасности и вынуждены покинуть родные места. Оба преданы частью своих сторонников, вступают в конфликт с неверными последователями. Параллелизмы выходят за пределы мелких, случайных явлений и показывают устойчивую линию поведения вождя и учителя, возглавляющего пусть даже немногочисленную обособленную группировку внутри иудейского общества»</w:t>
      </w:r>
      <w:r w:rsidR="002C28F2" w:rsidRPr="00924DE9">
        <w:rPr>
          <w:spacing w:val="2"/>
          <w:vertAlign w:val="superscript"/>
        </w:rPr>
        <w:footnoteReference w:id="85"/>
      </w:r>
      <w:r w:rsidRPr="00924DE9">
        <w:rPr>
          <w:spacing w:val="2"/>
          <w:szCs w:val="24"/>
        </w:rPr>
        <w:t>. О времени написания гимнов и о едином авторстве Старкова совершенно правильно замечает, что «если автором является Праведный Наставник, то Гимны должны принадлежать раннему периоду в развитии секты, к каким историческим датам ни приурочивали бы его жизнь… Если основываться на лексике, фразеологии и круге идей славословий, то легко допустить для них авторство одного лица, настолько они единообразны и схожи друг с другом»</w:t>
      </w:r>
      <w:r w:rsidR="002C28F2" w:rsidRPr="00924DE9">
        <w:rPr>
          <w:spacing w:val="2"/>
          <w:vertAlign w:val="superscript"/>
        </w:rPr>
        <w:footnoteReference w:id="86"/>
      </w:r>
      <w:r w:rsidRPr="00924DE9">
        <w:rPr>
          <w:spacing w:val="2"/>
          <w:szCs w:val="24"/>
        </w:rPr>
        <w:t>.</w:t>
      </w:r>
    </w:p>
    <w:p w14:paraId="5D287CDA" w14:textId="77777777" w:rsidR="005C46CE" w:rsidRPr="00924DE9" w:rsidRDefault="00792E7B" w:rsidP="000A1B93">
      <w:pPr>
        <w:ind w:firstLine="720"/>
        <w:rPr>
          <w:spacing w:val="2"/>
          <w:szCs w:val="24"/>
        </w:rPr>
      </w:pPr>
      <w:r w:rsidRPr="00924DE9">
        <w:rPr>
          <w:spacing w:val="2"/>
          <w:szCs w:val="24"/>
        </w:rPr>
        <w:t xml:space="preserve">В «Благодарственных гимнах» Праведного Учителя мы встречаем многое из того, что говорится в «Тольдот Иешу» и в «Эзотерическом христианстве» </w:t>
      </w:r>
      <w:proofErr w:type="spellStart"/>
      <w:r w:rsidRPr="00924DE9">
        <w:rPr>
          <w:spacing w:val="2"/>
          <w:szCs w:val="24"/>
        </w:rPr>
        <w:t>А.Безант</w:t>
      </w:r>
      <w:proofErr w:type="spellEnd"/>
      <w:r w:rsidRPr="00924DE9">
        <w:rPr>
          <w:spacing w:val="2"/>
          <w:szCs w:val="24"/>
        </w:rPr>
        <w:t>.</w:t>
      </w:r>
    </w:p>
    <w:p w14:paraId="754A8C29" w14:textId="77777777" w:rsidR="005C46CE" w:rsidRPr="00924DE9" w:rsidRDefault="00792E7B" w:rsidP="000A1B93">
      <w:pPr>
        <w:ind w:firstLine="720"/>
        <w:rPr>
          <w:spacing w:val="2"/>
          <w:szCs w:val="24"/>
        </w:rPr>
      </w:pPr>
      <w:r w:rsidRPr="00924DE9">
        <w:rPr>
          <w:spacing w:val="2"/>
          <w:szCs w:val="24"/>
        </w:rPr>
        <w:t xml:space="preserve">Согласно </w:t>
      </w:r>
      <w:proofErr w:type="spellStart"/>
      <w:r w:rsidRPr="00924DE9">
        <w:rPr>
          <w:spacing w:val="2"/>
          <w:szCs w:val="24"/>
        </w:rPr>
        <w:t>А.Безант</w:t>
      </w:r>
      <w:proofErr w:type="spellEnd"/>
      <w:r w:rsidRPr="00924DE9">
        <w:rPr>
          <w:spacing w:val="2"/>
          <w:szCs w:val="24"/>
        </w:rPr>
        <w:t xml:space="preserve">, в какое-то время Иисус оказался надломлен тяготами гонений. Такое состояние известно среди адептов и называется </w:t>
      </w:r>
      <w:r w:rsidRPr="00924DE9">
        <w:rPr>
          <w:i/>
          <w:iCs/>
          <w:spacing w:val="2"/>
          <w:szCs w:val="24"/>
        </w:rPr>
        <w:t>смертью</w:t>
      </w:r>
      <w:r w:rsidRPr="00924DE9">
        <w:rPr>
          <w:spacing w:val="2"/>
          <w:szCs w:val="24"/>
        </w:rPr>
        <w:t xml:space="preserve"> (или искушением) прошлой жизни. Именно в этом состоянии дух</w:t>
      </w:r>
      <w:r w:rsidR="00541B3F" w:rsidRPr="00924DE9">
        <w:rPr>
          <w:spacing w:val="2"/>
          <w:szCs w:val="24"/>
        </w:rPr>
        <w:t>,</w:t>
      </w:r>
      <w:r w:rsidRPr="00924DE9">
        <w:rPr>
          <w:spacing w:val="2"/>
          <w:szCs w:val="24"/>
        </w:rPr>
        <w:t xml:space="preserve"> превозмогая навалившиеся на человека напасти</w:t>
      </w:r>
      <w:r w:rsidR="00541B3F" w:rsidRPr="00924DE9">
        <w:rPr>
          <w:spacing w:val="2"/>
          <w:szCs w:val="24"/>
        </w:rPr>
        <w:t>,</w:t>
      </w:r>
      <w:r w:rsidRPr="00924DE9">
        <w:rPr>
          <w:spacing w:val="2"/>
          <w:szCs w:val="24"/>
        </w:rPr>
        <w:t xml:space="preserve"> достигает </w:t>
      </w:r>
      <w:proofErr w:type="spellStart"/>
      <w:r w:rsidRPr="00924DE9">
        <w:rPr>
          <w:spacing w:val="2"/>
          <w:szCs w:val="24"/>
        </w:rPr>
        <w:t>максимальнейшего</w:t>
      </w:r>
      <w:proofErr w:type="spellEnd"/>
      <w:r w:rsidRPr="00924DE9">
        <w:rPr>
          <w:spacing w:val="2"/>
          <w:szCs w:val="24"/>
        </w:rPr>
        <w:t xml:space="preserve"> напряжения, во время которого поистине открывается пелена, застилающая горний мир. И в это время величайшего борения духа случилось событие, комментарий которого выходит за рамки нашего исторического повествования. Евангелие описывает это краткой аллегорической формулой о некоем нисхождении Святого духа в образе </w:t>
      </w:r>
      <w:r w:rsidRPr="00924DE9">
        <w:rPr>
          <w:i/>
          <w:iCs/>
          <w:spacing w:val="2"/>
          <w:szCs w:val="24"/>
        </w:rPr>
        <w:t>голубя</w:t>
      </w:r>
      <w:r w:rsidRPr="00924DE9">
        <w:rPr>
          <w:spacing w:val="2"/>
          <w:szCs w:val="24"/>
        </w:rPr>
        <w:t xml:space="preserve">. После этого, в духовном вожде Кумранской общины мы можем с совершеннейшей очевидностью признать тот образ, с которого был написан евангельский </w:t>
      </w:r>
      <w:r w:rsidRPr="00924DE9">
        <w:rPr>
          <w:i/>
          <w:iCs/>
          <w:spacing w:val="2"/>
          <w:szCs w:val="24"/>
        </w:rPr>
        <w:t>Иисус Христос после крещения</w:t>
      </w:r>
      <w:r w:rsidRPr="00924DE9">
        <w:rPr>
          <w:spacing w:val="2"/>
          <w:szCs w:val="24"/>
        </w:rPr>
        <w:t>.</w:t>
      </w:r>
    </w:p>
    <w:p w14:paraId="47F00059" w14:textId="77777777" w:rsidR="005C46CE" w:rsidRPr="00924DE9" w:rsidRDefault="005C46CE" w:rsidP="000A1B93">
      <w:pPr>
        <w:ind w:firstLine="720"/>
        <w:rPr>
          <w:spacing w:val="2"/>
          <w:szCs w:val="24"/>
        </w:rPr>
      </w:pPr>
    </w:p>
    <w:p w14:paraId="5D4A2F1F" w14:textId="77777777" w:rsidR="005C46CE" w:rsidRPr="00924DE9" w:rsidRDefault="00792E7B" w:rsidP="000A1B93">
      <w:pPr>
        <w:ind w:firstLine="720"/>
        <w:rPr>
          <w:spacing w:val="2"/>
          <w:szCs w:val="24"/>
        </w:rPr>
      </w:pPr>
      <w:proofErr w:type="spellStart"/>
      <w:r w:rsidRPr="00924DE9">
        <w:rPr>
          <w:spacing w:val="2"/>
          <w:szCs w:val="24"/>
        </w:rPr>
        <w:t>А.Безант</w:t>
      </w:r>
      <w:proofErr w:type="spellEnd"/>
      <w:r w:rsidRPr="00924DE9">
        <w:rPr>
          <w:spacing w:val="2"/>
          <w:szCs w:val="24"/>
        </w:rPr>
        <w:t xml:space="preserve"> пишет:</w:t>
      </w:r>
    </w:p>
    <w:p w14:paraId="01FE9B79" w14:textId="77777777" w:rsidR="005C46CE" w:rsidRPr="00924DE9" w:rsidRDefault="00792E7B" w:rsidP="000A1B93">
      <w:pPr>
        <w:ind w:firstLine="720"/>
        <w:rPr>
          <w:spacing w:val="2"/>
          <w:szCs w:val="24"/>
        </w:rPr>
      </w:pPr>
      <w:r w:rsidRPr="00924DE9">
        <w:rPr>
          <w:spacing w:val="2"/>
          <w:szCs w:val="24"/>
        </w:rPr>
        <w:t xml:space="preserve">«Этой проявившейся духовной Сущности мы можем безошибочно дать имя “Христа”: это Он (после “Крещения”. </w:t>
      </w:r>
      <w:r w:rsidRPr="00924DE9">
        <w:rPr>
          <w:i/>
          <w:spacing w:val="2"/>
          <w:szCs w:val="24"/>
        </w:rPr>
        <w:t>– А.В.</w:t>
      </w:r>
      <w:r w:rsidRPr="00924DE9">
        <w:rPr>
          <w:spacing w:val="2"/>
          <w:szCs w:val="24"/>
        </w:rPr>
        <w:t xml:space="preserve">) явился в форме человека Иисуса, обходя горы и долины Палестинские, уча, исцеляя и собирая вокруг себя учеников из числа наиболее развитых душ. Редкое очарование Его царственной любви, изливавшейся из Него, как лучи из солнца, притягивало к Нему всех страдающих, усталых и обременённых; нежная магия Его кроткой мудрости очищала, облагораживала и облегчала жизнь людей, приходивших в соприкосновение с Его жизнью. Притчами и яркими образами учил Он невежественные массы, толпившиеся вокруг Него, и, выявляя силы чистого Духа, исцелял больных словом или прикосновением, усиливая магнетическую Энергию Своего непорочного тела силой, исходившей из Его внутренней жизни. Отвергнутый </w:t>
      </w:r>
      <w:proofErr w:type="spellStart"/>
      <w:r w:rsidRPr="00924DE9">
        <w:rPr>
          <w:spacing w:val="2"/>
          <w:szCs w:val="24"/>
        </w:rPr>
        <w:t>Ессейскими</w:t>
      </w:r>
      <w:proofErr w:type="spellEnd"/>
      <w:r w:rsidRPr="00924DE9">
        <w:rPr>
          <w:spacing w:val="2"/>
          <w:szCs w:val="24"/>
        </w:rPr>
        <w:t xml:space="preserve"> братьями, среди которых Он начал свой подвиг, Он нашёл в них то противодействие, которое образно изображено в истории искушения; причиной этого противодействия было обнародование им той духовной мудрости, которую они считали своим собственным тайным сокровищем, и ещё потому, что его всеобъемлющая любовь притягивала к Нему всех отвергнутых и презираемых. Вскоре вокруг него сгустились облака ненависти и подозрения. Учителя и правители Его народа начали смотреть на Него с завистью и гневом; Его духовность была постоянным укором для их себялюбивой корысти… Небольшая группа избранных учеников, которых Иисус выделил как хранителей Своего учения, были лишены физического присутствия своего Учителя, прежде чем они успели усвоить Его наставления…»</w:t>
      </w:r>
      <w:r w:rsidRPr="00924DE9">
        <w:rPr>
          <w:rStyle w:val="af4"/>
          <w:spacing w:val="2"/>
          <w:szCs w:val="24"/>
        </w:rPr>
        <w:footnoteReference w:id="87"/>
      </w:r>
    </w:p>
    <w:p w14:paraId="1F9F10F4" w14:textId="77777777" w:rsidR="005C46CE" w:rsidRPr="00924DE9" w:rsidRDefault="005C46CE" w:rsidP="000A1B93">
      <w:pPr>
        <w:ind w:firstLine="720"/>
        <w:rPr>
          <w:spacing w:val="2"/>
          <w:szCs w:val="24"/>
        </w:rPr>
      </w:pPr>
    </w:p>
    <w:p w14:paraId="345A29A0" w14:textId="77777777" w:rsidR="005C46CE" w:rsidRPr="00924DE9" w:rsidRDefault="00792E7B" w:rsidP="000A1B93">
      <w:pPr>
        <w:ind w:firstLine="720"/>
        <w:rPr>
          <w:spacing w:val="2"/>
          <w:szCs w:val="24"/>
        </w:rPr>
      </w:pPr>
      <w:r w:rsidRPr="00924DE9">
        <w:rPr>
          <w:spacing w:val="2"/>
          <w:szCs w:val="24"/>
        </w:rPr>
        <w:t>В записях Е.И.Рерих Бесед с Учителем за 1950-е годы даются подробности того удивительного события, когда дух Христа вошёл в тело Иисуса:</w:t>
      </w:r>
    </w:p>
    <w:p w14:paraId="01FBA676" w14:textId="77777777" w:rsidR="005C46CE" w:rsidRPr="00924DE9" w:rsidRDefault="00792E7B" w:rsidP="000A1B93">
      <w:pPr>
        <w:ind w:firstLine="720"/>
        <w:rPr>
          <w:spacing w:val="2"/>
          <w:szCs w:val="24"/>
        </w:rPr>
      </w:pPr>
      <w:r w:rsidRPr="00924DE9">
        <w:rPr>
          <w:spacing w:val="2"/>
          <w:szCs w:val="24"/>
        </w:rPr>
        <w:t>«</w:t>
      </w:r>
      <w:r w:rsidRPr="00924DE9">
        <w:rPr>
          <w:rFonts w:eastAsia="Calibri"/>
          <w:spacing w:val="2"/>
          <w:szCs w:val="24"/>
          <w:lang w:eastAsia="en-US"/>
        </w:rPr>
        <w:t xml:space="preserve">[22.06.1952]. Продолжим Нашу Беседу о ярой Жизни Христа… Страницы Его последних лет были наиболее напряжёнными и страстно полны глубокого космического значения… [Иисус] устал от своего одиночества и страстно малого Ему отклика в сердцах соотечественников… [Он] пробовал подойти к более просвещённым слоям, надеясь среди них найти последователей, но те отринули Его… </w:t>
      </w:r>
      <w:r w:rsidR="002C28F2" w:rsidRPr="00924DE9">
        <w:rPr>
          <w:rFonts w:eastAsia="Calibri"/>
          <w:spacing w:val="2"/>
          <w:szCs w:val="24"/>
          <w:lang w:eastAsia="en-US"/>
        </w:rPr>
        <w:t xml:space="preserve">[Великий Владыка] </w:t>
      </w:r>
      <w:r w:rsidRPr="00924DE9">
        <w:rPr>
          <w:rFonts w:eastAsia="Calibri"/>
          <w:spacing w:val="2"/>
          <w:szCs w:val="24"/>
          <w:lang w:eastAsia="en-US"/>
        </w:rPr>
        <w:t>решил помочь Ему… Замена произошла просто и, конечно, с Его согласия. Он был уже близок к отходу, ибо новое несчастье обрушилось на него. Он простыл в своей пещере и никого не было с Ним, чтобы помочь Ему. И яро</w:t>
      </w:r>
      <w:r w:rsidR="002C28F2" w:rsidRPr="00924DE9">
        <w:rPr>
          <w:rFonts w:eastAsia="Calibri"/>
          <w:spacing w:val="2"/>
          <w:szCs w:val="24"/>
          <w:lang w:eastAsia="en-US"/>
        </w:rPr>
        <w:t xml:space="preserve"> [Великий </w:t>
      </w:r>
      <w:proofErr w:type="gramStart"/>
      <w:r w:rsidR="002C28F2" w:rsidRPr="00924DE9">
        <w:rPr>
          <w:rFonts w:eastAsia="Calibri"/>
          <w:spacing w:val="2"/>
          <w:szCs w:val="24"/>
          <w:lang w:eastAsia="en-US"/>
        </w:rPr>
        <w:t>Владыка]</w:t>
      </w:r>
      <w:r w:rsidR="00C5132C" w:rsidRPr="00924DE9">
        <w:rPr>
          <w:rFonts w:eastAsia="Calibri"/>
          <w:spacing w:val="2"/>
          <w:szCs w:val="24"/>
          <w:lang w:eastAsia="en-US"/>
        </w:rPr>
        <w:t>…</w:t>
      </w:r>
      <w:proofErr w:type="gramEnd"/>
      <w:r w:rsidRPr="00924DE9">
        <w:rPr>
          <w:rFonts w:eastAsia="Calibri"/>
          <w:spacing w:val="2"/>
          <w:szCs w:val="24"/>
          <w:lang w:eastAsia="en-US"/>
        </w:rPr>
        <w:t xml:space="preserve"> пришёл и предложил Ему освободить Его тем, что</w:t>
      </w:r>
      <w:r w:rsidR="002C28F2" w:rsidRPr="00924DE9">
        <w:rPr>
          <w:rFonts w:eastAsia="Calibri"/>
          <w:spacing w:val="2"/>
          <w:szCs w:val="24"/>
          <w:lang w:eastAsia="en-US"/>
        </w:rPr>
        <w:t xml:space="preserve">… </w:t>
      </w:r>
      <w:r w:rsidRPr="00924DE9">
        <w:rPr>
          <w:rFonts w:eastAsia="Calibri"/>
          <w:spacing w:val="2"/>
          <w:szCs w:val="24"/>
          <w:lang w:eastAsia="en-US"/>
        </w:rPr>
        <w:t>воспользуюсь Его телом для окончания Его Миссии. Ярый страстно обрадовался и</w:t>
      </w:r>
      <w:r w:rsidR="002C28F2" w:rsidRPr="00924DE9">
        <w:rPr>
          <w:rFonts w:eastAsia="Calibri"/>
          <w:spacing w:val="2"/>
          <w:szCs w:val="24"/>
          <w:lang w:eastAsia="en-US"/>
        </w:rPr>
        <w:t xml:space="preserve"> [Владыка]…</w:t>
      </w:r>
      <w:r w:rsidRPr="00924DE9">
        <w:rPr>
          <w:rFonts w:eastAsia="Calibri"/>
          <w:spacing w:val="2"/>
          <w:szCs w:val="24"/>
          <w:lang w:eastAsia="en-US"/>
        </w:rPr>
        <w:t xml:space="preserve"> вошёл, и страстная Сила</w:t>
      </w:r>
      <w:r w:rsidR="002C28F2" w:rsidRPr="00924DE9">
        <w:rPr>
          <w:rFonts w:eastAsia="Calibri"/>
          <w:spacing w:val="2"/>
          <w:szCs w:val="24"/>
          <w:lang w:eastAsia="en-US"/>
        </w:rPr>
        <w:t xml:space="preserve"> [Владыки]…</w:t>
      </w:r>
      <w:r w:rsidRPr="00924DE9">
        <w:rPr>
          <w:rFonts w:eastAsia="Calibri"/>
          <w:spacing w:val="2"/>
          <w:szCs w:val="24"/>
          <w:lang w:eastAsia="en-US"/>
        </w:rPr>
        <w:t xml:space="preserve"> оживила Его сердце, и организм воспрянул, ибо уявился на новой волне Жизни.</w:t>
      </w:r>
    </w:p>
    <w:p w14:paraId="2E2DAD59" w14:textId="77777777" w:rsidR="005C46CE" w:rsidRPr="00924DE9" w:rsidRDefault="00792E7B" w:rsidP="000A1B93">
      <w:pPr>
        <w:overflowPunct/>
        <w:autoSpaceDE/>
        <w:ind w:firstLine="720"/>
        <w:jc w:val="left"/>
        <w:rPr>
          <w:rFonts w:eastAsia="Calibri"/>
          <w:spacing w:val="2"/>
          <w:szCs w:val="24"/>
          <w:lang w:eastAsia="en-US"/>
        </w:rPr>
      </w:pPr>
      <w:r w:rsidRPr="00924DE9">
        <w:rPr>
          <w:rFonts w:eastAsia="Calibri"/>
          <w:spacing w:val="2"/>
          <w:szCs w:val="24"/>
          <w:lang w:eastAsia="en-US"/>
        </w:rPr>
        <w:t xml:space="preserve">Яро </w:t>
      </w:r>
      <w:r w:rsidR="00C5132C" w:rsidRPr="00924DE9">
        <w:rPr>
          <w:rFonts w:eastAsia="Calibri"/>
          <w:spacing w:val="2"/>
          <w:szCs w:val="24"/>
          <w:lang w:eastAsia="en-US"/>
        </w:rPr>
        <w:t>в</w:t>
      </w:r>
      <w:r w:rsidRPr="00924DE9">
        <w:rPr>
          <w:rFonts w:eastAsia="Calibri"/>
          <w:spacing w:val="2"/>
          <w:szCs w:val="24"/>
          <w:lang w:eastAsia="en-US"/>
        </w:rPr>
        <w:t>ернулся</w:t>
      </w:r>
      <w:r w:rsidR="002C28F2" w:rsidRPr="00924DE9">
        <w:rPr>
          <w:rFonts w:eastAsia="Calibri"/>
          <w:spacing w:val="2"/>
          <w:szCs w:val="24"/>
          <w:lang w:eastAsia="en-US"/>
        </w:rPr>
        <w:t xml:space="preserve"> [Владыка]… </w:t>
      </w:r>
      <w:proofErr w:type="gramStart"/>
      <w:r w:rsidRPr="00924DE9">
        <w:rPr>
          <w:rFonts w:eastAsia="Calibri"/>
          <w:spacing w:val="2"/>
          <w:szCs w:val="24"/>
          <w:lang w:eastAsia="en-US"/>
        </w:rPr>
        <w:t>к жизни,</w:t>
      </w:r>
      <w:proofErr w:type="gramEnd"/>
      <w:r w:rsidRPr="00924DE9">
        <w:rPr>
          <w:rFonts w:eastAsia="Calibri"/>
          <w:spacing w:val="2"/>
          <w:szCs w:val="24"/>
          <w:lang w:eastAsia="en-US"/>
        </w:rPr>
        <w:t xml:space="preserve"> присоединился к последователям Иоанна и принял Крещение от Него, и тем самым получил некоторую поддержку среди Его почитателей. </w:t>
      </w:r>
      <w:r w:rsidR="002C28F2" w:rsidRPr="00924DE9">
        <w:rPr>
          <w:rFonts w:eastAsia="Calibri"/>
          <w:spacing w:val="2"/>
          <w:szCs w:val="24"/>
          <w:lang w:eastAsia="en-US"/>
        </w:rPr>
        <w:t xml:space="preserve">[Владыка]… </w:t>
      </w:r>
      <w:r w:rsidRPr="00924DE9">
        <w:rPr>
          <w:rFonts w:eastAsia="Calibri"/>
          <w:spacing w:val="2"/>
          <w:szCs w:val="24"/>
          <w:lang w:eastAsia="en-US"/>
        </w:rPr>
        <w:t>решил тогда пойти к самым простым, к самым невежественным, и нашёл их среди рыбаков. Они тепло встретили</w:t>
      </w:r>
      <w:r w:rsidR="002C28F2" w:rsidRPr="00924DE9">
        <w:rPr>
          <w:rFonts w:eastAsia="Calibri"/>
          <w:spacing w:val="2"/>
          <w:szCs w:val="24"/>
          <w:lang w:eastAsia="en-US"/>
        </w:rPr>
        <w:t>…</w:t>
      </w:r>
      <w:r w:rsidRPr="00924DE9">
        <w:rPr>
          <w:rFonts w:eastAsia="Calibri"/>
          <w:spacing w:val="2"/>
          <w:szCs w:val="24"/>
          <w:lang w:eastAsia="en-US"/>
        </w:rPr>
        <w:t xml:space="preserve"> и скоро попросили не оставлять их, но остаться с ними. И </w:t>
      </w:r>
      <w:r w:rsidR="002C28F2" w:rsidRPr="00924DE9">
        <w:rPr>
          <w:rFonts w:eastAsia="Calibri"/>
          <w:spacing w:val="2"/>
          <w:szCs w:val="24"/>
          <w:lang w:eastAsia="en-US"/>
        </w:rPr>
        <w:t>[Владыка]…</w:t>
      </w:r>
      <w:r w:rsidRPr="00924DE9">
        <w:rPr>
          <w:rFonts w:eastAsia="Calibri"/>
          <w:spacing w:val="2"/>
          <w:szCs w:val="24"/>
          <w:lang w:eastAsia="en-US"/>
        </w:rPr>
        <w:t xml:space="preserve"> остался с ними, трудясь вместе с ними. </w:t>
      </w:r>
      <w:r w:rsidR="002C28F2" w:rsidRPr="00924DE9">
        <w:rPr>
          <w:rFonts w:eastAsia="Calibri"/>
          <w:spacing w:val="2"/>
          <w:szCs w:val="24"/>
          <w:lang w:eastAsia="en-US"/>
        </w:rPr>
        <w:t>[Он]…</w:t>
      </w:r>
      <w:r w:rsidRPr="00924DE9">
        <w:rPr>
          <w:rFonts w:eastAsia="Calibri"/>
          <w:spacing w:val="2"/>
          <w:szCs w:val="24"/>
          <w:lang w:eastAsia="en-US"/>
        </w:rPr>
        <w:t xml:space="preserve"> </w:t>
      </w:r>
      <w:proofErr w:type="spellStart"/>
      <w:r w:rsidRPr="00924DE9">
        <w:rPr>
          <w:rFonts w:eastAsia="Calibri"/>
          <w:spacing w:val="2"/>
          <w:szCs w:val="24"/>
          <w:lang w:eastAsia="en-US"/>
        </w:rPr>
        <w:t>гончарствовал</w:t>
      </w:r>
      <w:proofErr w:type="spellEnd"/>
      <w:r w:rsidRPr="00924DE9">
        <w:rPr>
          <w:rFonts w:eastAsia="Calibri"/>
          <w:spacing w:val="2"/>
          <w:szCs w:val="24"/>
          <w:lang w:eastAsia="en-US"/>
        </w:rPr>
        <w:t xml:space="preserve"> и столярничал, и помогал им в уловах их.</w:t>
      </w:r>
    </w:p>
    <w:p w14:paraId="295FF6D1" w14:textId="77777777" w:rsidR="005C46CE" w:rsidRPr="00924DE9" w:rsidRDefault="00792E7B" w:rsidP="000A1B93">
      <w:pPr>
        <w:overflowPunct/>
        <w:autoSpaceDE/>
        <w:ind w:firstLine="720"/>
        <w:jc w:val="left"/>
        <w:rPr>
          <w:rFonts w:eastAsia="Calibri"/>
          <w:spacing w:val="2"/>
          <w:szCs w:val="24"/>
          <w:lang w:eastAsia="en-US"/>
        </w:rPr>
      </w:pPr>
      <w:r w:rsidRPr="00924DE9">
        <w:rPr>
          <w:rFonts w:eastAsia="Calibri"/>
          <w:spacing w:val="2"/>
          <w:szCs w:val="24"/>
          <w:lang w:eastAsia="en-US"/>
        </w:rPr>
        <w:t xml:space="preserve">Но страстная жизнь эта скоро кончилась, ибо число почитателей разрослось настолько, что </w:t>
      </w:r>
      <w:r w:rsidR="00512874" w:rsidRPr="00924DE9">
        <w:rPr>
          <w:rFonts w:eastAsia="Calibri"/>
          <w:spacing w:val="2"/>
          <w:szCs w:val="24"/>
          <w:lang w:eastAsia="en-US"/>
        </w:rPr>
        <w:t>[Владыке]…</w:t>
      </w:r>
      <w:r w:rsidRPr="00924DE9">
        <w:rPr>
          <w:rFonts w:eastAsia="Calibri"/>
          <w:spacing w:val="2"/>
          <w:szCs w:val="24"/>
          <w:lang w:eastAsia="en-US"/>
        </w:rPr>
        <w:t xml:space="preserve"> пришлось ходить из селенья в селение, наставляя и укрепляя там</w:t>
      </w:r>
      <w:r w:rsidR="00512874" w:rsidRPr="00924DE9">
        <w:rPr>
          <w:rFonts w:eastAsia="Calibri"/>
          <w:spacing w:val="2"/>
          <w:szCs w:val="24"/>
          <w:lang w:eastAsia="en-US"/>
        </w:rPr>
        <w:t xml:space="preserve"> [Своих]…</w:t>
      </w:r>
      <w:r w:rsidRPr="00924DE9">
        <w:rPr>
          <w:rFonts w:eastAsia="Calibri"/>
          <w:spacing w:val="2"/>
          <w:szCs w:val="24"/>
          <w:lang w:eastAsia="en-US"/>
        </w:rPr>
        <w:t xml:space="preserve"> слушателей. </w:t>
      </w:r>
      <w:r w:rsidR="00512874" w:rsidRPr="00924DE9">
        <w:rPr>
          <w:rFonts w:eastAsia="Calibri"/>
          <w:spacing w:val="2"/>
          <w:szCs w:val="24"/>
          <w:lang w:eastAsia="en-US"/>
        </w:rPr>
        <w:t xml:space="preserve">…[Владыка] </w:t>
      </w:r>
      <w:r w:rsidRPr="00924DE9">
        <w:rPr>
          <w:rFonts w:eastAsia="Calibri"/>
          <w:spacing w:val="2"/>
          <w:szCs w:val="24"/>
          <w:lang w:eastAsia="en-US"/>
        </w:rPr>
        <w:t>начал беседовать и проповедовать уже на площадях у Храмов и число слушателей всё росло»</w:t>
      </w:r>
      <w:r w:rsidRPr="00924DE9">
        <w:rPr>
          <w:rStyle w:val="af4"/>
          <w:rFonts w:eastAsia="Calibri"/>
          <w:spacing w:val="2"/>
          <w:szCs w:val="24"/>
          <w:lang w:eastAsia="en-US"/>
        </w:rPr>
        <w:footnoteReference w:id="88"/>
      </w:r>
      <w:r w:rsidRPr="00924DE9">
        <w:rPr>
          <w:rFonts w:eastAsia="Calibri"/>
          <w:spacing w:val="2"/>
          <w:szCs w:val="24"/>
          <w:lang w:eastAsia="en-US"/>
        </w:rPr>
        <w:t>.</w:t>
      </w:r>
    </w:p>
    <w:p w14:paraId="618C8558" w14:textId="77777777" w:rsidR="00512874" w:rsidRPr="00924DE9" w:rsidRDefault="00512874" w:rsidP="000A1B93">
      <w:pPr>
        <w:overflowPunct/>
        <w:autoSpaceDE/>
        <w:ind w:firstLine="720"/>
        <w:jc w:val="left"/>
        <w:rPr>
          <w:rFonts w:eastAsia="Calibri"/>
          <w:spacing w:val="2"/>
          <w:szCs w:val="24"/>
          <w:lang w:eastAsia="en-US"/>
        </w:rPr>
      </w:pPr>
    </w:p>
    <w:p w14:paraId="66E45D81" w14:textId="77777777" w:rsidR="00512874" w:rsidRPr="00924DE9" w:rsidRDefault="00512874" w:rsidP="00512874">
      <w:pPr>
        <w:suppressAutoHyphens w:val="0"/>
        <w:overflowPunct/>
        <w:autoSpaceDE/>
        <w:autoSpaceDN/>
        <w:ind w:firstLine="709"/>
        <w:jc w:val="left"/>
        <w:textAlignment w:val="auto"/>
        <w:rPr>
          <w:rFonts w:eastAsia="Calibri"/>
          <w:spacing w:val="2"/>
          <w:szCs w:val="22"/>
          <w:lang w:eastAsia="en-US"/>
        </w:rPr>
      </w:pPr>
      <w:r w:rsidRPr="00924DE9">
        <w:rPr>
          <w:rFonts w:eastAsia="Calibri"/>
          <w:spacing w:val="2"/>
          <w:szCs w:val="22"/>
          <w:lang w:eastAsia="en-US"/>
        </w:rPr>
        <w:t>В других Записях Е.И.Рерих от того же Высокого Источника сообщается:</w:t>
      </w:r>
    </w:p>
    <w:p w14:paraId="61E40437" w14:textId="77777777" w:rsidR="00512874" w:rsidRPr="00924DE9" w:rsidRDefault="00512874" w:rsidP="00512874">
      <w:pPr>
        <w:suppressAutoHyphens w:val="0"/>
        <w:overflowPunct/>
        <w:autoSpaceDE/>
        <w:autoSpaceDN/>
        <w:ind w:firstLine="709"/>
        <w:jc w:val="left"/>
        <w:textAlignment w:val="auto"/>
        <w:rPr>
          <w:rFonts w:eastAsia="Calibri"/>
          <w:spacing w:val="2"/>
          <w:szCs w:val="22"/>
          <w:lang w:eastAsia="en-US"/>
        </w:rPr>
      </w:pPr>
      <w:r w:rsidRPr="00924DE9">
        <w:rPr>
          <w:rFonts w:eastAsia="Calibri"/>
          <w:spacing w:val="2"/>
          <w:szCs w:val="22"/>
          <w:lang w:eastAsia="en-US"/>
        </w:rPr>
        <w:t xml:space="preserve">«…Детство Иисуса было уявлено среди лучших людей из Общины </w:t>
      </w:r>
      <w:proofErr w:type="spellStart"/>
      <w:r w:rsidRPr="00924DE9">
        <w:rPr>
          <w:rFonts w:eastAsia="Calibri"/>
          <w:spacing w:val="2"/>
          <w:szCs w:val="22"/>
          <w:lang w:eastAsia="en-US"/>
        </w:rPr>
        <w:t>Ессеян</w:t>
      </w:r>
      <w:proofErr w:type="spellEnd"/>
      <w:r w:rsidRPr="00924DE9">
        <w:rPr>
          <w:rFonts w:eastAsia="Calibri"/>
          <w:spacing w:val="2"/>
          <w:szCs w:val="22"/>
          <w:lang w:eastAsia="en-US"/>
        </w:rPr>
        <w:t>. Иисус был Арамейцем, ибо Иосиф, также, как и Мария, был Арамейцем. История Христа будет скоро открыта в Сокровенных Катакомбах Прекрасной Палестины» (Тетр. 182, с.186).</w:t>
      </w:r>
    </w:p>
    <w:p w14:paraId="03829078" w14:textId="77777777" w:rsidR="00512874" w:rsidRPr="00924DE9" w:rsidRDefault="00512874" w:rsidP="00512874">
      <w:pPr>
        <w:suppressAutoHyphens w:val="0"/>
        <w:overflowPunct/>
        <w:autoSpaceDE/>
        <w:autoSpaceDN/>
        <w:ind w:firstLine="709"/>
        <w:jc w:val="left"/>
        <w:textAlignment w:val="auto"/>
        <w:rPr>
          <w:rFonts w:eastAsia="Calibri"/>
          <w:spacing w:val="2"/>
          <w:szCs w:val="22"/>
          <w:lang w:eastAsia="en-US"/>
        </w:rPr>
      </w:pPr>
      <w:r w:rsidRPr="00924DE9">
        <w:rPr>
          <w:rFonts w:eastAsia="Calibri"/>
          <w:spacing w:val="2"/>
          <w:szCs w:val="22"/>
          <w:lang w:eastAsia="en-US"/>
        </w:rPr>
        <w:t>Иисус страстно тосковал, ибо не мог найти настоящих учеников, и после Ладака и Леха он решил отправиться обратно в Палестину. Но через время Иисус сильно заболел и уже готовился отойти. Тогда он обратился через пространство к Великому Владыке: «До утра не дотяну, ибо ноги отказались действовать, тело не может действовать». И тогда Великий Владыка вошёл в тело Иисуса, Иисус же «уявился на согласии радостном, ибо мечтал закончить Свою Миссию» (Тетр. 206, с.69).</w:t>
      </w:r>
    </w:p>
    <w:p w14:paraId="42ED00F1" w14:textId="77777777" w:rsidR="00512874" w:rsidRPr="00924DE9" w:rsidRDefault="00512874" w:rsidP="00512874">
      <w:pPr>
        <w:suppressAutoHyphens w:val="0"/>
        <w:overflowPunct/>
        <w:autoSpaceDE/>
        <w:autoSpaceDN/>
        <w:ind w:firstLine="709"/>
        <w:jc w:val="left"/>
        <w:textAlignment w:val="auto"/>
        <w:rPr>
          <w:rFonts w:eastAsia="Calibri"/>
          <w:spacing w:val="2"/>
          <w:szCs w:val="22"/>
          <w:lang w:eastAsia="en-US"/>
        </w:rPr>
      </w:pPr>
      <w:r w:rsidRPr="00924DE9">
        <w:rPr>
          <w:rFonts w:eastAsia="Calibri"/>
          <w:spacing w:val="2"/>
          <w:szCs w:val="22"/>
          <w:lang w:eastAsia="en-US"/>
        </w:rPr>
        <w:t xml:space="preserve">Иисус тогда не хотел оявляться среди обычного народа, среди жён, и тем более не допустил бы Марию Магдалину, которая и записала впоследствии речения Христа. Он пытался привлечь высшие слои общества, но это у него не получилось. Но «роль Спасителя Мира потребовала нового сотрудничества с людьми. Но [Иисус]… не желал принять Миссию Спасителя Мира, но только Учителя Света». Но «природа [Великого Владыки] страстно желала спасения Мира и… Новая… карма притянула [к Великому </w:t>
      </w:r>
      <w:proofErr w:type="gramStart"/>
      <w:r w:rsidRPr="00924DE9">
        <w:rPr>
          <w:rFonts w:eastAsia="Calibri"/>
          <w:spacing w:val="2"/>
          <w:szCs w:val="22"/>
          <w:lang w:eastAsia="en-US"/>
        </w:rPr>
        <w:t>Владыке]…</w:t>
      </w:r>
      <w:proofErr w:type="gramEnd"/>
      <w:r w:rsidRPr="00924DE9">
        <w:rPr>
          <w:rFonts w:eastAsia="Calibri"/>
          <w:spacing w:val="2"/>
          <w:szCs w:val="22"/>
          <w:lang w:eastAsia="en-US"/>
        </w:rPr>
        <w:t xml:space="preserve"> сотрудничество со всего Мира…» (Тетр. 208, с.108-109).</w:t>
      </w:r>
    </w:p>
    <w:p w14:paraId="194A03FB" w14:textId="77777777" w:rsidR="005C46CE" w:rsidRPr="00924DE9" w:rsidRDefault="005C46CE" w:rsidP="000A1B93">
      <w:pPr>
        <w:ind w:firstLine="720"/>
        <w:jc w:val="center"/>
        <w:rPr>
          <w:spacing w:val="2"/>
          <w:szCs w:val="24"/>
        </w:rPr>
      </w:pPr>
    </w:p>
    <w:p w14:paraId="47877346" w14:textId="77777777" w:rsidR="005C46CE" w:rsidRPr="00924DE9" w:rsidRDefault="00792E7B" w:rsidP="000A1B93">
      <w:pPr>
        <w:ind w:firstLine="720"/>
        <w:jc w:val="center"/>
        <w:rPr>
          <w:spacing w:val="2"/>
          <w:szCs w:val="24"/>
        </w:rPr>
      </w:pPr>
      <w:r w:rsidRPr="00924DE9">
        <w:rPr>
          <w:spacing w:val="2"/>
          <w:szCs w:val="24"/>
        </w:rPr>
        <w:t>***</w:t>
      </w:r>
    </w:p>
    <w:p w14:paraId="325E1C06" w14:textId="77777777" w:rsidR="005C46CE" w:rsidRPr="00924DE9" w:rsidRDefault="00792E7B" w:rsidP="000A1B93">
      <w:pPr>
        <w:ind w:firstLine="720"/>
        <w:rPr>
          <w:spacing w:val="2"/>
          <w:szCs w:val="24"/>
        </w:rPr>
      </w:pPr>
      <w:r w:rsidRPr="00924DE9">
        <w:rPr>
          <w:spacing w:val="2"/>
          <w:szCs w:val="24"/>
        </w:rPr>
        <w:t xml:space="preserve"> </w:t>
      </w:r>
    </w:p>
    <w:p w14:paraId="5F65D29E" w14:textId="77777777" w:rsidR="005C46CE" w:rsidRPr="00924DE9" w:rsidRDefault="00792E7B" w:rsidP="000A1B93">
      <w:pPr>
        <w:ind w:firstLine="720"/>
        <w:rPr>
          <w:spacing w:val="2"/>
          <w:szCs w:val="24"/>
        </w:rPr>
      </w:pPr>
      <w:r w:rsidRPr="00924DE9">
        <w:rPr>
          <w:spacing w:val="2"/>
          <w:szCs w:val="24"/>
        </w:rPr>
        <w:t xml:space="preserve">Рассмотрев наиболее сложные вопросы, затрагивающие личность Иисуса Христа, мы теперь можем подвести итог всему нашему биографическому исследованию. Из писаний танаимов (древнееврейских мудрецов), кумранских свитков, а также сведений теософов и </w:t>
      </w:r>
      <w:r w:rsidR="00512874" w:rsidRPr="00924DE9">
        <w:rPr>
          <w:spacing w:val="2"/>
          <w:szCs w:val="24"/>
        </w:rPr>
        <w:t>записей Е.И.Рерих</w:t>
      </w:r>
      <w:r w:rsidRPr="00924DE9">
        <w:rPr>
          <w:spacing w:val="2"/>
          <w:szCs w:val="24"/>
        </w:rPr>
        <w:t xml:space="preserve"> следует приблизительно следующее схематическое описание утерянных лет </w:t>
      </w:r>
      <w:r w:rsidRPr="00924DE9">
        <w:rPr>
          <w:i/>
          <w:iCs/>
          <w:spacing w:val="2"/>
          <w:szCs w:val="24"/>
        </w:rPr>
        <w:t>исторического Иисуса</w:t>
      </w:r>
      <w:r w:rsidR="00F30A22" w:rsidRPr="00924DE9">
        <w:rPr>
          <w:i/>
          <w:iCs/>
          <w:spacing w:val="2"/>
          <w:szCs w:val="24"/>
        </w:rPr>
        <w:t xml:space="preserve"> Христа</w:t>
      </w:r>
      <w:r w:rsidRPr="00924DE9">
        <w:rPr>
          <w:spacing w:val="2"/>
          <w:szCs w:val="24"/>
        </w:rPr>
        <w:t>.</w:t>
      </w:r>
    </w:p>
    <w:p w14:paraId="604DD954" w14:textId="77777777" w:rsidR="005C46CE" w:rsidRPr="00924DE9" w:rsidRDefault="005C46CE" w:rsidP="000A1B93">
      <w:pPr>
        <w:ind w:firstLine="720"/>
        <w:rPr>
          <w:spacing w:val="2"/>
          <w:szCs w:val="24"/>
        </w:rPr>
      </w:pPr>
    </w:p>
    <w:p w14:paraId="259754DE" w14:textId="77777777" w:rsidR="005C46CE" w:rsidRPr="00924DE9" w:rsidRDefault="00792E7B" w:rsidP="000A1B93">
      <w:pPr>
        <w:ind w:firstLine="720"/>
        <w:rPr>
          <w:spacing w:val="2"/>
          <w:szCs w:val="24"/>
        </w:rPr>
      </w:pPr>
      <w:r w:rsidRPr="00924DE9">
        <w:rPr>
          <w:spacing w:val="2"/>
          <w:szCs w:val="24"/>
        </w:rPr>
        <w:t xml:space="preserve">Иегошуа, сын Перахии стал главой Большого Синедриона во времена, вероятно, пришедшего </w:t>
      </w:r>
      <w:r w:rsidR="00F30A22" w:rsidRPr="00924DE9">
        <w:rPr>
          <w:spacing w:val="2"/>
          <w:szCs w:val="24"/>
        </w:rPr>
        <w:t xml:space="preserve">тогда </w:t>
      </w:r>
      <w:r w:rsidRPr="00924DE9">
        <w:rPr>
          <w:spacing w:val="2"/>
          <w:szCs w:val="24"/>
        </w:rPr>
        <w:t xml:space="preserve">к власти Гиркана (около 130 г. до </w:t>
      </w:r>
      <w:proofErr w:type="spellStart"/>
      <w:r w:rsidRPr="00924DE9">
        <w:rPr>
          <w:spacing w:val="2"/>
          <w:szCs w:val="24"/>
        </w:rPr>
        <w:t>н.э</w:t>
      </w:r>
      <w:proofErr w:type="spellEnd"/>
      <w:r w:rsidRPr="00924DE9">
        <w:rPr>
          <w:spacing w:val="2"/>
          <w:szCs w:val="24"/>
        </w:rPr>
        <w:t>). Его племянница, Мириам, была выдана замуж за некоего Иосифа. Брак в силу высокого статуса семьи Мириам был обставлен, надо думать, с должной пышностью, с приглашением именитых и важных гостей. Так, предание сообщает, что на суде член Синедриона спросил Христа: «Почему не признаёшь нас, если даже отца Твоего бракосочетал наш член?»</w:t>
      </w:r>
      <w:r w:rsidRPr="00924DE9">
        <w:rPr>
          <w:rStyle w:val="af4"/>
          <w:spacing w:val="2"/>
          <w:szCs w:val="24"/>
        </w:rPr>
        <w:footnoteReference w:id="89"/>
      </w:r>
      <w:r w:rsidRPr="00924DE9">
        <w:rPr>
          <w:spacing w:val="2"/>
          <w:szCs w:val="24"/>
        </w:rPr>
        <w:t>. Однако спустя три месяца кто-то распространил слух, что Мириам зачала не от мужа. Обстоятельства рождения были столь необычны, что у талмудистов сохранилась легенда, согласно которой некая Мириам, из дома высокого священника-саддукея, одного из 24 служителей иерусалимского Храма, презрев веру отцов полюбила другого человека, нееврея (греческого воина, позднее превращённого легендой в римского солдата</w:t>
      </w:r>
      <w:r w:rsidRPr="00924DE9">
        <w:rPr>
          <w:rStyle w:val="af4"/>
          <w:spacing w:val="2"/>
          <w:szCs w:val="24"/>
        </w:rPr>
        <w:footnoteReference w:id="90"/>
      </w:r>
      <w:r w:rsidRPr="00924DE9">
        <w:rPr>
          <w:spacing w:val="2"/>
          <w:szCs w:val="24"/>
        </w:rPr>
        <w:t xml:space="preserve"> </w:t>
      </w:r>
      <w:proofErr w:type="spellStart"/>
      <w:r w:rsidRPr="00924DE9">
        <w:rPr>
          <w:spacing w:val="2"/>
          <w:szCs w:val="24"/>
        </w:rPr>
        <w:t>Пандиру</w:t>
      </w:r>
      <w:proofErr w:type="spellEnd"/>
      <w:r w:rsidRPr="00924DE9">
        <w:rPr>
          <w:spacing w:val="2"/>
          <w:szCs w:val="24"/>
        </w:rPr>
        <w:t xml:space="preserve"> или Пантеру)</w:t>
      </w:r>
      <w:r w:rsidR="00CD33D8" w:rsidRPr="00924DE9">
        <w:rPr>
          <w:spacing w:val="2"/>
          <w:szCs w:val="24"/>
        </w:rPr>
        <w:t>,</w:t>
      </w:r>
      <w:r w:rsidRPr="00924DE9">
        <w:rPr>
          <w:spacing w:val="2"/>
          <w:szCs w:val="24"/>
        </w:rPr>
        <w:t xml:space="preserve"> и будто встречалась с ним на виду всего города, что породило невиданный скандал. В древнееврейском трактате об этом говорится:</w:t>
      </w:r>
    </w:p>
    <w:p w14:paraId="399F8AF6" w14:textId="77777777" w:rsidR="005C46CE" w:rsidRPr="00924DE9" w:rsidRDefault="005C46CE" w:rsidP="000A1B93">
      <w:pPr>
        <w:ind w:firstLine="720"/>
        <w:rPr>
          <w:spacing w:val="2"/>
          <w:szCs w:val="24"/>
        </w:rPr>
      </w:pPr>
    </w:p>
    <w:p w14:paraId="38A2CFB1" w14:textId="77777777" w:rsidR="005C46CE" w:rsidRPr="00924DE9" w:rsidRDefault="00792E7B" w:rsidP="00F30A22">
      <w:pPr>
        <w:ind w:left="993" w:firstLine="720"/>
        <w:rPr>
          <w:spacing w:val="2"/>
          <w:sz w:val="22"/>
          <w:szCs w:val="22"/>
        </w:rPr>
      </w:pPr>
      <w:r w:rsidRPr="00924DE9">
        <w:rPr>
          <w:spacing w:val="2"/>
          <w:sz w:val="22"/>
          <w:szCs w:val="22"/>
        </w:rPr>
        <w:t>Мудрецы учат нас:</w:t>
      </w:r>
    </w:p>
    <w:p w14:paraId="59068859" w14:textId="77777777" w:rsidR="005C46CE" w:rsidRPr="00924DE9" w:rsidRDefault="00792E7B" w:rsidP="00F30A22">
      <w:pPr>
        <w:ind w:left="993" w:firstLine="720"/>
        <w:rPr>
          <w:spacing w:val="2"/>
          <w:sz w:val="22"/>
          <w:szCs w:val="22"/>
        </w:rPr>
      </w:pPr>
      <w:r w:rsidRPr="00924DE9">
        <w:rPr>
          <w:spacing w:val="2"/>
          <w:sz w:val="22"/>
          <w:szCs w:val="22"/>
        </w:rPr>
        <w:t xml:space="preserve">«Случилось, когда Мириам, дочь </w:t>
      </w:r>
      <w:proofErr w:type="spellStart"/>
      <w:r w:rsidRPr="00924DE9">
        <w:rPr>
          <w:spacing w:val="2"/>
          <w:sz w:val="22"/>
          <w:szCs w:val="22"/>
        </w:rPr>
        <w:t>Билги</w:t>
      </w:r>
      <w:proofErr w:type="spellEnd"/>
      <w:r w:rsidRPr="00924DE9">
        <w:rPr>
          <w:spacing w:val="2"/>
          <w:sz w:val="22"/>
          <w:szCs w:val="22"/>
        </w:rPr>
        <w:t xml:space="preserve"> стала женой греческого воина и оставила иудейскую веру. Когда греки вошли в Храм, она толкнула алтарь ногой и воскликнула: “До каких пор ты будешь поглощать деньги Израиля, но не защитишь его в час нужды?” Услышав об этом, мудрецы сделали неподвижным кольцо для жертвенного животного, которым пользовалась семья Мириам в Храме и закрыли (для отца Мириам. </w:t>
      </w:r>
      <w:r w:rsidRPr="00924DE9">
        <w:rPr>
          <w:i/>
          <w:spacing w:val="2"/>
          <w:sz w:val="22"/>
          <w:szCs w:val="22"/>
        </w:rPr>
        <w:t>– А.В.</w:t>
      </w:r>
      <w:r w:rsidRPr="00924DE9">
        <w:rPr>
          <w:spacing w:val="2"/>
          <w:sz w:val="22"/>
          <w:szCs w:val="22"/>
        </w:rPr>
        <w:t>) помещение, где хранились жертвенные принадлежности».</w:t>
      </w:r>
    </w:p>
    <w:p w14:paraId="6AA9B05F" w14:textId="77777777" w:rsidR="005C46CE" w:rsidRPr="00924DE9" w:rsidRDefault="00792E7B" w:rsidP="00F30A22">
      <w:pPr>
        <w:ind w:left="993" w:firstLine="720"/>
        <w:rPr>
          <w:spacing w:val="2"/>
          <w:sz w:val="22"/>
          <w:szCs w:val="22"/>
        </w:rPr>
      </w:pPr>
      <w:r w:rsidRPr="00924DE9">
        <w:rPr>
          <w:spacing w:val="2"/>
          <w:sz w:val="22"/>
          <w:szCs w:val="22"/>
        </w:rPr>
        <w:t xml:space="preserve">Можем ли мы наказывать отца за поступки дочери? Да, говорит рабби </w:t>
      </w:r>
      <w:proofErr w:type="spellStart"/>
      <w:r w:rsidRPr="00924DE9">
        <w:rPr>
          <w:spacing w:val="2"/>
          <w:sz w:val="22"/>
          <w:szCs w:val="22"/>
        </w:rPr>
        <w:t>Абайе</w:t>
      </w:r>
      <w:proofErr w:type="spellEnd"/>
      <w:r w:rsidRPr="00924DE9">
        <w:rPr>
          <w:spacing w:val="2"/>
          <w:sz w:val="22"/>
          <w:szCs w:val="22"/>
        </w:rPr>
        <w:t>. Как сказано, речи ребёнка на базаре – это речи либо его отца, либо его матери.</w:t>
      </w:r>
    </w:p>
    <w:p w14:paraId="0AE017E3" w14:textId="77777777" w:rsidR="005C46CE" w:rsidRPr="00924DE9" w:rsidRDefault="00792E7B" w:rsidP="00F30A22">
      <w:pPr>
        <w:ind w:left="993" w:firstLine="720"/>
        <w:jc w:val="right"/>
        <w:rPr>
          <w:i/>
          <w:iCs/>
          <w:spacing w:val="2"/>
          <w:sz w:val="22"/>
          <w:szCs w:val="22"/>
        </w:rPr>
      </w:pPr>
      <w:r w:rsidRPr="00924DE9">
        <w:rPr>
          <w:i/>
          <w:iCs/>
          <w:spacing w:val="2"/>
          <w:sz w:val="22"/>
          <w:szCs w:val="22"/>
        </w:rPr>
        <w:t>(Трактат «</w:t>
      </w:r>
      <w:proofErr w:type="spellStart"/>
      <w:r w:rsidRPr="00924DE9">
        <w:rPr>
          <w:i/>
          <w:iCs/>
          <w:spacing w:val="2"/>
          <w:sz w:val="22"/>
          <w:szCs w:val="22"/>
        </w:rPr>
        <w:t>Сукка</w:t>
      </w:r>
      <w:proofErr w:type="spellEnd"/>
      <w:r w:rsidRPr="00924DE9">
        <w:rPr>
          <w:i/>
          <w:iCs/>
          <w:spacing w:val="2"/>
          <w:sz w:val="22"/>
          <w:szCs w:val="22"/>
        </w:rPr>
        <w:t>», 56б)</w:t>
      </w:r>
    </w:p>
    <w:p w14:paraId="52011E1B" w14:textId="77777777" w:rsidR="005C46CE" w:rsidRPr="00924DE9" w:rsidRDefault="005C46CE" w:rsidP="000A1B93">
      <w:pPr>
        <w:ind w:firstLine="720"/>
        <w:rPr>
          <w:spacing w:val="2"/>
          <w:szCs w:val="24"/>
        </w:rPr>
      </w:pPr>
    </w:p>
    <w:p w14:paraId="0FECC5F5" w14:textId="77777777" w:rsidR="005C46CE" w:rsidRPr="00924DE9" w:rsidRDefault="00792E7B" w:rsidP="000A1B93">
      <w:pPr>
        <w:ind w:firstLine="720"/>
        <w:rPr>
          <w:spacing w:val="2"/>
          <w:szCs w:val="24"/>
        </w:rPr>
      </w:pPr>
      <w:r w:rsidRPr="00924DE9">
        <w:rPr>
          <w:spacing w:val="2"/>
          <w:szCs w:val="24"/>
        </w:rPr>
        <w:t xml:space="preserve">Таким образом, сообщается, что Мириам </w:t>
      </w:r>
      <w:r w:rsidR="00F30A22" w:rsidRPr="00924DE9">
        <w:rPr>
          <w:spacing w:val="2"/>
          <w:szCs w:val="24"/>
        </w:rPr>
        <w:t xml:space="preserve">вместе с этим воином </w:t>
      </w:r>
      <w:r w:rsidRPr="00924DE9">
        <w:rPr>
          <w:spacing w:val="2"/>
          <w:szCs w:val="24"/>
        </w:rPr>
        <w:t>даже приходила в Храм</w:t>
      </w:r>
      <w:r w:rsidR="00F30A22" w:rsidRPr="00924DE9">
        <w:rPr>
          <w:rStyle w:val="af4"/>
          <w:spacing w:val="2"/>
          <w:szCs w:val="24"/>
        </w:rPr>
        <w:footnoteReference w:id="91"/>
      </w:r>
      <w:r w:rsidRPr="00924DE9">
        <w:rPr>
          <w:spacing w:val="2"/>
          <w:szCs w:val="24"/>
        </w:rPr>
        <w:t xml:space="preserve"> и высмеивала иудейскую веру, что совершенно фантастично, но зато позволяет нам обратить внимание на совмещение образа Мириам и Храма, в котором служителем был её отец, что может свидетельствовать о каких-то доктринальных разногласиях между конгрегацией священников и отцом Мириам.</w:t>
      </w:r>
    </w:p>
    <w:p w14:paraId="0972FACF" w14:textId="77777777" w:rsidR="005C46CE" w:rsidRPr="00924DE9" w:rsidRDefault="00792E7B" w:rsidP="000A1B93">
      <w:pPr>
        <w:ind w:firstLine="720"/>
        <w:rPr>
          <w:spacing w:val="2"/>
          <w:szCs w:val="24"/>
        </w:rPr>
      </w:pPr>
      <w:r w:rsidRPr="00924DE9">
        <w:rPr>
          <w:spacing w:val="2"/>
          <w:szCs w:val="24"/>
        </w:rPr>
        <w:t xml:space="preserve">Не </w:t>
      </w:r>
      <w:r w:rsidR="00F30A22" w:rsidRPr="00924DE9">
        <w:rPr>
          <w:spacing w:val="2"/>
          <w:szCs w:val="24"/>
        </w:rPr>
        <w:t>исключено</w:t>
      </w:r>
      <w:r w:rsidRPr="00924DE9">
        <w:rPr>
          <w:spacing w:val="2"/>
          <w:szCs w:val="24"/>
        </w:rPr>
        <w:t xml:space="preserve">, что начало драмы Иисуса Христа и роли в этой драме жрецов иерусалимского Храма необходимо отсчитывать не с момента выхода Учителя на широкую проповедь, а с момента его зачатия, после которого среди посвящённых Храма произошло какое-то треволнение. Евангельская аллегория повествует, будто маги поведали царю Ироду о рождении Царя Иудейского. Вполне возможно, что в первоначальном тексте Евангелия от Матфея, написанном на арамейском языке, в действительности рассказывалось, что посвящённые («маги») Храма, или их вавилонские коллеги, узнали (вычислили, получили ответ от своего божества-оракула), что в корне их тёмной организации вспыхнул Свет – в семье одного из членов их ордена родился тот, кто принесёт гибель их сословию. Напомним, что кумраниты называли храмовых жрецов </w:t>
      </w:r>
      <w:r w:rsidRPr="00924DE9">
        <w:rPr>
          <w:i/>
          <w:iCs/>
          <w:spacing w:val="2"/>
          <w:szCs w:val="24"/>
        </w:rPr>
        <w:t>нечестивцами</w:t>
      </w:r>
      <w:r w:rsidRPr="00924DE9">
        <w:rPr>
          <w:spacing w:val="2"/>
          <w:szCs w:val="24"/>
        </w:rPr>
        <w:t xml:space="preserve">. </w:t>
      </w:r>
    </w:p>
    <w:p w14:paraId="1B0C9086" w14:textId="77777777" w:rsidR="005C46CE" w:rsidRPr="00924DE9" w:rsidRDefault="00792E7B" w:rsidP="000A1B93">
      <w:pPr>
        <w:ind w:firstLine="720"/>
        <w:rPr>
          <w:spacing w:val="2"/>
          <w:szCs w:val="24"/>
        </w:rPr>
      </w:pPr>
      <w:r w:rsidRPr="00924DE9">
        <w:rPr>
          <w:spacing w:val="2"/>
          <w:szCs w:val="24"/>
        </w:rPr>
        <w:t>Возможно, что ко времени отмеченных встреч Мириам с греческим воином (Пантерой), вопреки её воли она была повенчана своими родителями с неким Иосифом. В результате скандала отца Мириам на длительное время лишили части его священнических храмовых полномочий. Отголосок данной истории мы находим в апокрифических Евангелиях, рассказывающих о детских годах Марии, проведённых в Храме, и о храмовом испытательном ритуале её непорочности после обнаружения беременности.</w:t>
      </w:r>
    </w:p>
    <w:p w14:paraId="4C11166F" w14:textId="77777777" w:rsidR="005C46CE" w:rsidRPr="00924DE9" w:rsidRDefault="00792E7B" w:rsidP="000A1B93">
      <w:pPr>
        <w:ind w:firstLine="720"/>
        <w:rPr>
          <w:spacing w:val="2"/>
          <w:szCs w:val="24"/>
        </w:rPr>
      </w:pPr>
      <w:r w:rsidRPr="00924DE9">
        <w:rPr>
          <w:spacing w:val="2"/>
          <w:szCs w:val="24"/>
        </w:rPr>
        <w:t xml:space="preserve">Если поверить в мистическое прозрение храмовых жрецов о той страшной опасности, которая нависла над ними в лице сына Марии, то вполне можно допустить, что слух </w:t>
      </w:r>
      <w:r w:rsidRPr="00924DE9">
        <w:rPr>
          <w:i/>
          <w:iCs/>
          <w:spacing w:val="2"/>
          <w:szCs w:val="24"/>
        </w:rPr>
        <w:t>о внебрачном зачатии младенца</w:t>
      </w:r>
      <w:r w:rsidRPr="00924DE9">
        <w:rPr>
          <w:spacing w:val="2"/>
          <w:szCs w:val="24"/>
        </w:rPr>
        <w:t xml:space="preserve"> с соответствующим грязным комментарием был запущен из стен иерусалимского Храма. А поскольку судьями в Синедрионе были преимущественно саддукеи, </w:t>
      </w:r>
      <w:proofErr w:type="gramStart"/>
      <w:r w:rsidRPr="00924DE9">
        <w:rPr>
          <w:spacing w:val="2"/>
          <w:szCs w:val="24"/>
        </w:rPr>
        <w:t>т.е.</w:t>
      </w:r>
      <w:proofErr w:type="gramEnd"/>
      <w:r w:rsidRPr="00924DE9">
        <w:rPr>
          <w:spacing w:val="2"/>
          <w:szCs w:val="24"/>
        </w:rPr>
        <w:t xml:space="preserve"> храмовая элита, то после подготовки с помощью слухов «общественного мнения» Мария, дочь высокого священника и племянница главы Академии мудрецов, вполне могла быть </w:t>
      </w:r>
      <w:r w:rsidR="00CD6296" w:rsidRPr="00924DE9">
        <w:rPr>
          <w:spacing w:val="2"/>
          <w:szCs w:val="24"/>
        </w:rPr>
        <w:t xml:space="preserve">за подобный вменённый ей проступок </w:t>
      </w:r>
      <w:r w:rsidRPr="00924DE9">
        <w:rPr>
          <w:spacing w:val="2"/>
          <w:szCs w:val="24"/>
        </w:rPr>
        <w:t>осужд</w:t>
      </w:r>
      <w:r w:rsidR="006E4AA3" w:rsidRPr="00924DE9">
        <w:rPr>
          <w:spacing w:val="2"/>
          <w:szCs w:val="24"/>
        </w:rPr>
        <w:t>е</w:t>
      </w:r>
      <w:r w:rsidRPr="00924DE9">
        <w:rPr>
          <w:spacing w:val="2"/>
          <w:szCs w:val="24"/>
        </w:rPr>
        <w:t>н</w:t>
      </w:r>
      <w:r w:rsidR="00CD6296" w:rsidRPr="00924DE9">
        <w:rPr>
          <w:spacing w:val="2"/>
          <w:szCs w:val="24"/>
        </w:rPr>
        <w:t>а</w:t>
      </w:r>
      <w:r w:rsidRPr="00924DE9">
        <w:rPr>
          <w:spacing w:val="2"/>
          <w:szCs w:val="24"/>
        </w:rPr>
        <w:t xml:space="preserve"> на казнь через побитие камнями.</w:t>
      </w:r>
    </w:p>
    <w:p w14:paraId="46966B2D" w14:textId="77777777" w:rsidR="005C46CE" w:rsidRPr="00924DE9" w:rsidRDefault="00792E7B" w:rsidP="000A1B93">
      <w:pPr>
        <w:ind w:firstLine="720"/>
        <w:rPr>
          <w:spacing w:val="2"/>
          <w:szCs w:val="24"/>
        </w:rPr>
      </w:pPr>
      <w:r w:rsidRPr="00924DE9">
        <w:rPr>
          <w:spacing w:val="2"/>
          <w:szCs w:val="24"/>
        </w:rPr>
        <w:t>Так или иначе, но Мария, опасаясь за судьбу ребёнка, покинула дом и родила своего сына примерно в тех условиях, как они описаны в Евангелиях у Матфея и Луки (</w:t>
      </w:r>
      <w:proofErr w:type="gramStart"/>
      <w:r w:rsidRPr="00924DE9">
        <w:rPr>
          <w:spacing w:val="2"/>
          <w:szCs w:val="24"/>
        </w:rPr>
        <w:t>т.е.</w:t>
      </w:r>
      <w:proofErr w:type="gramEnd"/>
      <w:r w:rsidRPr="00924DE9">
        <w:rPr>
          <w:spacing w:val="2"/>
          <w:szCs w:val="24"/>
        </w:rPr>
        <w:t xml:space="preserve"> буквально в хлеву). Произошло это в 120 г. до </w:t>
      </w:r>
      <w:proofErr w:type="gramStart"/>
      <w:r w:rsidRPr="00924DE9">
        <w:rPr>
          <w:spacing w:val="2"/>
          <w:szCs w:val="24"/>
        </w:rPr>
        <w:t>н.э.</w:t>
      </w:r>
      <w:proofErr w:type="gramEnd"/>
      <w:r w:rsidRPr="00924DE9">
        <w:rPr>
          <w:spacing w:val="2"/>
          <w:szCs w:val="24"/>
        </w:rPr>
        <w:t>, более чем за век от евангельской даты. Сын появился на свет с необычайной для окружающих внешностью: светло</w:t>
      </w:r>
      <w:r w:rsidR="00CD33D8" w:rsidRPr="00924DE9">
        <w:rPr>
          <w:spacing w:val="2"/>
          <w:szCs w:val="24"/>
        </w:rPr>
        <w:t>-</w:t>
      </w:r>
      <w:r w:rsidRPr="00924DE9">
        <w:rPr>
          <w:spacing w:val="2"/>
          <w:szCs w:val="24"/>
        </w:rPr>
        <w:t>русыми волосами</w:t>
      </w:r>
      <w:r w:rsidR="00CD6296" w:rsidRPr="00924DE9">
        <w:rPr>
          <w:rStyle w:val="af4"/>
          <w:spacing w:val="2"/>
          <w:szCs w:val="24"/>
        </w:rPr>
        <w:footnoteReference w:id="92"/>
      </w:r>
      <w:r w:rsidRPr="00924DE9">
        <w:rPr>
          <w:spacing w:val="2"/>
          <w:szCs w:val="24"/>
        </w:rPr>
        <w:t xml:space="preserve"> и синими глазами. Мальчика назвали </w:t>
      </w:r>
      <w:r w:rsidRPr="00924DE9">
        <w:rPr>
          <w:i/>
          <w:iCs/>
          <w:spacing w:val="2"/>
          <w:szCs w:val="24"/>
        </w:rPr>
        <w:t>Иешуа</w:t>
      </w:r>
      <w:r w:rsidRPr="00924DE9">
        <w:rPr>
          <w:spacing w:val="2"/>
          <w:szCs w:val="24"/>
        </w:rPr>
        <w:t>, в соответствии с еврейской традицией – по имени деда.</w:t>
      </w:r>
    </w:p>
    <w:p w14:paraId="139A88CC" w14:textId="77777777" w:rsidR="005C46CE" w:rsidRPr="00924DE9" w:rsidRDefault="00792E7B" w:rsidP="000A1B93">
      <w:pPr>
        <w:ind w:firstLine="720"/>
        <w:rPr>
          <w:spacing w:val="2"/>
          <w:szCs w:val="24"/>
        </w:rPr>
      </w:pPr>
      <w:r w:rsidRPr="00924DE9">
        <w:rPr>
          <w:spacing w:val="2"/>
          <w:szCs w:val="24"/>
        </w:rPr>
        <w:t xml:space="preserve">Не исключено, что некий ученик или даже родственник Симеона бен Шет’аха, Иосиф, женившийся на Марии, действительно, узнав, что Мария стала беременной до замужества (о том, что Мария зачала после обручения, но до замужества, сообщают Евангелия от Матфея 1.18 и от Луки 1.27), а может даже побоявшись угроз, исходивших от саддукеев Храма, бросил Марию одну, как об этом сообщает «Тольдот Иешу». Спустя тридцать лет Симеон бен Шет’ах, возможно с подачи тех же саддукеев, в целях подрыва влияния нового Пророка, вновь поднял на свет эту грязную клевету. Согласно Закону «Сын блудницы не может войти в общество Господне, и десятое поколение его не может войти в общество Господне» (Втор. 23:2). После того, как Мария была оклеветана, в глазах населения Иисус уже никогда не мог стать «посланцем Бога». Как нам представляется, «Тольдот Иешу», судя по сохранившемуся в ней глубочайшему мистицизму и отдельным положительным фрагментам об Иисусе, была написана в среде ессеев (терапевтов, или александрийских гностиков). Но впоследствии данный трактат был переправлен талмудистами, а клевета о зачатии Иисуса, вероятно показанная в изначальной версии «Тольдот» только как свидетельство низости Симеона бен Шет’аха, – была теперь выдана уже за </w:t>
      </w:r>
      <w:r w:rsidR="0033214F" w:rsidRPr="00924DE9">
        <w:rPr>
          <w:spacing w:val="2"/>
          <w:szCs w:val="24"/>
        </w:rPr>
        <w:t>«</w:t>
      </w:r>
      <w:r w:rsidRPr="00924DE9">
        <w:rPr>
          <w:spacing w:val="2"/>
          <w:szCs w:val="24"/>
        </w:rPr>
        <w:t>подлинное</w:t>
      </w:r>
      <w:r w:rsidR="0033214F" w:rsidRPr="00924DE9">
        <w:rPr>
          <w:spacing w:val="2"/>
          <w:szCs w:val="24"/>
        </w:rPr>
        <w:t>» и</w:t>
      </w:r>
      <w:r w:rsidRPr="00924DE9">
        <w:rPr>
          <w:spacing w:val="2"/>
          <w:szCs w:val="24"/>
        </w:rPr>
        <w:t xml:space="preserve"> </w:t>
      </w:r>
      <w:r w:rsidR="0033214F" w:rsidRPr="00924DE9">
        <w:rPr>
          <w:spacing w:val="2"/>
          <w:szCs w:val="24"/>
        </w:rPr>
        <w:t>«</w:t>
      </w:r>
      <w:r w:rsidRPr="00924DE9">
        <w:rPr>
          <w:spacing w:val="2"/>
          <w:szCs w:val="24"/>
        </w:rPr>
        <w:t>и</w:t>
      </w:r>
      <w:r w:rsidR="00F82E98" w:rsidRPr="00924DE9">
        <w:rPr>
          <w:spacing w:val="2"/>
          <w:szCs w:val="24"/>
        </w:rPr>
        <w:t>с</w:t>
      </w:r>
      <w:r w:rsidRPr="00924DE9">
        <w:rPr>
          <w:spacing w:val="2"/>
          <w:szCs w:val="24"/>
        </w:rPr>
        <w:t>торическое</w:t>
      </w:r>
      <w:r w:rsidR="0033214F" w:rsidRPr="00924DE9">
        <w:rPr>
          <w:spacing w:val="2"/>
          <w:szCs w:val="24"/>
        </w:rPr>
        <w:t>»</w:t>
      </w:r>
      <w:r w:rsidRPr="00924DE9">
        <w:rPr>
          <w:spacing w:val="2"/>
          <w:szCs w:val="24"/>
        </w:rPr>
        <w:t xml:space="preserve"> событие.</w:t>
      </w:r>
    </w:p>
    <w:p w14:paraId="2A7EBFB8" w14:textId="77777777" w:rsidR="005C46CE" w:rsidRPr="00924DE9" w:rsidRDefault="00792E7B" w:rsidP="000A1B93">
      <w:pPr>
        <w:ind w:firstLine="720"/>
        <w:rPr>
          <w:spacing w:val="2"/>
          <w:szCs w:val="24"/>
        </w:rPr>
      </w:pPr>
      <w:r w:rsidRPr="00924DE9">
        <w:rPr>
          <w:spacing w:val="2"/>
          <w:szCs w:val="24"/>
        </w:rPr>
        <w:t>Таким образом, наречённый муж Марии, опасаясь скандала, посоветовавшись с Симеоном бен Шет’ахом, бросил её на произвол судьбы. Но другой милосердный Иосиф, полюбивший Марию, согласился сопровождать её в её бегстве из дома, что нашло свой отголосок на известных страницах Евангелий. Иначе, собственно, и быть не могло, потому что в те времена женщине с ребёнком и без мужа, без родных и близких, фактически была уготована гибель. Легендарные волхвы, навестившие скрывавшуюся семью Марии в месте их укрытия, как сообщает предание, принесли не только своё поклонение и священные предметы, но и поддержали Марию материально. Надо заметить, что Иудея тех времён была полна магов и чародеев, и появления трёх магов не должно было особо привлекать к себе внимания. Кроме того, Мария находилась в бегах. Волхвы, в оригинале «(восточные) маги», узнавшие о «рождении Спасителя», должны были тогда вычислить по звёздам и опасности, грозящие младенцу. Поэтому они никак не могли оказаться во дворце иудейского правителя, ибо им имело смысл всячески скрывать свою миссию.</w:t>
      </w:r>
    </w:p>
    <w:p w14:paraId="5B8DC5DE" w14:textId="77777777" w:rsidR="005C46CE" w:rsidRPr="00924DE9" w:rsidRDefault="00792E7B" w:rsidP="000A1B93">
      <w:pPr>
        <w:ind w:firstLine="720"/>
        <w:rPr>
          <w:spacing w:val="2"/>
          <w:szCs w:val="24"/>
        </w:rPr>
      </w:pPr>
      <w:r w:rsidRPr="00924DE9">
        <w:rPr>
          <w:spacing w:val="2"/>
          <w:szCs w:val="24"/>
        </w:rPr>
        <w:t>Приёмный отец Иисуса, Иосиф, о чем утверждают легенды, был обыкновенным плотником, и, конечно, никакого отношения к царской династии Давида не имел. Поэтому семья, во всяком случае, будучи в Египте, жила бедно, зарабатывая хлеб собственным трудом</w:t>
      </w:r>
      <w:r w:rsidRPr="00924DE9">
        <w:rPr>
          <w:rStyle w:val="af4"/>
          <w:spacing w:val="2"/>
          <w:szCs w:val="24"/>
        </w:rPr>
        <w:footnoteReference w:id="93"/>
      </w:r>
      <w:r w:rsidRPr="00924DE9">
        <w:rPr>
          <w:spacing w:val="2"/>
          <w:szCs w:val="24"/>
        </w:rPr>
        <w:t>. Отсюда сообщения об Иисусе-плотнике</w:t>
      </w:r>
      <w:r w:rsidRPr="00924DE9">
        <w:rPr>
          <w:rStyle w:val="af4"/>
          <w:spacing w:val="2"/>
          <w:szCs w:val="24"/>
        </w:rPr>
        <w:footnoteReference w:id="94"/>
      </w:r>
      <w:r w:rsidRPr="00924DE9">
        <w:rPr>
          <w:spacing w:val="2"/>
          <w:szCs w:val="24"/>
        </w:rPr>
        <w:t xml:space="preserve"> и Иисусе-гончаре</w:t>
      </w:r>
      <w:r w:rsidRPr="00924DE9">
        <w:rPr>
          <w:rStyle w:val="af4"/>
          <w:spacing w:val="2"/>
          <w:szCs w:val="24"/>
        </w:rPr>
        <w:footnoteReference w:id="95"/>
      </w:r>
      <w:r w:rsidRPr="00924DE9">
        <w:rPr>
          <w:spacing w:val="2"/>
          <w:szCs w:val="24"/>
        </w:rPr>
        <w:t xml:space="preserve">. Когда Иисус подрос, а страсти в семье Марии улеглись, семья перебралась ближе к дому. </w:t>
      </w:r>
      <w:proofErr w:type="gramStart"/>
      <w:r w:rsidRPr="00924DE9">
        <w:rPr>
          <w:spacing w:val="2"/>
          <w:szCs w:val="24"/>
        </w:rPr>
        <w:t>По причине памятования в Иерусалиме о прежнем скандале,</w:t>
      </w:r>
      <w:proofErr w:type="gramEnd"/>
      <w:r w:rsidRPr="00924DE9">
        <w:rPr>
          <w:spacing w:val="2"/>
          <w:szCs w:val="24"/>
        </w:rPr>
        <w:t xml:space="preserve"> семья Иисуса вынуждена была поселиться вдали от столицы, в Назаре, древнем поселении назаров (посвящённых), там, где много позже возник город Назарет. Евангелия, конечно, повествуют не об Иисусе из Назарета, а об Иисусе-назарее</w:t>
      </w:r>
      <w:r w:rsidRPr="00924DE9">
        <w:rPr>
          <w:rStyle w:val="af4"/>
          <w:spacing w:val="2"/>
          <w:szCs w:val="24"/>
        </w:rPr>
        <w:footnoteReference w:id="96"/>
      </w:r>
      <w:r w:rsidRPr="00924DE9">
        <w:rPr>
          <w:spacing w:val="2"/>
          <w:szCs w:val="24"/>
        </w:rPr>
        <w:t>, ибо здесь Иисус стал назареем. Галилея, ставшая новой родиной Иисуса, по библейскому преданию являлась северной окраиной Израиля, окружённой нееврейскими населением – «народами» (</w:t>
      </w:r>
      <w:proofErr w:type="spellStart"/>
      <w:r w:rsidRPr="00924DE9">
        <w:rPr>
          <w:spacing w:val="2"/>
          <w:szCs w:val="24"/>
        </w:rPr>
        <w:t>гоим</w:t>
      </w:r>
      <w:proofErr w:type="spellEnd"/>
      <w:r w:rsidRPr="00924DE9">
        <w:rPr>
          <w:spacing w:val="2"/>
          <w:szCs w:val="24"/>
        </w:rPr>
        <w:t xml:space="preserve">). Галилея так и называлась: </w:t>
      </w:r>
      <w:proofErr w:type="spellStart"/>
      <w:r w:rsidRPr="00924DE9">
        <w:rPr>
          <w:i/>
          <w:iCs/>
          <w:spacing w:val="2"/>
          <w:szCs w:val="24"/>
        </w:rPr>
        <w:t>Галил</w:t>
      </w:r>
      <w:proofErr w:type="spellEnd"/>
      <w:r w:rsidRPr="00924DE9">
        <w:rPr>
          <w:i/>
          <w:iCs/>
          <w:spacing w:val="2"/>
          <w:szCs w:val="24"/>
        </w:rPr>
        <w:t>-ха-</w:t>
      </w:r>
      <w:proofErr w:type="spellStart"/>
      <w:r w:rsidRPr="00924DE9">
        <w:rPr>
          <w:i/>
          <w:iCs/>
          <w:spacing w:val="2"/>
          <w:szCs w:val="24"/>
        </w:rPr>
        <w:t>гоим</w:t>
      </w:r>
      <w:proofErr w:type="spellEnd"/>
      <w:r w:rsidRPr="00924DE9">
        <w:rPr>
          <w:spacing w:val="2"/>
          <w:szCs w:val="24"/>
        </w:rPr>
        <w:t>. Если верить Библии, то эти земли принадлежали тем израильским царям, которые отделились от нечестивой</w:t>
      </w:r>
      <w:r w:rsidR="00770BD8" w:rsidRPr="00924DE9">
        <w:rPr>
          <w:spacing w:val="2"/>
          <w:szCs w:val="24"/>
        </w:rPr>
        <w:t>,</w:t>
      </w:r>
      <w:r w:rsidRPr="00924DE9">
        <w:rPr>
          <w:spacing w:val="2"/>
          <w:szCs w:val="24"/>
        </w:rPr>
        <w:t xml:space="preserve"> по их мнению</w:t>
      </w:r>
      <w:r w:rsidR="00770BD8" w:rsidRPr="00924DE9">
        <w:rPr>
          <w:spacing w:val="2"/>
          <w:szCs w:val="24"/>
        </w:rPr>
        <w:t>,</w:t>
      </w:r>
      <w:r w:rsidRPr="00924DE9">
        <w:rPr>
          <w:spacing w:val="2"/>
          <w:szCs w:val="24"/>
        </w:rPr>
        <w:t xml:space="preserve"> Иудеи, в том числе – потомкам царя Соломона. Библия сообщает, что уже за шесть столетий до рождения Иисуса эти земли перестали принадлежать евреям. Симон Маккавей (до 135 г. до н.э.) вынужден был из-за еврейских погромов переселить отсюда большинство соотечественников: «взял он с собою находившихся в Галилее… [иудеев] с жёнами и детьми и со всем имением их, и привёл в Иудею с великой радостью» (1 Мак. 5:23). Ко времени описываемых нами событий здесь находилось, вероятно, очень мало иудеев, поэтому пребывание тут семьи Марии было вполне безопасным. Только через несколько лет эта область была завоёвана и присоединена к Иудее, а жители насильно обращены в иудаизм.</w:t>
      </w:r>
    </w:p>
    <w:p w14:paraId="68ECAF30" w14:textId="77777777" w:rsidR="005C46CE" w:rsidRPr="00924DE9" w:rsidRDefault="00792E7B" w:rsidP="000A1B93">
      <w:pPr>
        <w:ind w:firstLine="720"/>
        <w:rPr>
          <w:spacing w:val="2"/>
          <w:szCs w:val="24"/>
        </w:rPr>
      </w:pPr>
      <w:r w:rsidRPr="00924DE9">
        <w:rPr>
          <w:spacing w:val="2"/>
          <w:szCs w:val="24"/>
        </w:rPr>
        <w:t xml:space="preserve">Возможно, после завоевания Галилеи </w:t>
      </w:r>
      <w:proofErr w:type="spellStart"/>
      <w:r w:rsidRPr="00924DE9">
        <w:rPr>
          <w:spacing w:val="2"/>
          <w:szCs w:val="24"/>
        </w:rPr>
        <w:t>Аристобулом</w:t>
      </w:r>
      <w:proofErr w:type="spellEnd"/>
      <w:r w:rsidRPr="00924DE9">
        <w:rPr>
          <w:spacing w:val="2"/>
          <w:szCs w:val="24"/>
        </w:rPr>
        <w:t xml:space="preserve"> (103 г. до </w:t>
      </w:r>
      <w:proofErr w:type="gramStart"/>
      <w:r w:rsidRPr="00924DE9">
        <w:rPr>
          <w:spacing w:val="2"/>
          <w:szCs w:val="24"/>
        </w:rPr>
        <w:t>н.э.</w:t>
      </w:r>
      <w:proofErr w:type="gramEnd"/>
      <w:r w:rsidRPr="00924DE9">
        <w:rPr>
          <w:spacing w:val="2"/>
          <w:szCs w:val="24"/>
        </w:rPr>
        <w:t>), семья Марии перебралась в Иерусалим. Дед Иисуса, Иегошуа бен Перахия, один из самых больших мудрецов Израиля того времени, взял внука в ученики и посвятил в учение танаимов. Не исключено, что</w:t>
      </w:r>
      <w:r w:rsidR="00770BD8" w:rsidRPr="00924DE9">
        <w:rPr>
          <w:spacing w:val="2"/>
          <w:szCs w:val="24"/>
        </w:rPr>
        <w:t>,</w:t>
      </w:r>
      <w:r w:rsidRPr="00924DE9">
        <w:rPr>
          <w:spacing w:val="2"/>
          <w:szCs w:val="24"/>
        </w:rPr>
        <w:t xml:space="preserve"> ввиду происхождения из царской семьи (по матери) и ввиду высоких способностей</w:t>
      </w:r>
      <w:r w:rsidR="00770BD8" w:rsidRPr="00924DE9">
        <w:rPr>
          <w:spacing w:val="2"/>
          <w:szCs w:val="24"/>
        </w:rPr>
        <w:t>,</w:t>
      </w:r>
      <w:r w:rsidRPr="00924DE9">
        <w:rPr>
          <w:spacing w:val="2"/>
          <w:szCs w:val="24"/>
        </w:rPr>
        <w:t xml:space="preserve"> Иисус имел все предпосылки стать если не царём Израиля, то во всяком случае сменить деда на посту главы Академии (Синедриона). Но этому</w:t>
      </w:r>
      <w:r w:rsidR="00770BD8" w:rsidRPr="00924DE9">
        <w:rPr>
          <w:spacing w:val="2"/>
          <w:szCs w:val="24"/>
        </w:rPr>
        <w:t>,</w:t>
      </w:r>
      <w:r w:rsidRPr="00924DE9">
        <w:rPr>
          <w:spacing w:val="2"/>
          <w:szCs w:val="24"/>
        </w:rPr>
        <w:t xml:space="preserve"> прежде всего</w:t>
      </w:r>
      <w:r w:rsidR="00770BD8" w:rsidRPr="00924DE9">
        <w:rPr>
          <w:spacing w:val="2"/>
          <w:szCs w:val="24"/>
        </w:rPr>
        <w:t>,</w:t>
      </w:r>
      <w:r w:rsidRPr="00924DE9">
        <w:rPr>
          <w:spacing w:val="2"/>
          <w:szCs w:val="24"/>
        </w:rPr>
        <w:t xml:space="preserve"> могло помешать известие о его рождении «вне брака». Жрецам Храма, равно как и Симеону бен </w:t>
      </w:r>
      <w:proofErr w:type="spellStart"/>
      <w:r w:rsidRPr="00924DE9">
        <w:rPr>
          <w:spacing w:val="2"/>
          <w:szCs w:val="24"/>
        </w:rPr>
        <w:t>Шет’аху</w:t>
      </w:r>
      <w:proofErr w:type="spellEnd"/>
      <w:r w:rsidRPr="00924DE9">
        <w:rPr>
          <w:spacing w:val="2"/>
          <w:szCs w:val="24"/>
        </w:rPr>
        <w:t>, претендовавшему на главенство в Академии, было чего опасаться.</w:t>
      </w:r>
    </w:p>
    <w:p w14:paraId="5B09A099" w14:textId="77777777" w:rsidR="005C46CE" w:rsidRPr="00924DE9" w:rsidRDefault="00792E7B" w:rsidP="000A1B93">
      <w:pPr>
        <w:ind w:firstLine="720"/>
        <w:rPr>
          <w:spacing w:val="2"/>
          <w:szCs w:val="24"/>
        </w:rPr>
      </w:pPr>
      <w:r w:rsidRPr="00924DE9">
        <w:rPr>
          <w:spacing w:val="2"/>
          <w:szCs w:val="24"/>
        </w:rPr>
        <w:t xml:space="preserve">Ок. </w:t>
      </w:r>
      <w:proofErr w:type="gramStart"/>
      <w:r w:rsidRPr="00924DE9">
        <w:rPr>
          <w:spacing w:val="2"/>
          <w:szCs w:val="24"/>
        </w:rPr>
        <w:t>105-103</w:t>
      </w:r>
      <w:proofErr w:type="gramEnd"/>
      <w:r w:rsidRPr="00924DE9">
        <w:rPr>
          <w:spacing w:val="2"/>
          <w:szCs w:val="24"/>
        </w:rPr>
        <w:t xml:space="preserve"> гг. до н.э. к власти в Иудее пришёл Александр Яннай. До него между фарисеями, мудрецами и Иоанном </w:t>
      </w:r>
      <w:proofErr w:type="spellStart"/>
      <w:r w:rsidRPr="00924DE9">
        <w:rPr>
          <w:spacing w:val="2"/>
          <w:szCs w:val="24"/>
        </w:rPr>
        <w:t>Гирканом</w:t>
      </w:r>
      <w:proofErr w:type="spellEnd"/>
      <w:r w:rsidRPr="00924DE9">
        <w:rPr>
          <w:spacing w:val="2"/>
          <w:szCs w:val="24"/>
        </w:rPr>
        <w:t xml:space="preserve"> (отцом Янная), длительно царствовавшим, наблюдалось очевидное сближение. При н</w:t>
      </w:r>
      <w:r w:rsidR="0033214F" w:rsidRPr="00924DE9">
        <w:rPr>
          <w:spacing w:val="2"/>
          <w:szCs w:val="24"/>
        </w:rPr>
        <w:t>ё</w:t>
      </w:r>
      <w:r w:rsidRPr="00924DE9">
        <w:rPr>
          <w:spacing w:val="2"/>
          <w:szCs w:val="24"/>
        </w:rPr>
        <w:t xml:space="preserve">м, вероятно, был назначен главой Академии мудрецов (Синедриона) и поддержан – дед Иисуса, Иегошуа бен Перахия. Напротив, Александр Яннай, очевидный поклонник </w:t>
      </w:r>
      <w:proofErr w:type="spellStart"/>
      <w:r w:rsidRPr="00924DE9">
        <w:rPr>
          <w:spacing w:val="2"/>
          <w:szCs w:val="24"/>
        </w:rPr>
        <w:t>вакхизма</w:t>
      </w:r>
      <w:proofErr w:type="spellEnd"/>
      <w:r w:rsidRPr="00924DE9">
        <w:rPr>
          <w:spacing w:val="2"/>
          <w:szCs w:val="24"/>
        </w:rPr>
        <w:t>, оказался</w:t>
      </w:r>
      <w:r w:rsidR="0033214F" w:rsidRPr="00924DE9">
        <w:rPr>
          <w:spacing w:val="2"/>
          <w:szCs w:val="24"/>
        </w:rPr>
        <w:t xml:space="preserve"> из чисто политических соображений</w:t>
      </w:r>
      <w:r w:rsidRPr="00924DE9">
        <w:rPr>
          <w:spacing w:val="2"/>
          <w:szCs w:val="24"/>
        </w:rPr>
        <w:t xml:space="preserve"> с фарисеями и мудрецами в состоянии открытой войны. Иегошуа бен Перахия с воцарением Янная был вовлечён в этот конфликт, скомпрометирован и, избегая наказания, вынужден был скрываться.</w:t>
      </w:r>
    </w:p>
    <w:p w14:paraId="1B62F775" w14:textId="77777777" w:rsidR="005C46CE" w:rsidRPr="00924DE9" w:rsidRDefault="00792E7B" w:rsidP="000A1B93">
      <w:pPr>
        <w:ind w:firstLine="720"/>
        <w:rPr>
          <w:spacing w:val="2"/>
          <w:szCs w:val="24"/>
        </w:rPr>
      </w:pPr>
      <w:r w:rsidRPr="00924DE9">
        <w:rPr>
          <w:spacing w:val="2"/>
          <w:szCs w:val="24"/>
        </w:rPr>
        <w:t>Он направился в Александрию (Египет), где в то время проживало достаточно много евреев и где у танаимов и фарисеев были наиболее сильные позиции. Туда же вместе с дедом отправился Иисус, его ученик. Иисусу во время бегства с дедом в Египет было около 20 лет. Источники ничего не сообщают о том, сколь много времени провёл Иисус в Египте. Его знаменитый предшественник-эллин, Пифагор</w:t>
      </w:r>
      <w:r w:rsidR="00770BD8" w:rsidRPr="00924DE9">
        <w:rPr>
          <w:spacing w:val="2"/>
          <w:szCs w:val="24"/>
        </w:rPr>
        <w:t>,</w:t>
      </w:r>
      <w:r w:rsidRPr="00924DE9">
        <w:rPr>
          <w:spacing w:val="2"/>
          <w:szCs w:val="24"/>
        </w:rPr>
        <w:t xml:space="preserve"> на посвящение в египетские таинства затратил около двадцати лет. Видимо, Иисус, будучи учеником, проявлял действительно незаурядные способности и имел необычные дарования, чтобы быть в столь юном возрасте посвящённым не только в каббалистическую премудрость деда, но и в египетские тайны</w:t>
      </w:r>
      <w:r w:rsidRPr="00924DE9">
        <w:rPr>
          <w:rStyle w:val="af4"/>
          <w:spacing w:val="2"/>
          <w:szCs w:val="24"/>
        </w:rPr>
        <w:footnoteReference w:id="97"/>
      </w:r>
      <w:r w:rsidRPr="00924DE9">
        <w:rPr>
          <w:spacing w:val="2"/>
          <w:szCs w:val="24"/>
        </w:rPr>
        <w:t>.</w:t>
      </w:r>
    </w:p>
    <w:p w14:paraId="3EBC103B" w14:textId="77777777" w:rsidR="005C46CE" w:rsidRPr="00924DE9" w:rsidRDefault="00792E7B" w:rsidP="000A1B93">
      <w:pPr>
        <w:ind w:firstLine="720"/>
        <w:rPr>
          <w:spacing w:val="2"/>
          <w:szCs w:val="24"/>
        </w:rPr>
      </w:pPr>
      <w:r w:rsidRPr="00924DE9">
        <w:rPr>
          <w:spacing w:val="2"/>
          <w:szCs w:val="24"/>
        </w:rPr>
        <w:t xml:space="preserve">В 89 г. до </w:t>
      </w:r>
      <w:proofErr w:type="gramStart"/>
      <w:r w:rsidRPr="00924DE9">
        <w:rPr>
          <w:spacing w:val="2"/>
          <w:szCs w:val="24"/>
        </w:rPr>
        <w:t>н.э.</w:t>
      </w:r>
      <w:proofErr w:type="gramEnd"/>
      <w:r w:rsidRPr="00924DE9">
        <w:rPr>
          <w:spacing w:val="2"/>
          <w:szCs w:val="24"/>
        </w:rPr>
        <w:t xml:space="preserve"> из-за обращения фарисеев за помощью к </w:t>
      </w:r>
      <w:proofErr w:type="spellStart"/>
      <w:r w:rsidRPr="00924DE9">
        <w:rPr>
          <w:spacing w:val="2"/>
          <w:szCs w:val="24"/>
        </w:rPr>
        <w:t>селевкидскому</w:t>
      </w:r>
      <w:proofErr w:type="spellEnd"/>
      <w:r w:rsidRPr="00924DE9">
        <w:rPr>
          <w:spacing w:val="2"/>
          <w:szCs w:val="24"/>
        </w:rPr>
        <w:t xml:space="preserve"> царю </w:t>
      </w:r>
      <w:proofErr w:type="spellStart"/>
      <w:r w:rsidRPr="00924DE9">
        <w:rPr>
          <w:spacing w:val="2"/>
          <w:szCs w:val="24"/>
        </w:rPr>
        <w:t>Деметрию</w:t>
      </w:r>
      <w:proofErr w:type="spellEnd"/>
      <w:r w:rsidRPr="00924DE9">
        <w:rPr>
          <w:spacing w:val="2"/>
          <w:szCs w:val="24"/>
        </w:rPr>
        <w:t xml:space="preserve">, Яннай потерпел поражение. В 88 г., в результате неожиданного перехода фарисеев </w:t>
      </w:r>
      <w:proofErr w:type="gramStart"/>
      <w:r w:rsidRPr="00924DE9">
        <w:rPr>
          <w:spacing w:val="2"/>
          <w:szCs w:val="24"/>
        </w:rPr>
        <w:t>на сторону</w:t>
      </w:r>
      <w:proofErr w:type="gramEnd"/>
      <w:r w:rsidRPr="00924DE9">
        <w:rPr>
          <w:spacing w:val="2"/>
          <w:szCs w:val="24"/>
        </w:rPr>
        <w:t xml:space="preserve"> терпящего поражение Янная произошло относительное примирение царя со своими давнишними врагами. Неожиданному примирению, вероятно, поспособствовали волнения населения в Александрии в 88 г., когда жители египетской столицы перебили чуть ли не всех евреев</w:t>
      </w:r>
      <w:r w:rsidRPr="00924DE9">
        <w:rPr>
          <w:rStyle w:val="af4"/>
          <w:spacing w:val="2"/>
          <w:szCs w:val="24"/>
        </w:rPr>
        <w:footnoteReference w:id="98"/>
      </w:r>
      <w:r w:rsidRPr="00924DE9">
        <w:rPr>
          <w:spacing w:val="2"/>
          <w:szCs w:val="24"/>
        </w:rPr>
        <w:t xml:space="preserve">. В это же время, или несколько ранее, Иегошуа бен Перахия, получив письмо от своего преемника (Симеона бен Шет’аха), вместе с Иисусом вернулся домой. Так или иначе, но дед, ортодоксальный раввин, вряд ли мог разделить восторги внука по поводу </w:t>
      </w:r>
      <w:r w:rsidR="0033214F" w:rsidRPr="00924DE9">
        <w:rPr>
          <w:spacing w:val="2"/>
          <w:szCs w:val="24"/>
        </w:rPr>
        <w:t>«</w:t>
      </w:r>
      <w:r w:rsidRPr="00924DE9">
        <w:rPr>
          <w:spacing w:val="2"/>
          <w:szCs w:val="24"/>
        </w:rPr>
        <w:t>языческой</w:t>
      </w:r>
      <w:r w:rsidR="0033214F" w:rsidRPr="00924DE9">
        <w:rPr>
          <w:spacing w:val="2"/>
          <w:szCs w:val="24"/>
        </w:rPr>
        <w:t>»</w:t>
      </w:r>
      <w:r w:rsidRPr="00924DE9">
        <w:rPr>
          <w:spacing w:val="2"/>
          <w:szCs w:val="24"/>
        </w:rPr>
        <w:t xml:space="preserve"> мудрости, сколько бы параллелей она н</w:t>
      </w:r>
      <w:r w:rsidR="0033214F" w:rsidRPr="00924DE9">
        <w:rPr>
          <w:spacing w:val="2"/>
          <w:szCs w:val="24"/>
        </w:rPr>
        <w:t>и</w:t>
      </w:r>
      <w:r w:rsidRPr="00924DE9">
        <w:rPr>
          <w:spacing w:val="2"/>
          <w:szCs w:val="24"/>
        </w:rPr>
        <w:t xml:space="preserve"> имела с халдейской учёностью танаимов. Видимо, внук не захотел стать на путь иудейской традиции, и потому дед, как пишется в раввинском тексте, «оттолкнул» внука «обеими руками». Впрочем, это «оттолкнул» может быть только талмудической интерпретацией какого-то семейного раздора, превращённого поздними экзегетами иудаизма в доктринальное противостояние между главой Академии и </w:t>
      </w:r>
      <w:r w:rsidR="0033214F" w:rsidRPr="00924DE9">
        <w:rPr>
          <w:spacing w:val="2"/>
          <w:szCs w:val="24"/>
        </w:rPr>
        <w:t>«</w:t>
      </w:r>
      <w:r w:rsidRPr="00924DE9">
        <w:rPr>
          <w:spacing w:val="2"/>
          <w:szCs w:val="24"/>
        </w:rPr>
        <w:t>отщепенцем</w:t>
      </w:r>
      <w:r w:rsidR="0033214F" w:rsidRPr="00924DE9">
        <w:rPr>
          <w:spacing w:val="2"/>
          <w:szCs w:val="24"/>
        </w:rPr>
        <w:t>»</w:t>
      </w:r>
      <w:r w:rsidRPr="00924DE9">
        <w:rPr>
          <w:spacing w:val="2"/>
          <w:szCs w:val="24"/>
        </w:rPr>
        <w:t>-Иисусом.</w:t>
      </w:r>
    </w:p>
    <w:p w14:paraId="4FC78146" w14:textId="77777777" w:rsidR="005C46CE" w:rsidRPr="00924DE9" w:rsidRDefault="00792E7B" w:rsidP="000A1B93">
      <w:pPr>
        <w:ind w:firstLine="720"/>
        <w:rPr>
          <w:spacing w:val="2"/>
          <w:szCs w:val="24"/>
        </w:rPr>
      </w:pPr>
      <w:r w:rsidRPr="00924DE9">
        <w:rPr>
          <w:spacing w:val="2"/>
          <w:szCs w:val="24"/>
        </w:rPr>
        <w:t>Ещё до бегства в Египет Иисус, как сообщает Е.П.Блаватская, имел частые сношения с ессеями пифагорейского толка, а ранние молодые годы он даже провёл среди танаимов Египта (называемых «терапевтами»). Это, видимо, объясняет, почему в Египте он, не будучи египтянином, был допущен к тайнознанию фараонов.</w:t>
      </w:r>
    </w:p>
    <w:p w14:paraId="33B72C1A" w14:textId="77777777" w:rsidR="005C46CE" w:rsidRPr="00924DE9" w:rsidRDefault="00792E7B" w:rsidP="000A1B93">
      <w:pPr>
        <w:ind w:firstLine="720"/>
        <w:rPr>
          <w:spacing w:val="2"/>
          <w:szCs w:val="24"/>
        </w:rPr>
      </w:pPr>
      <w:r w:rsidRPr="00924DE9">
        <w:rPr>
          <w:spacing w:val="2"/>
          <w:szCs w:val="24"/>
        </w:rPr>
        <w:t>Пробыв в Иудее менее года, Иисус был оклеветан Симеоном бен Шет’ахом и приговорён Синедрионом к смерти через удушение. Иисус был вынужден скрываться. Однако, путь в Александрию, где проживало достаточно соплеменников, и где он уже дважды до этого скрывался, на этот раз из-за чудовищного навета оказался для него закрыт. Поэтому ли, или же по зову сердца, но Иисус отправился в совершенно неведанные края, далеко на Восток. Здесь он повстречался со своим Учителем, что полностью изменило его судьбу.</w:t>
      </w:r>
    </w:p>
    <w:p w14:paraId="1523BAD6" w14:textId="77777777" w:rsidR="005C46CE" w:rsidRPr="00924DE9" w:rsidRDefault="00792E7B" w:rsidP="000A1B93">
      <w:pPr>
        <w:ind w:firstLine="720"/>
        <w:rPr>
          <w:spacing w:val="2"/>
          <w:szCs w:val="24"/>
        </w:rPr>
      </w:pPr>
      <w:r w:rsidRPr="00924DE9">
        <w:rPr>
          <w:spacing w:val="2"/>
          <w:szCs w:val="24"/>
        </w:rPr>
        <w:t>Предания сообщают, что «Иисус учился у Великого Мудреца Востока Россула Мории и пробыл у Него не менее семи лет, после чего они вместе путешествовали по Индии»</w:t>
      </w:r>
      <w:r w:rsidRPr="00924DE9">
        <w:rPr>
          <w:rStyle w:val="af4"/>
          <w:spacing w:val="2"/>
          <w:szCs w:val="24"/>
        </w:rPr>
        <w:footnoteReference w:id="99"/>
      </w:r>
      <w:r w:rsidRPr="00924DE9">
        <w:rPr>
          <w:spacing w:val="2"/>
          <w:szCs w:val="24"/>
        </w:rPr>
        <w:t xml:space="preserve">. Иисус побывал в </w:t>
      </w:r>
      <w:proofErr w:type="spellStart"/>
      <w:r w:rsidRPr="00924DE9">
        <w:rPr>
          <w:spacing w:val="2"/>
          <w:szCs w:val="24"/>
        </w:rPr>
        <w:t>Джаггарнате</w:t>
      </w:r>
      <w:proofErr w:type="spellEnd"/>
      <w:r w:rsidRPr="00924DE9">
        <w:rPr>
          <w:spacing w:val="2"/>
          <w:szCs w:val="24"/>
        </w:rPr>
        <w:t xml:space="preserve">, </w:t>
      </w:r>
      <w:proofErr w:type="spellStart"/>
      <w:r w:rsidRPr="00924DE9">
        <w:rPr>
          <w:spacing w:val="2"/>
          <w:szCs w:val="24"/>
        </w:rPr>
        <w:t>Раджагрихе</w:t>
      </w:r>
      <w:proofErr w:type="spellEnd"/>
      <w:r w:rsidRPr="00924DE9">
        <w:rPr>
          <w:spacing w:val="2"/>
          <w:szCs w:val="24"/>
        </w:rPr>
        <w:t xml:space="preserve"> и Бенаресе. Или как утверждает древний еврейский трактат, «он отправился в </w:t>
      </w:r>
      <w:r w:rsidRPr="00924DE9">
        <w:rPr>
          <w:i/>
          <w:iCs/>
          <w:spacing w:val="2"/>
          <w:szCs w:val="24"/>
        </w:rPr>
        <w:t>чужие страны</w:t>
      </w:r>
      <w:r w:rsidRPr="00924DE9">
        <w:rPr>
          <w:spacing w:val="2"/>
          <w:szCs w:val="24"/>
        </w:rPr>
        <w:t>, где начал удивлять людей своими чудесами»</w:t>
      </w:r>
      <w:r w:rsidRPr="00924DE9">
        <w:rPr>
          <w:rStyle w:val="af4"/>
          <w:spacing w:val="2"/>
          <w:szCs w:val="24"/>
        </w:rPr>
        <w:footnoteReference w:id="100"/>
      </w:r>
      <w:r w:rsidRPr="00924DE9">
        <w:rPr>
          <w:spacing w:val="2"/>
          <w:szCs w:val="24"/>
        </w:rPr>
        <w:t>. Он говорил здесь простому народу: «Не поклоняйтесь идолам. Не считайте себя всегда первыми и не унижайте своего ближнего. Помогайте бедным, поддерживайте слабых, не делайте зла кому-либо, не желайте для себя того, чего не имеете, но что видите у других». Сообщается, что многие, узнав про эти слова, решили убить Иисуса. Но Иисус, предупреждённый, оставил ночью эти места.</w:t>
      </w:r>
      <w:r w:rsidRPr="00924DE9">
        <w:rPr>
          <w:rStyle w:val="af4"/>
          <w:spacing w:val="2"/>
          <w:szCs w:val="24"/>
        </w:rPr>
        <w:footnoteReference w:id="101"/>
      </w:r>
    </w:p>
    <w:p w14:paraId="16C371F8" w14:textId="77777777" w:rsidR="005C46CE" w:rsidRPr="00924DE9" w:rsidRDefault="00792E7B" w:rsidP="000A1B93">
      <w:pPr>
        <w:ind w:firstLine="720"/>
        <w:rPr>
          <w:spacing w:val="2"/>
          <w:szCs w:val="24"/>
        </w:rPr>
      </w:pPr>
      <w:r w:rsidRPr="00924DE9">
        <w:rPr>
          <w:spacing w:val="2"/>
          <w:szCs w:val="24"/>
        </w:rPr>
        <w:t xml:space="preserve">Проведя вместе со своим Учителем три года в Индии, Иисус, согласно сообщению </w:t>
      </w:r>
      <w:proofErr w:type="spellStart"/>
      <w:r w:rsidRPr="00924DE9">
        <w:rPr>
          <w:spacing w:val="2"/>
          <w:szCs w:val="24"/>
        </w:rPr>
        <w:t>Нотовича</w:t>
      </w:r>
      <w:proofErr w:type="spellEnd"/>
      <w:r w:rsidRPr="00924DE9">
        <w:rPr>
          <w:spacing w:val="2"/>
          <w:szCs w:val="24"/>
        </w:rPr>
        <w:t xml:space="preserve">, </w:t>
      </w:r>
      <w:r w:rsidR="0033214F" w:rsidRPr="00924DE9">
        <w:rPr>
          <w:spacing w:val="2"/>
          <w:szCs w:val="24"/>
        </w:rPr>
        <w:t>признаваем</w:t>
      </w:r>
      <w:r w:rsidR="003A108D" w:rsidRPr="00924DE9">
        <w:rPr>
          <w:spacing w:val="2"/>
          <w:szCs w:val="24"/>
        </w:rPr>
        <w:t>ого</w:t>
      </w:r>
      <w:r w:rsidRPr="00924DE9">
        <w:rPr>
          <w:spacing w:val="2"/>
          <w:szCs w:val="24"/>
        </w:rPr>
        <w:t xml:space="preserve"> </w:t>
      </w:r>
      <w:proofErr w:type="gramStart"/>
      <w:r w:rsidR="0033214F" w:rsidRPr="00924DE9">
        <w:rPr>
          <w:spacing w:val="2"/>
          <w:szCs w:val="24"/>
        </w:rPr>
        <w:t>Записями</w:t>
      </w:r>
      <w:proofErr w:type="gramEnd"/>
      <w:r w:rsidR="0033214F" w:rsidRPr="00924DE9">
        <w:rPr>
          <w:spacing w:val="2"/>
          <w:szCs w:val="24"/>
        </w:rPr>
        <w:t xml:space="preserve"> Е.И.Рерих</w:t>
      </w:r>
      <w:r w:rsidR="0033214F" w:rsidRPr="00924DE9">
        <w:rPr>
          <w:rStyle w:val="af4"/>
          <w:spacing w:val="2"/>
          <w:szCs w:val="24"/>
        </w:rPr>
        <w:footnoteReference w:id="102"/>
      </w:r>
      <w:r w:rsidRPr="00924DE9">
        <w:rPr>
          <w:spacing w:val="2"/>
          <w:szCs w:val="24"/>
        </w:rPr>
        <w:t>, направился в Гималаи и провёл в Гималайских Ашрамах около трёх лет. «… Ибо были в пути три года. И три года пробыл Он там»</w:t>
      </w:r>
      <w:r w:rsidRPr="00924DE9">
        <w:rPr>
          <w:rStyle w:val="af4"/>
          <w:spacing w:val="2"/>
          <w:szCs w:val="24"/>
        </w:rPr>
        <w:footnoteReference w:id="103"/>
      </w:r>
      <w:r w:rsidRPr="00924DE9">
        <w:rPr>
          <w:spacing w:val="2"/>
          <w:szCs w:val="24"/>
        </w:rPr>
        <w:t xml:space="preserve">. В этих краях </w:t>
      </w:r>
      <w:proofErr w:type="spellStart"/>
      <w:r w:rsidRPr="00924DE9">
        <w:rPr>
          <w:spacing w:val="2"/>
          <w:szCs w:val="24"/>
        </w:rPr>
        <w:t>Уч</w:t>
      </w:r>
      <w:r w:rsidR="00951725" w:rsidRPr="00924DE9">
        <w:rPr>
          <w:spacing w:val="2"/>
        </w:rPr>
        <w:t>и́</w:t>
      </w:r>
      <w:r w:rsidRPr="00924DE9">
        <w:rPr>
          <w:spacing w:val="2"/>
          <w:szCs w:val="24"/>
        </w:rPr>
        <w:t>теля</w:t>
      </w:r>
      <w:proofErr w:type="spellEnd"/>
      <w:r w:rsidRPr="00924DE9">
        <w:rPr>
          <w:spacing w:val="2"/>
          <w:szCs w:val="24"/>
        </w:rPr>
        <w:t xml:space="preserve"> Иисуса называли </w:t>
      </w:r>
      <w:r w:rsidR="00542460" w:rsidRPr="00924DE9">
        <w:rPr>
          <w:spacing w:val="2"/>
          <w:szCs w:val="24"/>
        </w:rPr>
        <w:t>по-тибетски</w:t>
      </w:r>
      <w:r w:rsidRPr="00924DE9">
        <w:rPr>
          <w:spacing w:val="2"/>
          <w:szCs w:val="24"/>
        </w:rPr>
        <w:t xml:space="preserve"> – Минг-</w:t>
      </w:r>
      <w:proofErr w:type="spellStart"/>
      <w:r w:rsidRPr="00924DE9">
        <w:rPr>
          <w:spacing w:val="2"/>
          <w:szCs w:val="24"/>
        </w:rPr>
        <w:t>Сте</w:t>
      </w:r>
      <w:proofErr w:type="spellEnd"/>
      <w:r w:rsidRPr="00924DE9">
        <w:rPr>
          <w:spacing w:val="2"/>
          <w:szCs w:val="24"/>
        </w:rPr>
        <w:t>. Одним он являлся в виде простого странника, перед другими он был всесильным Владыкой Заповеданной Страны. Его видели одновременно то в одном, то в другом месте, и каждому он запоминался чем-то особенным, непохожим на рассказы других.</w:t>
      </w:r>
    </w:p>
    <w:p w14:paraId="62F802D8" w14:textId="77777777" w:rsidR="005C46CE" w:rsidRPr="00924DE9" w:rsidRDefault="00792E7B" w:rsidP="000A1B93">
      <w:pPr>
        <w:ind w:firstLine="720"/>
        <w:rPr>
          <w:spacing w:val="2"/>
          <w:szCs w:val="24"/>
        </w:rPr>
      </w:pPr>
      <w:r w:rsidRPr="00924DE9">
        <w:rPr>
          <w:spacing w:val="2"/>
          <w:szCs w:val="24"/>
        </w:rPr>
        <w:t>Рассказывается, что около Лхасы был храм учений, богатый рукописями. Иисус хотел ознакомиться с ними. Сам Минг-</w:t>
      </w:r>
      <w:proofErr w:type="spellStart"/>
      <w:r w:rsidRPr="00924DE9">
        <w:rPr>
          <w:spacing w:val="2"/>
          <w:szCs w:val="24"/>
        </w:rPr>
        <w:t>Сте</w:t>
      </w:r>
      <w:proofErr w:type="spellEnd"/>
      <w:r w:rsidRPr="00924DE9">
        <w:rPr>
          <w:spacing w:val="2"/>
          <w:szCs w:val="24"/>
        </w:rPr>
        <w:t>, великий мудрец всего Востока, был в этом храме. Через много времени, с величайшими опасностями, Иисус с проводником достигли этого храма в Тибете. Часто Минг-</w:t>
      </w:r>
      <w:proofErr w:type="spellStart"/>
      <w:r w:rsidRPr="00924DE9">
        <w:rPr>
          <w:spacing w:val="2"/>
          <w:szCs w:val="24"/>
        </w:rPr>
        <w:t>Сте</w:t>
      </w:r>
      <w:proofErr w:type="spellEnd"/>
      <w:r w:rsidRPr="00924DE9">
        <w:rPr>
          <w:spacing w:val="2"/>
          <w:szCs w:val="24"/>
        </w:rPr>
        <w:t xml:space="preserve"> беседовал с Иисусом о грядущем веке и священной обязанности, принятой народом этого века. Наконец Иисус достиг горный проход, и в главном городе Ладака – Лэ он был радостно принят монахами и людьми низкого состояния. И Иисус учил в монастырях и на базарах; там, где собирался простой народ.</w:t>
      </w:r>
    </w:p>
    <w:p w14:paraId="5F920ACF" w14:textId="77777777" w:rsidR="005C46CE" w:rsidRPr="00924DE9" w:rsidRDefault="00792E7B" w:rsidP="000A1B93">
      <w:pPr>
        <w:ind w:firstLine="720"/>
        <w:rPr>
          <w:spacing w:val="2"/>
          <w:szCs w:val="24"/>
        </w:rPr>
      </w:pPr>
      <w:r w:rsidRPr="00924DE9">
        <w:rPr>
          <w:spacing w:val="2"/>
          <w:szCs w:val="24"/>
        </w:rPr>
        <w:t xml:space="preserve">Рассказывается, что среди </w:t>
      </w:r>
      <w:proofErr w:type="spellStart"/>
      <w:r w:rsidRPr="00924DE9">
        <w:rPr>
          <w:spacing w:val="2"/>
          <w:szCs w:val="24"/>
        </w:rPr>
        <w:t>Ладакцев</w:t>
      </w:r>
      <w:proofErr w:type="spellEnd"/>
      <w:r w:rsidRPr="00924DE9">
        <w:rPr>
          <w:spacing w:val="2"/>
          <w:szCs w:val="24"/>
        </w:rPr>
        <w:t xml:space="preserve"> Иисус провёл много дней; он учил их лечению и о том, как превратить землю в небо радости. И они полюбили его, и, когда пришёл день ухода, печалились, как дети.</w:t>
      </w:r>
      <w:r w:rsidR="00ED0A1C" w:rsidRPr="00924DE9">
        <w:rPr>
          <w:rStyle w:val="af4"/>
          <w:spacing w:val="2"/>
          <w:szCs w:val="24"/>
        </w:rPr>
        <w:footnoteReference w:id="104"/>
      </w:r>
    </w:p>
    <w:p w14:paraId="00B58816" w14:textId="77777777" w:rsidR="005C46CE" w:rsidRPr="00924DE9" w:rsidRDefault="00792E7B" w:rsidP="000A1B93">
      <w:pPr>
        <w:ind w:firstLine="720"/>
        <w:rPr>
          <w:spacing w:val="2"/>
          <w:szCs w:val="24"/>
        </w:rPr>
      </w:pPr>
      <w:r w:rsidRPr="00924DE9">
        <w:rPr>
          <w:spacing w:val="2"/>
          <w:szCs w:val="24"/>
        </w:rPr>
        <w:t xml:space="preserve">Затем «Иисус направился с благословения </w:t>
      </w:r>
      <w:proofErr w:type="spellStart"/>
      <w:r w:rsidRPr="00924DE9">
        <w:rPr>
          <w:spacing w:val="2"/>
          <w:szCs w:val="24"/>
        </w:rPr>
        <w:t>Вл</w:t>
      </w:r>
      <w:proofErr w:type="spellEnd"/>
      <w:r w:rsidRPr="00924DE9">
        <w:rPr>
          <w:spacing w:val="2"/>
          <w:szCs w:val="24"/>
        </w:rPr>
        <w:t>[</w:t>
      </w:r>
      <w:proofErr w:type="spellStart"/>
      <w:r w:rsidRPr="00924DE9">
        <w:rPr>
          <w:spacing w:val="2"/>
          <w:szCs w:val="24"/>
        </w:rPr>
        <w:t>адыки</w:t>
      </w:r>
      <w:proofErr w:type="spellEnd"/>
      <w:r w:rsidRPr="00924DE9">
        <w:rPr>
          <w:spacing w:val="2"/>
          <w:szCs w:val="24"/>
        </w:rPr>
        <w:t>] М[</w:t>
      </w:r>
      <w:proofErr w:type="spellStart"/>
      <w:r w:rsidRPr="00924DE9">
        <w:rPr>
          <w:spacing w:val="2"/>
          <w:szCs w:val="24"/>
        </w:rPr>
        <w:t>ории</w:t>
      </w:r>
      <w:proofErr w:type="spellEnd"/>
      <w:r w:rsidRPr="00924DE9">
        <w:rPr>
          <w:spacing w:val="2"/>
          <w:szCs w:val="24"/>
        </w:rPr>
        <w:t>] в свою страну…»</w:t>
      </w:r>
      <w:r w:rsidRPr="00924DE9">
        <w:rPr>
          <w:rStyle w:val="af4"/>
          <w:spacing w:val="2"/>
          <w:szCs w:val="24"/>
        </w:rPr>
        <w:footnoteReference w:id="105"/>
      </w:r>
      <w:r w:rsidRPr="00924DE9">
        <w:rPr>
          <w:spacing w:val="2"/>
          <w:szCs w:val="24"/>
        </w:rPr>
        <w:t>.</w:t>
      </w:r>
    </w:p>
    <w:p w14:paraId="4F326226" w14:textId="77777777" w:rsidR="005C46CE" w:rsidRPr="00924DE9" w:rsidRDefault="005C46CE" w:rsidP="000A1B93">
      <w:pPr>
        <w:pStyle w:val="210"/>
        <w:ind w:firstLine="720"/>
        <w:rPr>
          <w:spacing w:val="2"/>
          <w:szCs w:val="24"/>
        </w:rPr>
      </w:pPr>
    </w:p>
    <w:p w14:paraId="5AEC2173" w14:textId="77777777" w:rsidR="005C46CE" w:rsidRPr="00924DE9" w:rsidRDefault="002C6447" w:rsidP="000A1B93">
      <w:pPr>
        <w:pStyle w:val="20"/>
        <w:ind w:firstLine="720"/>
        <w:rPr>
          <w:spacing w:val="2"/>
        </w:rPr>
      </w:pPr>
      <w:r w:rsidRPr="00924DE9">
        <w:rPr>
          <w:spacing w:val="2"/>
        </w:rPr>
        <w:t>Итак, в</w:t>
      </w:r>
      <w:r w:rsidR="00792E7B" w:rsidRPr="00924DE9">
        <w:rPr>
          <w:spacing w:val="2"/>
        </w:rPr>
        <w:t xml:space="preserve"> возрасте сорока лет, около 80 г. до </w:t>
      </w:r>
      <w:proofErr w:type="gramStart"/>
      <w:r w:rsidR="00792E7B" w:rsidRPr="00924DE9">
        <w:rPr>
          <w:spacing w:val="2"/>
        </w:rPr>
        <w:t>н.э.</w:t>
      </w:r>
      <w:proofErr w:type="gramEnd"/>
      <w:r w:rsidR="00792E7B" w:rsidRPr="00924DE9">
        <w:rPr>
          <w:spacing w:val="2"/>
        </w:rPr>
        <w:t>, Иисус вернулся из многолетних странствий и</w:t>
      </w:r>
      <w:r w:rsidR="00770BD8" w:rsidRPr="00924DE9">
        <w:rPr>
          <w:spacing w:val="2"/>
        </w:rPr>
        <w:t>,</w:t>
      </w:r>
      <w:r w:rsidR="00792E7B" w:rsidRPr="00924DE9">
        <w:rPr>
          <w:spacing w:val="2"/>
        </w:rPr>
        <w:t xml:space="preserve"> перейдя с востока через Иордан, ступил на иудейскую землю. Это был настоящий Учитель, способный вершить «чудеса», исцелять и наставлять. Именно об этом явившемся в Кумранскую общину Праведнике сообщает «Дамасский Документ»:</w:t>
      </w:r>
    </w:p>
    <w:p w14:paraId="2FCC0F52" w14:textId="77777777" w:rsidR="005C46CE" w:rsidRPr="00924DE9" w:rsidRDefault="005C46CE" w:rsidP="000A1B93">
      <w:pPr>
        <w:ind w:firstLine="720"/>
        <w:rPr>
          <w:spacing w:val="2"/>
          <w:szCs w:val="24"/>
        </w:rPr>
      </w:pPr>
    </w:p>
    <w:p w14:paraId="42748EC3" w14:textId="77777777" w:rsidR="005C46CE" w:rsidRPr="00924DE9" w:rsidRDefault="00792E7B" w:rsidP="002C6447">
      <w:pPr>
        <w:ind w:left="993" w:firstLine="720"/>
        <w:rPr>
          <w:spacing w:val="2"/>
          <w:sz w:val="22"/>
          <w:szCs w:val="22"/>
        </w:rPr>
      </w:pPr>
      <w:r w:rsidRPr="00924DE9">
        <w:rPr>
          <w:spacing w:val="2"/>
          <w:sz w:val="22"/>
          <w:szCs w:val="22"/>
        </w:rPr>
        <w:t>«И Бог вник в их (общины) дела, ибо чистосердечно искали Его, и поставил им Праведного Наставника, чтобы направить их по пути Своего сердца…» (</w:t>
      </w:r>
      <w:r w:rsidRPr="00924DE9">
        <w:rPr>
          <w:spacing w:val="2"/>
          <w:sz w:val="22"/>
          <w:szCs w:val="22"/>
          <w:lang w:val="en-US"/>
        </w:rPr>
        <w:t>CD</w:t>
      </w:r>
      <w:r w:rsidRPr="00924DE9">
        <w:rPr>
          <w:spacing w:val="2"/>
          <w:sz w:val="22"/>
          <w:szCs w:val="22"/>
        </w:rPr>
        <w:t xml:space="preserve"> </w:t>
      </w:r>
      <w:r w:rsidRPr="00924DE9">
        <w:rPr>
          <w:spacing w:val="2"/>
          <w:sz w:val="22"/>
          <w:szCs w:val="22"/>
          <w:lang w:val="en-US"/>
        </w:rPr>
        <w:t>I</w:t>
      </w:r>
      <w:r w:rsidRPr="00924DE9">
        <w:rPr>
          <w:spacing w:val="2"/>
          <w:sz w:val="22"/>
          <w:szCs w:val="22"/>
        </w:rPr>
        <w:t xml:space="preserve">, </w:t>
      </w:r>
      <w:proofErr w:type="gramStart"/>
      <w:r w:rsidRPr="00924DE9">
        <w:rPr>
          <w:spacing w:val="2"/>
          <w:sz w:val="22"/>
          <w:szCs w:val="22"/>
        </w:rPr>
        <w:t>10-11</w:t>
      </w:r>
      <w:proofErr w:type="gramEnd"/>
      <w:r w:rsidRPr="00924DE9">
        <w:rPr>
          <w:spacing w:val="2"/>
          <w:sz w:val="22"/>
          <w:szCs w:val="22"/>
        </w:rPr>
        <w:t>).</w:t>
      </w:r>
    </w:p>
    <w:p w14:paraId="0C959DBE" w14:textId="77777777" w:rsidR="005C46CE" w:rsidRPr="00924DE9" w:rsidRDefault="005C46CE" w:rsidP="000A1B93">
      <w:pPr>
        <w:pStyle w:val="20"/>
        <w:ind w:firstLine="720"/>
        <w:rPr>
          <w:spacing w:val="2"/>
        </w:rPr>
      </w:pPr>
    </w:p>
    <w:p w14:paraId="62D13FC3" w14:textId="77777777" w:rsidR="005C46CE" w:rsidRPr="00924DE9" w:rsidRDefault="00792E7B" w:rsidP="000A1B93">
      <w:pPr>
        <w:pStyle w:val="20"/>
        <w:ind w:firstLine="720"/>
        <w:rPr>
          <w:spacing w:val="2"/>
        </w:rPr>
      </w:pPr>
      <w:r w:rsidRPr="00924DE9">
        <w:rPr>
          <w:spacing w:val="2"/>
        </w:rPr>
        <w:t xml:space="preserve">Необходимо ещё раз обратить внимание читателя на </w:t>
      </w:r>
      <w:r w:rsidR="004812A6" w:rsidRPr="00924DE9">
        <w:rPr>
          <w:spacing w:val="2"/>
        </w:rPr>
        <w:t>следующее</w:t>
      </w:r>
      <w:r w:rsidRPr="00924DE9">
        <w:rPr>
          <w:spacing w:val="2"/>
        </w:rPr>
        <w:t xml:space="preserve"> важное обстоятельство. Кумранские свитки, в том числе «Благодарственные гимны», по нашему предположению имеют отношение к Иисусу только</w:t>
      </w:r>
      <w:r w:rsidRPr="00924DE9">
        <w:rPr>
          <w:i/>
          <w:iCs/>
          <w:spacing w:val="2"/>
        </w:rPr>
        <w:t xml:space="preserve"> до его выхода</w:t>
      </w:r>
      <w:r w:rsidRPr="00924DE9">
        <w:rPr>
          <w:spacing w:val="2"/>
        </w:rPr>
        <w:t xml:space="preserve"> на широкую проповедь. О трёх последних годах хождений Иисуса Христа кумранские свитки ничего не сообщают. Единственным источником об этих событиях служат для нас Евангелия, хотя зёрна исторического повествования здесь крайне немногочисленны и значительно перемешаны с тайнами мистерии восхождения человека к его Первоистоку. В свою очередь, между кумранскими свитками и Евангелиями не так много прямых текстуальных связей. Возможно, те общие черты, наименования и некоторые фразы, обнаруживаемые специалистами в кумранских свитках и в Новом Завете, о чем подробно говорилось в начале нашей книги, оказались здесь не благодаря прямой текстуальной преемственности, а в силу устной традиции. Кроме того, Евангелия имели отношение в основном к последним трём годам Хождения и появились за пределами Кумранской общины </w:t>
      </w:r>
      <w:r w:rsidRPr="00924DE9">
        <w:rPr>
          <w:i/>
          <w:iCs/>
          <w:spacing w:val="2"/>
        </w:rPr>
        <w:t>много лет спустя</w:t>
      </w:r>
      <w:r w:rsidRPr="00924DE9">
        <w:rPr>
          <w:spacing w:val="2"/>
        </w:rPr>
        <w:t>.</w:t>
      </w:r>
    </w:p>
    <w:p w14:paraId="10880F75" w14:textId="77777777" w:rsidR="005C46CE" w:rsidRPr="00924DE9" w:rsidRDefault="00792E7B" w:rsidP="000A1B93">
      <w:pPr>
        <w:ind w:firstLine="720"/>
        <w:rPr>
          <w:spacing w:val="2"/>
          <w:szCs w:val="24"/>
        </w:rPr>
      </w:pPr>
      <w:r w:rsidRPr="00924DE9">
        <w:rPr>
          <w:spacing w:val="2"/>
          <w:szCs w:val="24"/>
        </w:rPr>
        <w:t xml:space="preserve">Сегодня трудно определить, в какое время пребывания Иисуса в Кумранской общине произошло памятное нисхождение Духа, показанное в Евангелии как «голубь». Это могло произойти действительно </w:t>
      </w:r>
      <w:proofErr w:type="gramStart"/>
      <w:r w:rsidRPr="00924DE9">
        <w:rPr>
          <w:spacing w:val="2"/>
          <w:szCs w:val="24"/>
        </w:rPr>
        <w:t>во время</w:t>
      </w:r>
      <w:proofErr w:type="gramEnd"/>
      <w:r w:rsidRPr="00924DE9">
        <w:rPr>
          <w:spacing w:val="2"/>
          <w:szCs w:val="24"/>
        </w:rPr>
        <w:t>, когда Иоанн Креститель был ещё жив, то есть до его казни Александром Яннаем в 78 г до н.э. Предание сообщает, что «Новый Христос принял крещение от Иоанна Крестителя и тем самым приблизился к новым слоям населения и начал проповедовать среди самых простых и бедных»</w:t>
      </w:r>
      <w:r w:rsidR="002C6447" w:rsidRPr="00924DE9">
        <w:rPr>
          <w:rStyle w:val="af4"/>
          <w:spacing w:val="2"/>
          <w:szCs w:val="24"/>
        </w:rPr>
        <w:footnoteReference w:id="106"/>
      </w:r>
      <w:r w:rsidRPr="00924DE9">
        <w:rPr>
          <w:spacing w:val="2"/>
          <w:szCs w:val="24"/>
        </w:rPr>
        <w:t xml:space="preserve">. Именно с этого времени – </w:t>
      </w:r>
      <w:r w:rsidRPr="00924DE9">
        <w:rPr>
          <w:i/>
          <w:iCs/>
          <w:spacing w:val="2"/>
          <w:szCs w:val="24"/>
        </w:rPr>
        <w:t>нисхождения Христа</w:t>
      </w:r>
      <w:r w:rsidRPr="00924DE9">
        <w:rPr>
          <w:spacing w:val="2"/>
          <w:szCs w:val="24"/>
        </w:rPr>
        <w:t xml:space="preserve">, Иисус может с полным правом называться </w:t>
      </w:r>
      <w:r w:rsidRPr="00924DE9">
        <w:rPr>
          <w:i/>
          <w:iCs/>
          <w:spacing w:val="2"/>
          <w:szCs w:val="24"/>
        </w:rPr>
        <w:t>Иисусом Христом</w:t>
      </w:r>
      <w:r w:rsidRPr="00924DE9">
        <w:rPr>
          <w:spacing w:val="2"/>
          <w:szCs w:val="24"/>
        </w:rPr>
        <w:t>.</w:t>
      </w:r>
    </w:p>
    <w:p w14:paraId="4EC5B965" w14:textId="77777777" w:rsidR="005C46CE" w:rsidRPr="00924DE9" w:rsidRDefault="00792E7B" w:rsidP="000A1B93">
      <w:pPr>
        <w:ind w:firstLine="720"/>
        <w:rPr>
          <w:spacing w:val="2"/>
          <w:szCs w:val="24"/>
        </w:rPr>
      </w:pPr>
      <w:r w:rsidRPr="00924DE9">
        <w:rPr>
          <w:spacing w:val="2"/>
          <w:szCs w:val="24"/>
        </w:rPr>
        <w:t xml:space="preserve">Нисхождение Христа целиком изменило того, кого мы называем </w:t>
      </w:r>
      <w:r w:rsidRPr="00924DE9">
        <w:rPr>
          <w:i/>
          <w:iCs/>
          <w:spacing w:val="2"/>
          <w:szCs w:val="24"/>
        </w:rPr>
        <w:t>Иисусом</w:t>
      </w:r>
      <w:r w:rsidRPr="00924DE9">
        <w:rPr>
          <w:spacing w:val="2"/>
          <w:szCs w:val="24"/>
        </w:rPr>
        <w:t xml:space="preserve"> или </w:t>
      </w:r>
      <w:r w:rsidRPr="00924DE9">
        <w:rPr>
          <w:i/>
          <w:iCs/>
          <w:spacing w:val="2"/>
          <w:szCs w:val="24"/>
        </w:rPr>
        <w:t>Учителем Праведности</w:t>
      </w:r>
      <w:r w:rsidRPr="00924DE9">
        <w:rPr>
          <w:spacing w:val="2"/>
          <w:szCs w:val="24"/>
        </w:rPr>
        <w:t>. Случилось исключительное Преображение сына Марии, после которого те, кто прежде его хорошо знал, вдруг Его не узнали. Может быть именно о кумранитах, среди которых были и родственники Иисуса, говорит Евангелие:</w:t>
      </w:r>
    </w:p>
    <w:p w14:paraId="126632E2" w14:textId="77777777" w:rsidR="005C46CE" w:rsidRPr="00924DE9" w:rsidRDefault="005C46CE" w:rsidP="000A1B93">
      <w:pPr>
        <w:ind w:firstLine="720"/>
        <w:rPr>
          <w:spacing w:val="2"/>
          <w:szCs w:val="24"/>
        </w:rPr>
      </w:pPr>
    </w:p>
    <w:p w14:paraId="75BABDBF" w14:textId="77777777" w:rsidR="005C46CE" w:rsidRPr="00924DE9" w:rsidRDefault="002C6447" w:rsidP="002C6447">
      <w:pPr>
        <w:ind w:left="851" w:firstLine="720"/>
        <w:rPr>
          <w:spacing w:val="2"/>
          <w:sz w:val="22"/>
          <w:szCs w:val="22"/>
        </w:rPr>
      </w:pPr>
      <w:r w:rsidRPr="00924DE9">
        <w:rPr>
          <w:rStyle w:val="HTML0"/>
          <w:rFonts w:ascii="Times New Roman" w:hAnsi="Times New Roman"/>
          <w:spacing w:val="2"/>
          <w:sz w:val="22"/>
          <w:szCs w:val="22"/>
          <w:vertAlign w:val="superscript"/>
        </w:rPr>
        <w:t>«</w:t>
      </w:r>
      <w:r w:rsidR="00792E7B" w:rsidRPr="00924DE9">
        <w:rPr>
          <w:rStyle w:val="HTML0"/>
          <w:rFonts w:ascii="Times New Roman" w:hAnsi="Times New Roman"/>
          <w:spacing w:val="2"/>
          <w:sz w:val="22"/>
          <w:szCs w:val="22"/>
        </w:rPr>
        <w:t xml:space="preserve">И, придя в отечество Своё (в Общину. </w:t>
      </w:r>
      <w:r w:rsidR="00792E7B" w:rsidRPr="00924DE9">
        <w:rPr>
          <w:rStyle w:val="HTML0"/>
          <w:rFonts w:ascii="Times New Roman" w:hAnsi="Times New Roman"/>
          <w:i/>
          <w:spacing w:val="2"/>
          <w:sz w:val="22"/>
          <w:szCs w:val="22"/>
        </w:rPr>
        <w:t>– А.В.</w:t>
      </w:r>
      <w:r w:rsidR="00792E7B" w:rsidRPr="00924DE9">
        <w:rPr>
          <w:rStyle w:val="HTML0"/>
          <w:rFonts w:ascii="Times New Roman" w:hAnsi="Times New Roman"/>
          <w:spacing w:val="2"/>
          <w:sz w:val="22"/>
          <w:szCs w:val="22"/>
        </w:rPr>
        <w:t xml:space="preserve">), учил их в синагоге их, так что они изумлялись и говорили: откуда у Него такая премудрость и силы? не плотников ли Он сын? не Его ли Мать называется Мария, и братья Его Иаков и </w:t>
      </w:r>
      <w:proofErr w:type="spellStart"/>
      <w:r w:rsidR="00792E7B" w:rsidRPr="00924DE9">
        <w:rPr>
          <w:rStyle w:val="HTML0"/>
          <w:rFonts w:ascii="Times New Roman" w:hAnsi="Times New Roman"/>
          <w:spacing w:val="2"/>
          <w:sz w:val="22"/>
          <w:szCs w:val="22"/>
        </w:rPr>
        <w:t>Иосий</w:t>
      </w:r>
      <w:proofErr w:type="spellEnd"/>
      <w:r w:rsidR="00792E7B" w:rsidRPr="00924DE9">
        <w:rPr>
          <w:rStyle w:val="HTML0"/>
          <w:rFonts w:ascii="Times New Roman" w:hAnsi="Times New Roman"/>
          <w:spacing w:val="2"/>
          <w:sz w:val="22"/>
          <w:szCs w:val="22"/>
        </w:rPr>
        <w:t>, и Симон, и Иуда? и сестры Его не все ли между нами? откуда же у Него всё это? И соблазнялись о Н</w:t>
      </w:r>
      <w:r w:rsidRPr="00924DE9">
        <w:rPr>
          <w:rStyle w:val="HTML0"/>
          <w:rFonts w:ascii="Times New Roman" w:hAnsi="Times New Roman"/>
          <w:spacing w:val="2"/>
          <w:sz w:val="22"/>
          <w:szCs w:val="22"/>
        </w:rPr>
        <w:t>ё</w:t>
      </w:r>
      <w:r w:rsidR="00792E7B" w:rsidRPr="00924DE9">
        <w:rPr>
          <w:rStyle w:val="HTML0"/>
          <w:rFonts w:ascii="Times New Roman" w:hAnsi="Times New Roman"/>
          <w:spacing w:val="2"/>
          <w:sz w:val="22"/>
          <w:szCs w:val="22"/>
        </w:rPr>
        <w:t>м. Иисус же сказал им: не бывает пророк без чести, разве только в отечестве своём и в доме своём. И не совершил там многих чудес по неверию их</w:t>
      </w:r>
      <w:r w:rsidRPr="00924DE9">
        <w:rPr>
          <w:rStyle w:val="HTML0"/>
          <w:rFonts w:ascii="Times New Roman" w:hAnsi="Times New Roman"/>
          <w:spacing w:val="2"/>
          <w:sz w:val="22"/>
          <w:szCs w:val="22"/>
        </w:rPr>
        <w:t>»</w:t>
      </w:r>
      <w:r w:rsidR="00792E7B" w:rsidRPr="00924DE9">
        <w:rPr>
          <w:spacing w:val="2"/>
          <w:sz w:val="22"/>
          <w:szCs w:val="22"/>
        </w:rPr>
        <w:t xml:space="preserve"> (Мф </w:t>
      </w:r>
      <w:proofErr w:type="gramStart"/>
      <w:r w:rsidR="00792E7B" w:rsidRPr="00924DE9">
        <w:rPr>
          <w:spacing w:val="2"/>
          <w:sz w:val="22"/>
          <w:szCs w:val="22"/>
        </w:rPr>
        <w:t>13.54-58</w:t>
      </w:r>
      <w:proofErr w:type="gramEnd"/>
      <w:r w:rsidR="00792E7B" w:rsidRPr="00924DE9">
        <w:rPr>
          <w:spacing w:val="2"/>
          <w:sz w:val="22"/>
          <w:szCs w:val="22"/>
        </w:rPr>
        <w:t>).</w:t>
      </w:r>
    </w:p>
    <w:p w14:paraId="180E4AB1" w14:textId="77777777" w:rsidR="005C46CE" w:rsidRPr="00924DE9" w:rsidRDefault="005C46CE" w:rsidP="000A1B93">
      <w:pPr>
        <w:ind w:firstLine="720"/>
        <w:rPr>
          <w:spacing w:val="2"/>
          <w:szCs w:val="24"/>
        </w:rPr>
      </w:pPr>
    </w:p>
    <w:p w14:paraId="775416FA" w14:textId="77777777" w:rsidR="005C46CE" w:rsidRPr="00924DE9" w:rsidRDefault="00792E7B" w:rsidP="000A1B93">
      <w:pPr>
        <w:ind w:firstLine="720"/>
        <w:rPr>
          <w:spacing w:val="2"/>
          <w:szCs w:val="24"/>
        </w:rPr>
      </w:pPr>
      <w:r w:rsidRPr="00924DE9">
        <w:rPr>
          <w:spacing w:val="2"/>
          <w:szCs w:val="24"/>
        </w:rPr>
        <w:t>Предания говорят, что в общей сложности «тридцать лет ходил Он, повторяя чтоб отдать (Знание) тем, кто не примет»</w:t>
      </w:r>
      <w:r w:rsidRPr="00924DE9">
        <w:rPr>
          <w:rStyle w:val="af4"/>
          <w:spacing w:val="2"/>
          <w:szCs w:val="24"/>
        </w:rPr>
        <w:footnoteReference w:id="107"/>
      </w:r>
      <w:r w:rsidRPr="00924DE9">
        <w:rPr>
          <w:spacing w:val="2"/>
          <w:szCs w:val="24"/>
        </w:rPr>
        <w:t xml:space="preserve">. За три года до своей гибели Иисус, теперь уже </w:t>
      </w:r>
      <w:r w:rsidR="00DE05B7" w:rsidRPr="00924DE9">
        <w:rPr>
          <w:spacing w:val="2"/>
          <w:szCs w:val="24"/>
        </w:rPr>
        <w:t xml:space="preserve">как </w:t>
      </w:r>
      <w:r w:rsidRPr="00924DE9">
        <w:rPr>
          <w:i/>
          <w:iCs/>
          <w:spacing w:val="2"/>
          <w:szCs w:val="24"/>
        </w:rPr>
        <w:t>Иисус Христос</w:t>
      </w:r>
      <w:r w:rsidRPr="00924DE9">
        <w:rPr>
          <w:spacing w:val="2"/>
          <w:szCs w:val="24"/>
        </w:rPr>
        <w:t xml:space="preserve">, </w:t>
      </w:r>
      <w:r w:rsidR="005F3067" w:rsidRPr="00924DE9">
        <w:rPr>
          <w:spacing w:val="2"/>
          <w:szCs w:val="24"/>
        </w:rPr>
        <w:t xml:space="preserve">то есть как воплотившийся в тело Иисуса дух </w:t>
      </w:r>
      <w:r w:rsidR="00DE05B7" w:rsidRPr="00924DE9">
        <w:rPr>
          <w:spacing w:val="2"/>
          <w:szCs w:val="24"/>
        </w:rPr>
        <w:t>Велик</w:t>
      </w:r>
      <w:r w:rsidR="005F3067" w:rsidRPr="00924DE9">
        <w:rPr>
          <w:spacing w:val="2"/>
          <w:szCs w:val="24"/>
        </w:rPr>
        <w:t>ого</w:t>
      </w:r>
      <w:r w:rsidR="00DE05B7" w:rsidRPr="00924DE9">
        <w:rPr>
          <w:spacing w:val="2"/>
          <w:szCs w:val="24"/>
        </w:rPr>
        <w:t xml:space="preserve"> Владык</w:t>
      </w:r>
      <w:r w:rsidR="005F3067" w:rsidRPr="00924DE9">
        <w:rPr>
          <w:spacing w:val="2"/>
          <w:szCs w:val="24"/>
        </w:rPr>
        <w:t>и</w:t>
      </w:r>
      <w:r w:rsidR="00DE05B7" w:rsidRPr="00924DE9">
        <w:rPr>
          <w:spacing w:val="2"/>
          <w:szCs w:val="24"/>
        </w:rPr>
        <w:t xml:space="preserve">, </w:t>
      </w:r>
      <w:r w:rsidRPr="00924DE9">
        <w:rPr>
          <w:spacing w:val="2"/>
          <w:szCs w:val="24"/>
        </w:rPr>
        <w:t xml:space="preserve">вышел в мир, чтобы в который раз понести людям Весть о </w:t>
      </w:r>
      <w:r w:rsidR="001F2655" w:rsidRPr="00924DE9">
        <w:rPr>
          <w:spacing w:val="2"/>
          <w:szCs w:val="24"/>
        </w:rPr>
        <w:t>Надземном, о Любви, о</w:t>
      </w:r>
      <w:r w:rsidRPr="00924DE9">
        <w:rPr>
          <w:spacing w:val="2"/>
          <w:szCs w:val="24"/>
        </w:rPr>
        <w:t xml:space="preserve"> </w:t>
      </w:r>
      <w:r w:rsidR="001F2655" w:rsidRPr="00924DE9">
        <w:rPr>
          <w:spacing w:val="2"/>
          <w:szCs w:val="24"/>
        </w:rPr>
        <w:t>смысле</w:t>
      </w:r>
      <w:r w:rsidRPr="00924DE9">
        <w:rPr>
          <w:spacing w:val="2"/>
          <w:szCs w:val="24"/>
        </w:rPr>
        <w:t xml:space="preserve"> человеческого существования.</w:t>
      </w:r>
    </w:p>
    <w:p w14:paraId="70027B3D" w14:textId="77777777" w:rsidR="005C46CE" w:rsidRPr="00924DE9" w:rsidRDefault="005C46CE" w:rsidP="000A1B93">
      <w:pPr>
        <w:ind w:firstLine="720"/>
        <w:rPr>
          <w:spacing w:val="2"/>
          <w:szCs w:val="24"/>
        </w:rPr>
      </w:pPr>
    </w:p>
    <w:p w14:paraId="2A3ECE45" w14:textId="2982C768" w:rsidR="005C46CE" w:rsidRPr="00924DE9" w:rsidRDefault="00981A0D" w:rsidP="000A1B93">
      <w:pPr>
        <w:pStyle w:val="1"/>
        <w:ind w:firstLine="720"/>
        <w:rPr>
          <w:spacing w:val="2"/>
        </w:rPr>
      </w:pPr>
      <w:bookmarkStart w:id="26" w:name="_Toc5977812"/>
      <w:r>
        <w:rPr>
          <w:spacing w:val="2"/>
        </w:rPr>
        <w:t>4</w:t>
      </w:r>
      <w:r w:rsidR="00792E7B" w:rsidRPr="00924DE9">
        <w:rPr>
          <w:spacing w:val="2"/>
        </w:rPr>
        <w:t>. Хронология жизни Иисуса</w:t>
      </w:r>
      <w:bookmarkEnd w:id="26"/>
    </w:p>
    <w:p w14:paraId="467BF153" w14:textId="77777777" w:rsidR="005C46CE" w:rsidRPr="00924DE9" w:rsidRDefault="005C46CE" w:rsidP="000A1B93">
      <w:pPr>
        <w:ind w:firstLine="720"/>
        <w:rPr>
          <w:spacing w:val="2"/>
          <w:szCs w:val="24"/>
        </w:rPr>
      </w:pPr>
    </w:p>
    <w:p w14:paraId="1BE5E934" w14:textId="77777777" w:rsidR="005C46CE" w:rsidRPr="00924DE9" w:rsidRDefault="00792E7B" w:rsidP="000A1B93">
      <w:pPr>
        <w:ind w:firstLine="720"/>
        <w:rPr>
          <w:spacing w:val="2"/>
          <w:szCs w:val="24"/>
        </w:rPr>
      </w:pPr>
      <w:r w:rsidRPr="00924DE9">
        <w:rPr>
          <w:spacing w:val="2"/>
          <w:szCs w:val="24"/>
        </w:rPr>
        <w:t>Систематизируя вышесказанное об Иисусе и его жизненном пути, можно представить следующую хронологию:</w:t>
      </w:r>
    </w:p>
    <w:p w14:paraId="5E302084" w14:textId="77777777" w:rsidR="005C46CE" w:rsidRPr="00924DE9" w:rsidRDefault="005C46CE" w:rsidP="000A1B93">
      <w:pPr>
        <w:ind w:firstLine="720"/>
        <w:rPr>
          <w:spacing w:val="2"/>
          <w:szCs w:val="24"/>
        </w:rPr>
      </w:pPr>
    </w:p>
    <w:tbl>
      <w:tblPr>
        <w:tblW w:w="8670" w:type="dxa"/>
        <w:jc w:val="center"/>
        <w:tblLayout w:type="fixed"/>
        <w:tblCellMar>
          <w:left w:w="10" w:type="dxa"/>
          <w:right w:w="10" w:type="dxa"/>
        </w:tblCellMar>
        <w:tblLook w:val="0000" w:firstRow="0" w:lastRow="0" w:firstColumn="0" w:lastColumn="0" w:noHBand="0" w:noVBand="0"/>
      </w:tblPr>
      <w:tblGrid>
        <w:gridCol w:w="1409"/>
        <w:gridCol w:w="6142"/>
        <w:gridCol w:w="1119"/>
      </w:tblGrid>
      <w:tr w:rsidR="005C46CE" w:rsidRPr="00924DE9" w14:paraId="00E2367A" w14:textId="77777777" w:rsidTr="003F3E32">
        <w:trPr>
          <w:jc w:val="center"/>
        </w:trPr>
        <w:tc>
          <w:tcPr>
            <w:tcW w:w="14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5C63BB" w14:textId="77777777" w:rsidR="005C46CE" w:rsidRPr="00924DE9" w:rsidRDefault="00792E7B" w:rsidP="0077462C">
            <w:pPr>
              <w:ind w:firstLine="0"/>
              <w:jc w:val="left"/>
              <w:rPr>
                <w:spacing w:val="2"/>
                <w:sz w:val="22"/>
                <w:szCs w:val="22"/>
              </w:rPr>
            </w:pPr>
            <w:r w:rsidRPr="00924DE9">
              <w:rPr>
                <w:spacing w:val="2"/>
                <w:sz w:val="22"/>
                <w:szCs w:val="22"/>
              </w:rPr>
              <w:t xml:space="preserve">Год до </w:t>
            </w:r>
            <w:proofErr w:type="gramStart"/>
            <w:r w:rsidRPr="00924DE9">
              <w:rPr>
                <w:spacing w:val="2"/>
                <w:sz w:val="22"/>
                <w:szCs w:val="22"/>
              </w:rPr>
              <w:t>н.э.</w:t>
            </w:r>
            <w:proofErr w:type="gramEnd"/>
            <w:r w:rsidRPr="00924DE9">
              <w:rPr>
                <w:spacing w:val="2"/>
                <w:sz w:val="22"/>
                <w:szCs w:val="22"/>
              </w:rPr>
              <w:t>,</w:t>
            </w:r>
          </w:p>
          <w:p w14:paraId="2E6AFFD6" w14:textId="77777777" w:rsidR="005C46CE" w:rsidRPr="00924DE9" w:rsidRDefault="00792E7B" w:rsidP="0077462C">
            <w:pPr>
              <w:ind w:firstLine="0"/>
              <w:jc w:val="left"/>
              <w:rPr>
                <w:spacing w:val="2"/>
                <w:sz w:val="22"/>
                <w:szCs w:val="22"/>
              </w:rPr>
            </w:pPr>
            <w:r w:rsidRPr="00924DE9">
              <w:rPr>
                <w:spacing w:val="2"/>
                <w:sz w:val="22"/>
                <w:szCs w:val="22"/>
              </w:rPr>
              <w:t xml:space="preserve">* – </w:t>
            </w:r>
            <w:proofErr w:type="spellStart"/>
            <w:r w:rsidRPr="00924DE9">
              <w:rPr>
                <w:spacing w:val="2"/>
                <w:sz w:val="22"/>
                <w:szCs w:val="22"/>
              </w:rPr>
              <w:t>прибли-зительная</w:t>
            </w:r>
            <w:proofErr w:type="spellEnd"/>
            <w:r w:rsidRPr="00924DE9">
              <w:rPr>
                <w:spacing w:val="2"/>
                <w:sz w:val="22"/>
                <w:szCs w:val="22"/>
              </w:rPr>
              <w:t xml:space="preserve"> дата</w:t>
            </w:r>
          </w:p>
        </w:tc>
        <w:tc>
          <w:tcPr>
            <w:tcW w:w="61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E574CE" w14:textId="77777777" w:rsidR="005C46CE" w:rsidRPr="00924DE9" w:rsidRDefault="00792E7B" w:rsidP="00DE05B7">
            <w:pPr>
              <w:ind w:firstLine="0"/>
              <w:jc w:val="center"/>
              <w:rPr>
                <w:spacing w:val="2"/>
                <w:sz w:val="22"/>
                <w:szCs w:val="22"/>
              </w:rPr>
            </w:pPr>
            <w:r w:rsidRPr="00924DE9">
              <w:rPr>
                <w:spacing w:val="2"/>
                <w:sz w:val="22"/>
                <w:szCs w:val="22"/>
              </w:rPr>
              <w:t>Событие</w:t>
            </w:r>
          </w:p>
        </w:tc>
        <w:tc>
          <w:tcPr>
            <w:tcW w:w="1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BEE84A" w14:textId="77777777" w:rsidR="005C46CE" w:rsidRPr="00924DE9" w:rsidRDefault="00792E7B" w:rsidP="00DE05B7">
            <w:pPr>
              <w:ind w:firstLine="0"/>
              <w:rPr>
                <w:spacing w:val="2"/>
                <w:sz w:val="22"/>
                <w:szCs w:val="22"/>
              </w:rPr>
            </w:pPr>
            <w:r w:rsidRPr="00924DE9">
              <w:rPr>
                <w:spacing w:val="2"/>
                <w:sz w:val="22"/>
                <w:szCs w:val="22"/>
              </w:rPr>
              <w:t>Возраст Иисуса</w:t>
            </w:r>
          </w:p>
        </w:tc>
      </w:tr>
      <w:tr w:rsidR="005C46CE" w:rsidRPr="00924DE9" w14:paraId="76FA82FF" w14:textId="77777777" w:rsidTr="003F3E32">
        <w:trPr>
          <w:jc w:val="center"/>
        </w:trPr>
        <w:tc>
          <w:tcPr>
            <w:tcW w:w="1409" w:type="dxa"/>
            <w:tcBorders>
              <w:top w:val="single" w:sz="4" w:space="0" w:color="000000"/>
              <w:left w:val="single" w:sz="4" w:space="0" w:color="000000"/>
              <w:right w:val="single" w:sz="4" w:space="0" w:color="000000"/>
            </w:tcBorders>
            <w:tcMar>
              <w:top w:w="0" w:type="dxa"/>
              <w:left w:w="108" w:type="dxa"/>
              <w:bottom w:w="0" w:type="dxa"/>
              <w:right w:w="108" w:type="dxa"/>
            </w:tcMar>
          </w:tcPr>
          <w:p w14:paraId="0150A6C3" w14:textId="77777777" w:rsidR="005C46CE" w:rsidRPr="00924DE9" w:rsidRDefault="00792E7B" w:rsidP="0077462C">
            <w:pPr>
              <w:ind w:firstLine="0"/>
              <w:jc w:val="left"/>
              <w:rPr>
                <w:spacing w:val="2"/>
                <w:sz w:val="22"/>
                <w:szCs w:val="22"/>
              </w:rPr>
            </w:pPr>
            <w:r w:rsidRPr="00924DE9">
              <w:rPr>
                <w:spacing w:val="2"/>
                <w:sz w:val="22"/>
                <w:szCs w:val="22"/>
              </w:rPr>
              <w:t>134 г.</w:t>
            </w:r>
          </w:p>
        </w:tc>
        <w:tc>
          <w:tcPr>
            <w:tcW w:w="6142" w:type="dxa"/>
            <w:tcBorders>
              <w:top w:val="single" w:sz="4" w:space="0" w:color="000000"/>
              <w:left w:val="single" w:sz="4" w:space="0" w:color="000000"/>
              <w:right w:val="single" w:sz="4" w:space="0" w:color="000000"/>
            </w:tcBorders>
            <w:tcMar>
              <w:top w:w="0" w:type="dxa"/>
              <w:left w:w="108" w:type="dxa"/>
              <w:bottom w:w="0" w:type="dxa"/>
              <w:right w:w="108" w:type="dxa"/>
            </w:tcMar>
          </w:tcPr>
          <w:p w14:paraId="0E1A426A" w14:textId="77777777" w:rsidR="005C46CE" w:rsidRPr="00924DE9" w:rsidRDefault="00792E7B" w:rsidP="00DE05B7">
            <w:pPr>
              <w:ind w:firstLine="0"/>
              <w:rPr>
                <w:spacing w:val="2"/>
                <w:sz w:val="22"/>
                <w:szCs w:val="22"/>
              </w:rPr>
            </w:pPr>
            <w:r w:rsidRPr="00924DE9">
              <w:rPr>
                <w:spacing w:val="2"/>
                <w:sz w:val="22"/>
                <w:szCs w:val="22"/>
              </w:rPr>
              <w:t>вступление во власть Хасмонейского правителя Гиркана</w:t>
            </w:r>
          </w:p>
          <w:p w14:paraId="207284A2" w14:textId="77777777" w:rsidR="005C46CE" w:rsidRPr="00924DE9" w:rsidRDefault="005C46CE" w:rsidP="00DE05B7">
            <w:pPr>
              <w:ind w:firstLine="0"/>
              <w:rPr>
                <w:spacing w:val="2"/>
                <w:sz w:val="22"/>
                <w:szCs w:val="22"/>
              </w:rPr>
            </w:pPr>
          </w:p>
        </w:tc>
        <w:tc>
          <w:tcPr>
            <w:tcW w:w="1119" w:type="dxa"/>
            <w:tcBorders>
              <w:top w:val="single" w:sz="4" w:space="0" w:color="000000"/>
              <w:left w:val="single" w:sz="4" w:space="0" w:color="000000"/>
              <w:right w:val="single" w:sz="4" w:space="0" w:color="000000"/>
            </w:tcBorders>
            <w:tcMar>
              <w:top w:w="0" w:type="dxa"/>
              <w:left w:w="108" w:type="dxa"/>
              <w:bottom w:w="0" w:type="dxa"/>
              <w:right w:w="108" w:type="dxa"/>
            </w:tcMar>
          </w:tcPr>
          <w:p w14:paraId="6456F4CF" w14:textId="77777777" w:rsidR="005C46CE" w:rsidRPr="00924DE9" w:rsidRDefault="005C46CE" w:rsidP="00DE05B7">
            <w:pPr>
              <w:ind w:firstLine="0"/>
              <w:rPr>
                <w:spacing w:val="2"/>
                <w:sz w:val="22"/>
                <w:szCs w:val="22"/>
              </w:rPr>
            </w:pPr>
          </w:p>
        </w:tc>
      </w:tr>
      <w:tr w:rsidR="005C46CE" w:rsidRPr="00924DE9" w14:paraId="7571A73B"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03807869" w14:textId="77777777" w:rsidR="005C46CE" w:rsidRPr="00924DE9" w:rsidRDefault="00792E7B" w:rsidP="0077462C">
            <w:pPr>
              <w:ind w:firstLine="0"/>
              <w:jc w:val="left"/>
              <w:rPr>
                <w:spacing w:val="2"/>
                <w:sz w:val="22"/>
                <w:szCs w:val="22"/>
              </w:rPr>
            </w:pPr>
            <w:r w:rsidRPr="00924DE9">
              <w:rPr>
                <w:spacing w:val="2"/>
                <w:sz w:val="22"/>
                <w:szCs w:val="22"/>
              </w:rPr>
              <w:t>130 г.*</w:t>
            </w:r>
          </w:p>
        </w:tc>
        <w:tc>
          <w:tcPr>
            <w:tcW w:w="6142" w:type="dxa"/>
            <w:tcBorders>
              <w:left w:val="single" w:sz="4" w:space="0" w:color="000000"/>
              <w:right w:val="single" w:sz="4" w:space="0" w:color="000000"/>
            </w:tcBorders>
            <w:tcMar>
              <w:top w:w="0" w:type="dxa"/>
              <w:left w:w="108" w:type="dxa"/>
              <w:bottom w:w="0" w:type="dxa"/>
              <w:right w:w="108" w:type="dxa"/>
            </w:tcMar>
          </w:tcPr>
          <w:p w14:paraId="72980CB6" w14:textId="77777777" w:rsidR="005C46CE" w:rsidRPr="00924DE9" w:rsidRDefault="00792E7B" w:rsidP="00DE05B7">
            <w:pPr>
              <w:ind w:firstLine="0"/>
              <w:rPr>
                <w:spacing w:val="2"/>
                <w:sz w:val="22"/>
                <w:szCs w:val="22"/>
              </w:rPr>
            </w:pPr>
            <w:r w:rsidRPr="00924DE9">
              <w:rPr>
                <w:spacing w:val="2"/>
                <w:sz w:val="22"/>
                <w:szCs w:val="22"/>
              </w:rPr>
              <w:t>избрание деда Иисуса, Иегошуа бен Перахия, главой Академии (Синедриона)</w:t>
            </w:r>
          </w:p>
          <w:p w14:paraId="4E2CA7A4"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22280C6E" w14:textId="77777777" w:rsidR="005C46CE" w:rsidRPr="00924DE9" w:rsidRDefault="005C46CE" w:rsidP="00DE05B7">
            <w:pPr>
              <w:ind w:firstLine="0"/>
              <w:rPr>
                <w:spacing w:val="2"/>
                <w:sz w:val="22"/>
                <w:szCs w:val="22"/>
              </w:rPr>
            </w:pPr>
          </w:p>
        </w:tc>
      </w:tr>
      <w:tr w:rsidR="005C46CE" w:rsidRPr="00924DE9" w14:paraId="1F7F9230"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24298962" w14:textId="77777777" w:rsidR="005C46CE" w:rsidRPr="00924DE9" w:rsidRDefault="00792E7B" w:rsidP="0077462C">
            <w:pPr>
              <w:ind w:firstLine="0"/>
              <w:jc w:val="left"/>
              <w:rPr>
                <w:spacing w:val="2"/>
                <w:sz w:val="22"/>
                <w:szCs w:val="22"/>
              </w:rPr>
            </w:pPr>
            <w:r w:rsidRPr="00924DE9">
              <w:rPr>
                <w:spacing w:val="2"/>
                <w:sz w:val="22"/>
                <w:szCs w:val="22"/>
              </w:rPr>
              <w:t>120 г.</w:t>
            </w:r>
          </w:p>
        </w:tc>
        <w:tc>
          <w:tcPr>
            <w:tcW w:w="6142" w:type="dxa"/>
            <w:tcBorders>
              <w:left w:val="single" w:sz="4" w:space="0" w:color="000000"/>
              <w:right w:val="single" w:sz="4" w:space="0" w:color="000000"/>
            </w:tcBorders>
            <w:tcMar>
              <w:top w:w="0" w:type="dxa"/>
              <w:left w:w="108" w:type="dxa"/>
              <w:bottom w:w="0" w:type="dxa"/>
              <w:right w:w="108" w:type="dxa"/>
            </w:tcMar>
          </w:tcPr>
          <w:p w14:paraId="68882D52" w14:textId="77777777" w:rsidR="005C46CE" w:rsidRPr="00924DE9" w:rsidRDefault="00792E7B" w:rsidP="00DE05B7">
            <w:pPr>
              <w:ind w:firstLine="0"/>
              <w:rPr>
                <w:spacing w:val="2"/>
                <w:sz w:val="22"/>
                <w:szCs w:val="22"/>
              </w:rPr>
            </w:pPr>
            <w:r w:rsidRPr="00924DE9">
              <w:rPr>
                <w:spacing w:val="2"/>
                <w:sz w:val="22"/>
                <w:szCs w:val="22"/>
              </w:rPr>
              <w:t>рождение Иисуса, сына Марии</w:t>
            </w:r>
          </w:p>
          <w:p w14:paraId="4B3F8FE2"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607FBCEC" w14:textId="77777777" w:rsidR="005C46CE" w:rsidRPr="00924DE9" w:rsidRDefault="00792E7B" w:rsidP="00DE05B7">
            <w:pPr>
              <w:ind w:firstLine="0"/>
              <w:rPr>
                <w:spacing w:val="2"/>
                <w:sz w:val="22"/>
                <w:szCs w:val="22"/>
              </w:rPr>
            </w:pPr>
            <w:r w:rsidRPr="00924DE9">
              <w:rPr>
                <w:spacing w:val="2"/>
                <w:sz w:val="22"/>
                <w:szCs w:val="22"/>
              </w:rPr>
              <w:t>рождение</w:t>
            </w:r>
          </w:p>
        </w:tc>
      </w:tr>
      <w:tr w:rsidR="005C46CE" w:rsidRPr="00924DE9" w14:paraId="11D7AF01"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7C17F6DA" w14:textId="77777777" w:rsidR="005C46CE" w:rsidRPr="00924DE9" w:rsidRDefault="00792E7B" w:rsidP="0077462C">
            <w:pPr>
              <w:ind w:firstLine="0"/>
              <w:jc w:val="left"/>
              <w:rPr>
                <w:spacing w:val="2"/>
                <w:sz w:val="22"/>
                <w:szCs w:val="22"/>
              </w:rPr>
            </w:pPr>
            <w:r w:rsidRPr="00924DE9">
              <w:rPr>
                <w:spacing w:val="2"/>
                <w:sz w:val="22"/>
                <w:szCs w:val="22"/>
              </w:rPr>
              <w:t>104 г.</w:t>
            </w:r>
          </w:p>
        </w:tc>
        <w:tc>
          <w:tcPr>
            <w:tcW w:w="6142" w:type="dxa"/>
            <w:tcBorders>
              <w:left w:val="single" w:sz="4" w:space="0" w:color="000000"/>
              <w:right w:val="single" w:sz="4" w:space="0" w:color="000000"/>
            </w:tcBorders>
            <w:tcMar>
              <w:top w:w="0" w:type="dxa"/>
              <w:left w:w="108" w:type="dxa"/>
              <w:bottom w:w="0" w:type="dxa"/>
              <w:right w:w="108" w:type="dxa"/>
            </w:tcMar>
          </w:tcPr>
          <w:p w14:paraId="3E660AF9" w14:textId="77777777" w:rsidR="005C46CE" w:rsidRPr="00924DE9" w:rsidRDefault="00792E7B" w:rsidP="00DE05B7">
            <w:pPr>
              <w:ind w:firstLine="0"/>
              <w:rPr>
                <w:spacing w:val="2"/>
                <w:sz w:val="22"/>
                <w:szCs w:val="22"/>
              </w:rPr>
            </w:pPr>
            <w:r w:rsidRPr="00924DE9">
              <w:rPr>
                <w:spacing w:val="2"/>
                <w:sz w:val="22"/>
                <w:szCs w:val="22"/>
              </w:rPr>
              <w:t xml:space="preserve">смерть </w:t>
            </w:r>
            <w:proofErr w:type="spellStart"/>
            <w:r w:rsidRPr="00924DE9">
              <w:rPr>
                <w:spacing w:val="2"/>
                <w:sz w:val="22"/>
                <w:szCs w:val="22"/>
              </w:rPr>
              <w:t>этнарха</w:t>
            </w:r>
            <w:proofErr w:type="spellEnd"/>
            <w:r w:rsidRPr="00924DE9">
              <w:rPr>
                <w:spacing w:val="2"/>
                <w:sz w:val="22"/>
                <w:szCs w:val="22"/>
              </w:rPr>
              <w:t xml:space="preserve"> Гиркана и захват власти </w:t>
            </w:r>
            <w:proofErr w:type="spellStart"/>
            <w:r w:rsidRPr="00924DE9">
              <w:rPr>
                <w:spacing w:val="2"/>
                <w:sz w:val="22"/>
                <w:szCs w:val="22"/>
              </w:rPr>
              <w:t>Аристобулом</w:t>
            </w:r>
            <w:proofErr w:type="spellEnd"/>
            <w:r w:rsidRPr="00924DE9">
              <w:rPr>
                <w:spacing w:val="2"/>
                <w:sz w:val="22"/>
                <w:szCs w:val="22"/>
              </w:rPr>
              <w:t xml:space="preserve"> и Саломеей (при поддержке фарисеев). </w:t>
            </w:r>
            <w:proofErr w:type="spellStart"/>
            <w:r w:rsidRPr="00924DE9">
              <w:rPr>
                <w:spacing w:val="2"/>
                <w:sz w:val="22"/>
                <w:szCs w:val="22"/>
              </w:rPr>
              <w:t>Самоназначение</w:t>
            </w:r>
            <w:proofErr w:type="spellEnd"/>
            <w:r w:rsidRPr="00924DE9">
              <w:rPr>
                <w:spacing w:val="2"/>
                <w:sz w:val="22"/>
                <w:szCs w:val="22"/>
              </w:rPr>
              <w:t xml:space="preserve"> Аристобула царём. Его жена Саломея (Александра) становится царицей</w:t>
            </w:r>
          </w:p>
          <w:p w14:paraId="6BBFBD02"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35C2EBAA" w14:textId="77777777" w:rsidR="005C46CE" w:rsidRPr="00924DE9" w:rsidRDefault="00792E7B" w:rsidP="00DE05B7">
            <w:pPr>
              <w:ind w:firstLine="0"/>
              <w:rPr>
                <w:spacing w:val="2"/>
                <w:sz w:val="22"/>
                <w:szCs w:val="22"/>
              </w:rPr>
            </w:pPr>
            <w:r w:rsidRPr="00924DE9">
              <w:rPr>
                <w:spacing w:val="2"/>
                <w:sz w:val="22"/>
                <w:szCs w:val="22"/>
              </w:rPr>
              <w:t>16 л.</w:t>
            </w:r>
          </w:p>
        </w:tc>
      </w:tr>
      <w:tr w:rsidR="005C46CE" w:rsidRPr="00924DE9" w14:paraId="73061D36"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1A616F77" w14:textId="77777777" w:rsidR="005C46CE" w:rsidRPr="00924DE9" w:rsidRDefault="00792E7B" w:rsidP="0077462C">
            <w:pPr>
              <w:ind w:firstLine="0"/>
              <w:jc w:val="left"/>
              <w:rPr>
                <w:spacing w:val="2"/>
                <w:sz w:val="22"/>
                <w:szCs w:val="22"/>
              </w:rPr>
            </w:pPr>
            <w:r w:rsidRPr="00924DE9">
              <w:rPr>
                <w:spacing w:val="2"/>
                <w:sz w:val="22"/>
                <w:szCs w:val="22"/>
              </w:rPr>
              <w:t>103 г.</w:t>
            </w:r>
          </w:p>
        </w:tc>
        <w:tc>
          <w:tcPr>
            <w:tcW w:w="6142" w:type="dxa"/>
            <w:tcBorders>
              <w:left w:val="single" w:sz="4" w:space="0" w:color="000000"/>
              <w:right w:val="single" w:sz="4" w:space="0" w:color="000000"/>
            </w:tcBorders>
            <w:tcMar>
              <w:top w:w="0" w:type="dxa"/>
              <w:left w:w="108" w:type="dxa"/>
              <w:bottom w:w="0" w:type="dxa"/>
              <w:right w:w="108" w:type="dxa"/>
            </w:tcMar>
          </w:tcPr>
          <w:p w14:paraId="26FDE141" w14:textId="77777777" w:rsidR="005C46CE" w:rsidRPr="00924DE9" w:rsidRDefault="00792E7B" w:rsidP="00DE05B7">
            <w:pPr>
              <w:ind w:firstLine="0"/>
              <w:rPr>
                <w:spacing w:val="2"/>
                <w:sz w:val="22"/>
                <w:szCs w:val="22"/>
              </w:rPr>
            </w:pPr>
            <w:r w:rsidRPr="00924DE9">
              <w:rPr>
                <w:spacing w:val="2"/>
                <w:sz w:val="22"/>
                <w:szCs w:val="22"/>
              </w:rPr>
              <w:t>смерть (отравление?) царя Аристобула</w:t>
            </w:r>
          </w:p>
          <w:p w14:paraId="74B736DA"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33C04AE6" w14:textId="77777777" w:rsidR="005C46CE" w:rsidRPr="00924DE9" w:rsidRDefault="00792E7B" w:rsidP="00DE05B7">
            <w:pPr>
              <w:ind w:firstLine="0"/>
              <w:rPr>
                <w:spacing w:val="2"/>
                <w:sz w:val="22"/>
                <w:szCs w:val="22"/>
              </w:rPr>
            </w:pPr>
            <w:r w:rsidRPr="00924DE9">
              <w:rPr>
                <w:spacing w:val="2"/>
                <w:sz w:val="22"/>
                <w:szCs w:val="22"/>
              </w:rPr>
              <w:t>17 л.</w:t>
            </w:r>
          </w:p>
        </w:tc>
      </w:tr>
      <w:tr w:rsidR="005C46CE" w:rsidRPr="00924DE9" w14:paraId="4BD8F99B"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4C9BA1A5" w14:textId="77777777" w:rsidR="005C46CE" w:rsidRPr="00924DE9" w:rsidRDefault="00792E7B" w:rsidP="0077462C">
            <w:pPr>
              <w:ind w:firstLine="0"/>
              <w:jc w:val="left"/>
              <w:rPr>
                <w:spacing w:val="2"/>
                <w:sz w:val="22"/>
                <w:szCs w:val="22"/>
              </w:rPr>
            </w:pPr>
            <w:r w:rsidRPr="00924DE9">
              <w:rPr>
                <w:spacing w:val="2"/>
                <w:sz w:val="22"/>
                <w:szCs w:val="22"/>
              </w:rPr>
              <w:t>103 г.</w:t>
            </w:r>
          </w:p>
        </w:tc>
        <w:tc>
          <w:tcPr>
            <w:tcW w:w="6142" w:type="dxa"/>
            <w:tcBorders>
              <w:left w:val="single" w:sz="4" w:space="0" w:color="000000"/>
              <w:right w:val="single" w:sz="4" w:space="0" w:color="000000"/>
            </w:tcBorders>
            <w:tcMar>
              <w:top w:w="0" w:type="dxa"/>
              <w:left w:w="108" w:type="dxa"/>
              <w:bottom w:w="0" w:type="dxa"/>
              <w:right w:w="108" w:type="dxa"/>
            </w:tcMar>
          </w:tcPr>
          <w:p w14:paraId="099508B1" w14:textId="77777777" w:rsidR="005C46CE" w:rsidRPr="00924DE9" w:rsidRDefault="00792E7B" w:rsidP="00DE05B7">
            <w:pPr>
              <w:ind w:firstLine="0"/>
              <w:rPr>
                <w:spacing w:val="2"/>
                <w:sz w:val="22"/>
                <w:szCs w:val="22"/>
              </w:rPr>
            </w:pPr>
            <w:r w:rsidRPr="00924DE9">
              <w:rPr>
                <w:spacing w:val="2"/>
                <w:sz w:val="22"/>
                <w:szCs w:val="22"/>
              </w:rPr>
              <w:t>воцарение Александра Янная (царица Саломея избирает его своим мужем)</w:t>
            </w:r>
          </w:p>
          <w:p w14:paraId="357B284C"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50C5B5B6" w14:textId="77777777" w:rsidR="005C46CE" w:rsidRPr="00924DE9" w:rsidRDefault="00792E7B" w:rsidP="00DE05B7">
            <w:pPr>
              <w:ind w:firstLine="0"/>
              <w:rPr>
                <w:spacing w:val="2"/>
                <w:sz w:val="22"/>
                <w:szCs w:val="22"/>
              </w:rPr>
            </w:pPr>
            <w:r w:rsidRPr="00924DE9">
              <w:rPr>
                <w:spacing w:val="2"/>
                <w:sz w:val="22"/>
                <w:szCs w:val="22"/>
              </w:rPr>
              <w:t>17 л.</w:t>
            </w:r>
          </w:p>
        </w:tc>
      </w:tr>
      <w:tr w:rsidR="005C46CE" w:rsidRPr="00924DE9" w14:paraId="014A200B"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5DEC9E20" w14:textId="77777777" w:rsidR="005C46CE" w:rsidRPr="00924DE9" w:rsidRDefault="00792E7B" w:rsidP="0077462C">
            <w:pPr>
              <w:ind w:firstLine="0"/>
              <w:jc w:val="left"/>
              <w:rPr>
                <w:spacing w:val="2"/>
                <w:sz w:val="22"/>
                <w:szCs w:val="22"/>
              </w:rPr>
            </w:pPr>
            <w:r w:rsidRPr="00924DE9">
              <w:rPr>
                <w:spacing w:val="2"/>
                <w:sz w:val="22"/>
                <w:szCs w:val="22"/>
              </w:rPr>
              <w:t>101 г.*</w:t>
            </w:r>
          </w:p>
        </w:tc>
        <w:tc>
          <w:tcPr>
            <w:tcW w:w="6142" w:type="dxa"/>
            <w:tcBorders>
              <w:left w:val="single" w:sz="4" w:space="0" w:color="000000"/>
              <w:right w:val="single" w:sz="4" w:space="0" w:color="000000"/>
            </w:tcBorders>
            <w:tcMar>
              <w:top w:w="0" w:type="dxa"/>
              <w:left w:w="108" w:type="dxa"/>
              <w:bottom w:w="0" w:type="dxa"/>
              <w:right w:w="108" w:type="dxa"/>
            </w:tcMar>
          </w:tcPr>
          <w:p w14:paraId="597B2444" w14:textId="77777777" w:rsidR="005C46CE" w:rsidRPr="00924DE9" w:rsidRDefault="00792E7B" w:rsidP="00DE05B7">
            <w:pPr>
              <w:ind w:firstLine="0"/>
              <w:rPr>
                <w:spacing w:val="2"/>
                <w:sz w:val="22"/>
                <w:szCs w:val="22"/>
              </w:rPr>
            </w:pPr>
            <w:r w:rsidRPr="00924DE9">
              <w:rPr>
                <w:spacing w:val="2"/>
                <w:sz w:val="22"/>
                <w:szCs w:val="22"/>
              </w:rPr>
              <w:t>поступление Иисуса в монастырь ессеев близ горы Сербал</w:t>
            </w:r>
          </w:p>
          <w:p w14:paraId="642B1B18"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64BB521D" w14:textId="77777777" w:rsidR="005C46CE" w:rsidRPr="00924DE9" w:rsidRDefault="00792E7B" w:rsidP="00DE05B7">
            <w:pPr>
              <w:ind w:firstLine="0"/>
              <w:rPr>
                <w:spacing w:val="2"/>
                <w:sz w:val="22"/>
                <w:szCs w:val="22"/>
              </w:rPr>
            </w:pPr>
            <w:r w:rsidRPr="00924DE9">
              <w:rPr>
                <w:spacing w:val="2"/>
                <w:sz w:val="22"/>
                <w:szCs w:val="22"/>
              </w:rPr>
              <w:t>19 л.</w:t>
            </w:r>
          </w:p>
        </w:tc>
      </w:tr>
      <w:tr w:rsidR="005C46CE" w:rsidRPr="00924DE9" w14:paraId="0ACDFF9A"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13BC02FE" w14:textId="77777777" w:rsidR="005C46CE" w:rsidRPr="00924DE9" w:rsidRDefault="00792E7B" w:rsidP="0077462C">
            <w:pPr>
              <w:ind w:firstLine="0"/>
              <w:jc w:val="left"/>
              <w:rPr>
                <w:spacing w:val="2"/>
                <w:sz w:val="22"/>
                <w:szCs w:val="22"/>
              </w:rPr>
            </w:pPr>
            <w:r w:rsidRPr="00924DE9">
              <w:rPr>
                <w:spacing w:val="2"/>
                <w:sz w:val="22"/>
                <w:szCs w:val="22"/>
              </w:rPr>
              <w:t>100 г.*</w:t>
            </w:r>
          </w:p>
        </w:tc>
        <w:tc>
          <w:tcPr>
            <w:tcW w:w="6142" w:type="dxa"/>
            <w:tcBorders>
              <w:left w:val="single" w:sz="4" w:space="0" w:color="000000"/>
              <w:right w:val="single" w:sz="4" w:space="0" w:color="000000"/>
            </w:tcBorders>
            <w:tcMar>
              <w:top w:w="0" w:type="dxa"/>
              <w:left w:w="108" w:type="dxa"/>
              <w:bottom w:w="0" w:type="dxa"/>
              <w:right w:w="108" w:type="dxa"/>
            </w:tcMar>
          </w:tcPr>
          <w:p w14:paraId="2ECB7835" w14:textId="77777777" w:rsidR="005C46CE" w:rsidRPr="00924DE9" w:rsidRDefault="00792E7B" w:rsidP="00DE05B7">
            <w:pPr>
              <w:ind w:firstLine="0"/>
              <w:rPr>
                <w:spacing w:val="2"/>
                <w:sz w:val="22"/>
                <w:szCs w:val="22"/>
              </w:rPr>
            </w:pPr>
            <w:r w:rsidRPr="00924DE9">
              <w:rPr>
                <w:spacing w:val="2"/>
                <w:sz w:val="22"/>
                <w:szCs w:val="22"/>
              </w:rPr>
              <w:t>компрометация деда Иисуса, Иегошуа бен Перахия. Захват Симеоном бен Шет’ахом (братом царицы Саломеи и лидером партии фарисеев) главенства в Академии (Синедрионе). Распятие Симеоном бен Шет’ахом и Яннаем тысяч посвящённых (</w:t>
            </w:r>
            <w:proofErr w:type="spellStart"/>
            <w:r w:rsidRPr="00924DE9">
              <w:rPr>
                <w:spacing w:val="2"/>
                <w:sz w:val="22"/>
                <w:szCs w:val="22"/>
              </w:rPr>
              <w:t>назореев</w:t>
            </w:r>
            <w:proofErr w:type="spellEnd"/>
            <w:r w:rsidRPr="00924DE9">
              <w:rPr>
                <w:spacing w:val="2"/>
                <w:sz w:val="22"/>
                <w:szCs w:val="22"/>
              </w:rPr>
              <w:t xml:space="preserve"> из Галилеи) в городе Лидде. Гонения на посвящённых. Бегство Иегошуа бен Перахия и Иисуса в Египет</w:t>
            </w:r>
          </w:p>
          <w:p w14:paraId="4ECF557E"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030FA8DE" w14:textId="77777777" w:rsidR="005C46CE" w:rsidRPr="00924DE9" w:rsidRDefault="00792E7B" w:rsidP="00DE05B7">
            <w:pPr>
              <w:ind w:firstLine="0"/>
              <w:rPr>
                <w:spacing w:val="2"/>
                <w:sz w:val="22"/>
                <w:szCs w:val="22"/>
              </w:rPr>
            </w:pPr>
            <w:r w:rsidRPr="00924DE9">
              <w:rPr>
                <w:spacing w:val="2"/>
                <w:sz w:val="22"/>
                <w:szCs w:val="22"/>
              </w:rPr>
              <w:t>20 л.</w:t>
            </w:r>
          </w:p>
        </w:tc>
      </w:tr>
      <w:tr w:rsidR="005C46CE" w:rsidRPr="00924DE9" w14:paraId="13012FC0"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1BD37E35" w14:textId="77777777" w:rsidR="005C46CE" w:rsidRPr="00924DE9" w:rsidRDefault="00792E7B" w:rsidP="0077462C">
            <w:pPr>
              <w:ind w:firstLine="0"/>
              <w:jc w:val="left"/>
              <w:rPr>
                <w:spacing w:val="2"/>
                <w:sz w:val="22"/>
                <w:szCs w:val="22"/>
              </w:rPr>
            </w:pPr>
            <w:r w:rsidRPr="00924DE9">
              <w:rPr>
                <w:spacing w:val="2"/>
                <w:sz w:val="22"/>
                <w:szCs w:val="22"/>
              </w:rPr>
              <w:t>100 г.*</w:t>
            </w:r>
          </w:p>
        </w:tc>
        <w:tc>
          <w:tcPr>
            <w:tcW w:w="6142" w:type="dxa"/>
            <w:tcBorders>
              <w:left w:val="single" w:sz="4" w:space="0" w:color="000000"/>
              <w:right w:val="single" w:sz="4" w:space="0" w:color="000000"/>
            </w:tcBorders>
            <w:tcMar>
              <w:top w:w="0" w:type="dxa"/>
              <w:left w:w="108" w:type="dxa"/>
              <w:bottom w:w="0" w:type="dxa"/>
              <w:right w:w="108" w:type="dxa"/>
            </w:tcMar>
          </w:tcPr>
          <w:p w14:paraId="1B9D77C3" w14:textId="77777777" w:rsidR="005C46CE" w:rsidRPr="00924DE9" w:rsidRDefault="00792E7B" w:rsidP="00DE05B7">
            <w:pPr>
              <w:ind w:firstLine="0"/>
              <w:rPr>
                <w:spacing w:val="2"/>
                <w:sz w:val="22"/>
                <w:szCs w:val="22"/>
              </w:rPr>
            </w:pPr>
            <w:r w:rsidRPr="00924DE9">
              <w:rPr>
                <w:spacing w:val="2"/>
                <w:sz w:val="22"/>
                <w:szCs w:val="22"/>
              </w:rPr>
              <w:t>образование Кумранской общины в районе Мёртвого моря</w:t>
            </w:r>
          </w:p>
          <w:p w14:paraId="03082722"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6AD1F06B" w14:textId="77777777" w:rsidR="005C46CE" w:rsidRPr="00924DE9" w:rsidRDefault="005C46CE" w:rsidP="00DE05B7">
            <w:pPr>
              <w:ind w:firstLine="0"/>
              <w:rPr>
                <w:spacing w:val="2"/>
                <w:sz w:val="22"/>
                <w:szCs w:val="22"/>
              </w:rPr>
            </w:pPr>
          </w:p>
        </w:tc>
      </w:tr>
      <w:tr w:rsidR="005C46CE" w:rsidRPr="00924DE9" w14:paraId="39CBC795"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2F9196B8" w14:textId="77777777" w:rsidR="005C46CE" w:rsidRPr="00924DE9" w:rsidRDefault="00792E7B" w:rsidP="0077462C">
            <w:pPr>
              <w:ind w:firstLine="0"/>
              <w:jc w:val="left"/>
              <w:rPr>
                <w:spacing w:val="2"/>
                <w:sz w:val="22"/>
                <w:szCs w:val="22"/>
              </w:rPr>
            </w:pPr>
            <w:proofErr w:type="gramStart"/>
            <w:r w:rsidRPr="00924DE9">
              <w:rPr>
                <w:spacing w:val="2"/>
                <w:sz w:val="22"/>
                <w:szCs w:val="22"/>
              </w:rPr>
              <w:t>100-95</w:t>
            </w:r>
            <w:proofErr w:type="gramEnd"/>
            <w:r w:rsidRPr="00924DE9">
              <w:rPr>
                <w:spacing w:val="2"/>
                <w:sz w:val="22"/>
                <w:szCs w:val="22"/>
              </w:rPr>
              <w:t xml:space="preserve"> гг.*</w:t>
            </w:r>
          </w:p>
        </w:tc>
        <w:tc>
          <w:tcPr>
            <w:tcW w:w="6142" w:type="dxa"/>
            <w:tcBorders>
              <w:left w:val="single" w:sz="4" w:space="0" w:color="000000"/>
              <w:right w:val="single" w:sz="4" w:space="0" w:color="000000"/>
            </w:tcBorders>
            <w:tcMar>
              <w:top w:w="0" w:type="dxa"/>
              <w:left w:w="108" w:type="dxa"/>
              <w:bottom w:w="0" w:type="dxa"/>
              <w:right w:w="108" w:type="dxa"/>
            </w:tcMar>
          </w:tcPr>
          <w:p w14:paraId="7F4FCCA2" w14:textId="77777777" w:rsidR="005C46CE" w:rsidRPr="00924DE9" w:rsidRDefault="00792E7B" w:rsidP="00DE05B7">
            <w:pPr>
              <w:ind w:firstLine="0"/>
              <w:rPr>
                <w:spacing w:val="2"/>
                <w:sz w:val="22"/>
                <w:szCs w:val="22"/>
              </w:rPr>
            </w:pPr>
            <w:r w:rsidRPr="00924DE9">
              <w:rPr>
                <w:spacing w:val="2"/>
                <w:sz w:val="22"/>
                <w:szCs w:val="22"/>
              </w:rPr>
              <w:t>побоище, учинённое Яннаем в Храме на Праздник Кущей. Гонения Янная на фарисеев</w:t>
            </w:r>
          </w:p>
          <w:p w14:paraId="336A611B"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131C2533" w14:textId="77777777" w:rsidR="005C46CE" w:rsidRPr="00924DE9" w:rsidRDefault="005C46CE" w:rsidP="00DE05B7">
            <w:pPr>
              <w:ind w:firstLine="0"/>
              <w:rPr>
                <w:spacing w:val="2"/>
                <w:sz w:val="22"/>
                <w:szCs w:val="22"/>
              </w:rPr>
            </w:pPr>
          </w:p>
        </w:tc>
      </w:tr>
      <w:tr w:rsidR="005C46CE" w:rsidRPr="00924DE9" w14:paraId="06BBAF95"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59B45F7E" w14:textId="77777777" w:rsidR="005C46CE" w:rsidRPr="00924DE9" w:rsidRDefault="00792E7B" w:rsidP="0077462C">
            <w:pPr>
              <w:ind w:firstLine="0"/>
              <w:jc w:val="left"/>
              <w:rPr>
                <w:spacing w:val="2"/>
                <w:sz w:val="22"/>
                <w:szCs w:val="22"/>
              </w:rPr>
            </w:pPr>
            <w:r w:rsidRPr="00924DE9">
              <w:rPr>
                <w:spacing w:val="2"/>
                <w:sz w:val="22"/>
                <w:szCs w:val="22"/>
              </w:rPr>
              <w:t>94 г.*</w:t>
            </w:r>
          </w:p>
        </w:tc>
        <w:tc>
          <w:tcPr>
            <w:tcW w:w="6142" w:type="dxa"/>
            <w:tcBorders>
              <w:left w:val="single" w:sz="4" w:space="0" w:color="000000"/>
              <w:right w:val="single" w:sz="4" w:space="0" w:color="000000"/>
            </w:tcBorders>
            <w:tcMar>
              <w:top w:w="0" w:type="dxa"/>
              <w:left w:w="108" w:type="dxa"/>
              <w:bottom w:w="0" w:type="dxa"/>
              <w:right w:w="108" w:type="dxa"/>
            </w:tcMar>
          </w:tcPr>
          <w:p w14:paraId="77C03FBC" w14:textId="77777777" w:rsidR="005C46CE" w:rsidRPr="00924DE9" w:rsidRDefault="00792E7B" w:rsidP="00DE05B7">
            <w:pPr>
              <w:ind w:firstLine="0"/>
              <w:rPr>
                <w:spacing w:val="2"/>
                <w:sz w:val="22"/>
                <w:szCs w:val="22"/>
              </w:rPr>
            </w:pPr>
            <w:r w:rsidRPr="00924DE9">
              <w:rPr>
                <w:spacing w:val="2"/>
                <w:sz w:val="22"/>
                <w:szCs w:val="22"/>
              </w:rPr>
              <w:t>неудачи в захватнических войнах Александра Янная и начало фарисеями гражданской войны против него</w:t>
            </w:r>
          </w:p>
          <w:p w14:paraId="2559FCC5"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0842D395" w14:textId="77777777" w:rsidR="005C46CE" w:rsidRPr="00924DE9" w:rsidRDefault="005C46CE" w:rsidP="00DE05B7">
            <w:pPr>
              <w:ind w:firstLine="0"/>
              <w:rPr>
                <w:spacing w:val="2"/>
                <w:sz w:val="22"/>
                <w:szCs w:val="22"/>
              </w:rPr>
            </w:pPr>
          </w:p>
        </w:tc>
      </w:tr>
      <w:tr w:rsidR="005C46CE" w:rsidRPr="00924DE9" w14:paraId="22E1D449"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694BA04C" w14:textId="77777777" w:rsidR="005C46CE" w:rsidRPr="00924DE9" w:rsidRDefault="00792E7B" w:rsidP="0077462C">
            <w:pPr>
              <w:ind w:firstLine="0"/>
              <w:jc w:val="left"/>
              <w:rPr>
                <w:spacing w:val="2"/>
                <w:sz w:val="22"/>
                <w:szCs w:val="22"/>
              </w:rPr>
            </w:pPr>
            <w:r w:rsidRPr="00924DE9">
              <w:rPr>
                <w:spacing w:val="2"/>
                <w:sz w:val="22"/>
                <w:szCs w:val="22"/>
              </w:rPr>
              <w:t>89 г.</w:t>
            </w:r>
          </w:p>
        </w:tc>
        <w:tc>
          <w:tcPr>
            <w:tcW w:w="6142" w:type="dxa"/>
            <w:tcBorders>
              <w:left w:val="single" w:sz="4" w:space="0" w:color="000000"/>
              <w:right w:val="single" w:sz="4" w:space="0" w:color="000000"/>
            </w:tcBorders>
            <w:tcMar>
              <w:top w:w="0" w:type="dxa"/>
              <w:left w:w="108" w:type="dxa"/>
              <w:bottom w:w="0" w:type="dxa"/>
              <w:right w:w="108" w:type="dxa"/>
            </w:tcMar>
          </w:tcPr>
          <w:p w14:paraId="15517428" w14:textId="77777777" w:rsidR="005C46CE" w:rsidRPr="00924DE9" w:rsidRDefault="00792E7B" w:rsidP="00DE05B7">
            <w:pPr>
              <w:ind w:firstLine="0"/>
              <w:rPr>
                <w:spacing w:val="2"/>
                <w:sz w:val="22"/>
                <w:szCs w:val="22"/>
              </w:rPr>
            </w:pPr>
            <w:proofErr w:type="spellStart"/>
            <w:r w:rsidRPr="00924DE9">
              <w:rPr>
                <w:spacing w:val="2"/>
                <w:sz w:val="22"/>
                <w:szCs w:val="22"/>
              </w:rPr>
              <w:t>Деметрий</w:t>
            </w:r>
            <w:proofErr w:type="spellEnd"/>
            <w:r w:rsidRPr="00924DE9">
              <w:rPr>
                <w:spacing w:val="2"/>
                <w:sz w:val="22"/>
                <w:szCs w:val="22"/>
              </w:rPr>
              <w:t xml:space="preserve"> </w:t>
            </w:r>
            <w:r w:rsidRPr="00924DE9">
              <w:rPr>
                <w:spacing w:val="2"/>
                <w:sz w:val="22"/>
                <w:szCs w:val="22"/>
                <w:lang w:val="en-US"/>
              </w:rPr>
              <w:t>III</w:t>
            </w:r>
            <w:r w:rsidRPr="00924DE9">
              <w:rPr>
                <w:spacing w:val="2"/>
                <w:sz w:val="22"/>
                <w:szCs w:val="22"/>
              </w:rPr>
              <w:t xml:space="preserve">, приглашённый фарисеями, нанёс Яннаю поражение в </w:t>
            </w:r>
            <w:proofErr w:type="spellStart"/>
            <w:r w:rsidRPr="00924DE9">
              <w:rPr>
                <w:spacing w:val="2"/>
                <w:sz w:val="22"/>
                <w:szCs w:val="22"/>
              </w:rPr>
              <w:t>Шхеме</w:t>
            </w:r>
            <w:proofErr w:type="spellEnd"/>
            <w:r w:rsidRPr="00924DE9">
              <w:rPr>
                <w:spacing w:val="2"/>
                <w:sz w:val="22"/>
                <w:szCs w:val="22"/>
              </w:rPr>
              <w:t>. Бегство Янная в горы</w:t>
            </w:r>
          </w:p>
          <w:p w14:paraId="70E1CF43"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21D9280A" w14:textId="77777777" w:rsidR="005C46CE" w:rsidRPr="00924DE9" w:rsidRDefault="005C46CE" w:rsidP="00DE05B7">
            <w:pPr>
              <w:ind w:firstLine="0"/>
              <w:rPr>
                <w:spacing w:val="2"/>
                <w:sz w:val="22"/>
                <w:szCs w:val="22"/>
              </w:rPr>
            </w:pPr>
          </w:p>
        </w:tc>
      </w:tr>
      <w:tr w:rsidR="005C46CE" w:rsidRPr="00924DE9" w14:paraId="3CFE8E7E"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4C99C764" w14:textId="77777777" w:rsidR="005C46CE" w:rsidRPr="00924DE9" w:rsidRDefault="00792E7B" w:rsidP="0077462C">
            <w:pPr>
              <w:ind w:firstLine="0"/>
              <w:jc w:val="left"/>
              <w:rPr>
                <w:spacing w:val="2"/>
                <w:sz w:val="22"/>
                <w:szCs w:val="22"/>
              </w:rPr>
            </w:pPr>
            <w:r w:rsidRPr="00924DE9">
              <w:rPr>
                <w:spacing w:val="2"/>
                <w:sz w:val="22"/>
                <w:szCs w:val="22"/>
              </w:rPr>
              <w:t>89 г.*</w:t>
            </w:r>
          </w:p>
        </w:tc>
        <w:tc>
          <w:tcPr>
            <w:tcW w:w="6142" w:type="dxa"/>
            <w:tcBorders>
              <w:left w:val="single" w:sz="4" w:space="0" w:color="000000"/>
              <w:right w:val="single" w:sz="4" w:space="0" w:color="000000"/>
            </w:tcBorders>
            <w:tcMar>
              <w:top w:w="0" w:type="dxa"/>
              <w:left w:w="108" w:type="dxa"/>
              <w:bottom w:w="0" w:type="dxa"/>
              <w:right w:w="108" w:type="dxa"/>
            </w:tcMar>
          </w:tcPr>
          <w:p w14:paraId="42831D1F" w14:textId="77777777" w:rsidR="005C46CE" w:rsidRPr="00924DE9" w:rsidRDefault="00792E7B" w:rsidP="00DE05B7">
            <w:pPr>
              <w:ind w:firstLine="0"/>
              <w:rPr>
                <w:spacing w:val="2"/>
                <w:sz w:val="22"/>
                <w:szCs w:val="22"/>
              </w:rPr>
            </w:pPr>
            <w:r w:rsidRPr="00924DE9">
              <w:rPr>
                <w:spacing w:val="2"/>
                <w:sz w:val="22"/>
                <w:szCs w:val="22"/>
              </w:rPr>
              <w:t>возвращение Иисуса из Египта в Иудею. Изобличение Иисуса Симеоном бен Шет’ахом как незаконнорождённого. Обвинения Иисуса в магии. Уход Иисуса из Иудеи на Восток</w:t>
            </w:r>
          </w:p>
          <w:p w14:paraId="3B010747"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3181008A" w14:textId="77777777" w:rsidR="005C46CE" w:rsidRPr="00924DE9" w:rsidRDefault="00792E7B" w:rsidP="00DE05B7">
            <w:pPr>
              <w:ind w:firstLine="0"/>
              <w:rPr>
                <w:spacing w:val="2"/>
                <w:sz w:val="22"/>
                <w:szCs w:val="22"/>
              </w:rPr>
            </w:pPr>
            <w:proofErr w:type="gramStart"/>
            <w:r w:rsidRPr="00924DE9">
              <w:rPr>
                <w:spacing w:val="2"/>
                <w:sz w:val="22"/>
                <w:szCs w:val="22"/>
              </w:rPr>
              <w:t>30-31</w:t>
            </w:r>
            <w:proofErr w:type="gramEnd"/>
            <w:r w:rsidRPr="00924DE9">
              <w:rPr>
                <w:spacing w:val="2"/>
                <w:sz w:val="22"/>
                <w:szCs w:val="22"/>
              </w:rPr>
              <w:t xml:space="preserve"> г.</w:t>
            </w:r>
          </w:p>
        </w:tc>
      </w:tr>
      <w:tr w:rsidR="005C46CE" w:rsidRPr="00924DE9" w14:paraId="7FDC4F40"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0CAD41E2" w14:textId="77777777" w:rsidR="005C46CE" w:rsidRPr="00924DE9" w:rsidRDefault="00792E7B" w:rsidP="0077462C">
            <w:pPr>
              <w:ind w:firstLine="0"/>
              <w:jc w:val="left"/>
              <w:rPr>
                <w:spacing w:val="2"/>
                <w:sz w:val="22"/>
                <w:szCs w:val="22"/>
              </w:rPr>
            </w:pPr>
            <w:r w:rsidRPr="00924DE9">
              <w:rPr>
                <w:spacing w:val="2"/>
                <w:sz w:val="22"/>
                <w:szCs w:val="22"/>
              </w:rPr>
              <w:t>88 г.</w:t>
            </w:r>
          </w:p>
        </w:tc>
        <w:tc>
          <w:tcPr>
            <w:tcW w:w="6142" w:type="dxa"/>
            <w:tcBorders>
              <w:left w:val="single" w:sz="4" w:space="0" w:color="000000"/>
              <w:right w:val="single" w:sz="4" w:space="0" w:color="000000"/>
            </w:tcBorders>
            <w:tcMar>
              <w:top w:w="0" w:type="dxa"/>
              <w:left w:w="108" w:type="dxa"/>
              <w:bottom w:w="0" w:type="dxa"/>
              <w:right w:w="108" w:type="dxa"/>
            </w:tcMar>
          </w:tcPr>
          <w:p w14:paraId="6DC520DD" w14:textId="77777777" w:rsidR="005C46CE" w:rsidRPr="00924DE9" w:rsidRDefault="00792E7B" w:rsidP="00DE05B7">
            <w:pPr>
              <w:ind w:firstLine="0"/>
              <w:rPr>
                <w:spacing w:val="2"/>
                <w:sz w:val="22"/>
                <w:szCs w:val="22"/>
              </w:rPr>
            </w:pPr>
            <w:r w:rsidRPr="00924DE9">
              <w:rPr>
                <w:spacing w:val="2"/>
                <w:sz w:val="22"/>
                <w:szCs w:val="22"/>
              </w:rPr>
              <w:t>возвращение царя Янная в Иерусалим и казнь 800 видных фарисеев, убийство на глазах у повешенных (распятых) их жён и детей.</w:t>
            </w:r>
          </w:p>
          <w:p w14:paraId="3E8AAD1B"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691FB129" w14:textId="77777777" w:rsidR="005C46CE" w:rsidRPr="00924DE9" w:rsidRDefault="005C46CE" w:rsidP="00DE05B7">
            <w:pPr>
              <w:ind w:firstLine="0"/>
              <w:rPr>
                <w:spacing w:val="2"/>
                <w:sz w:val="22"/>
                <w:szCs w:val="22"/>
              </w:rPr>
            </w:pPr>
          </w:p>
        </w:tc>
      </w:tr>
      <w:tr w:rsidR="005C46CE" w:rsidRPr="00924DE9" w14:paraId="07C6BADC"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41D956E4" w14:textId="77777777" w:rsidR="005C46CE" w:rsidRPr="00924DE9" w:rsidRDefault="00792E7B" w:rsidP="0077462C">
            <w:pPr>
              <w:ind w:firstLine="0"/>
              <w:jc w:val="left"/>
              <w:rPr>
                <w:spacing w:val="2"/>
                <w:sz w:val="22"/>
                <w:szCs w:val="22"/>
              </w:rPr>
            </w:pPr>
            <w:r w:rsidRPr="00924DE9">
              <w:rPr>
                <w:spacing w:val="2"/>
                <w:sz w:val="22"/>
                <w:szCs w:val="22"/>
              </w:rPr>
              <w:t>88 – 84 г.*</w:t>
            </w:r>
          </w:p>
        </w:tc>
        <w:tc>
          <w:tcPr>
            <w:tcW w:w="6142" w:type="dxa"/>
            <w:tcBorders>
              <w:left w:val="single" w:sz="4" w:space="0" w:color="000000"/>
              <w:right w:val="single" w:sz="4" w:space="0" w:color="000000"/>
            </w:tcBorders>
            <w:tcMar>
              <w:top w:w="0" w:type="dxa"/>
              <w:left w:w="108" w:type="dxa"/>
              <w:bottom w:w="0" w:type="dxa"/>
              <w:right w:w="108" w:type="dxa"/>
            </w:tcMar>
          </w:tcPr>
          <w:p w14:paraId="49E7406B" w14:textId="77777777" w:rsidR="005C46CE" w:rsidRPr="00924DE9" w:rsidRDefault="00792E7B" w:rsidP="00DE05B7">
            <w:pPr>
              <w:ind w:firstLine="0"/>
              <w:rPr>
                <w:spacing w:val="2"/>
                <w:sz w:val="22"/>
                <w:szCs w:val="22"/>
              </w:rPr>
            </w:pPr>
            <w:r w:rsidRPr="00924DE9">
              <w:rPr>
                <w:spacing w:val="2"/>
                <w:sz w:val="22"/>
                <w:szCs w:val="22"/>
              </w:rPr>
              <w:t>Иисус обучается у Россула Мориа</w:t>
            </w:r>
          </w:p>
          <w:p w14:paraId="479F2FAC"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40F4BB6A" w14:textId="77777777" w:rsidR="005C46CE" w:rsidRPr="00924DE9" w:rsidRDefault="00792E7B" w:rsidP="00DE05B7">
            <w:pPr>
              <w:ind w:firstLine="0"/>
              <w:rPr>
                <w:spacing w:val="2"/>
                <w:sz w:val="22"/>
                <w:szCs w:val="22"/>
              </w:rPr>
            </w:pPr>
            <w:proofErr w:type="gramStart"/>
            <w:r w:rsidRPr="00924DE9">
              <w:rPr>
                <w:spacing w:val="2"/>
                <w:sz w:val="22"/>
                <w:szCs w:val="22"/>
              </w:rPr>
              <w:t>32-36</w:t>
            </w:r>
            <w:proofErr w:type="gramEnd"/>
            <w:r w:rsidRPr="00924DE9">
              <w:rPr>
                <w:spacing w:val="2"/>
                <w:sz w:val="22"/>
                <w:szCs w:val="22"/>
              </w:rPr>
              <w:t xml:space="preserve"> л.</w:t>
            </w:r>
          </w:p>
        </w:tc>
      </w:tr>
      <w:tr w:rsidR="005C46CE" w:rsidRPr="00924DE9" w14:paraId="104C0C09"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6DFB4C3B" w14:textId="77777777" w:rsidR="005C46CE" w:rsidRPr="00924DE9" w:rsidRDefault="00792E7B" w:rsidP="0077462C">
            <w:pPr>
              <w:ind w:firstLine="0"/>
              <w:jc w:val="left"/>
              <w:rPr>
                <w:spacing w:val="2"/>
                <w:sz w:val="22"/>
                <w:szCs w:val="22"/>
              </w:rPr>
            </w:pPr>
            <w:r w:rsidRPr="00924DE9">
              <w:rPr>
                <w:spacing w:val="2"/>
                <w:sz w:val="22"/>
                <w:szCs w:val="22"/>
              </w:rPr>
              <w:t>83 – 81 г.*</w:t>
            </w:r>
          </w:p>
        </w:tc>
        <w:tc>
          <w:tcPr>
            <w:tcW w:w="6142" w:type="dxa"/>
            <w:tcBorders>
              <w:left w:val="single" w:sz="4" w:space="0" w:color="000000"/>
              <w:right w:val="single" w:sz="4" w:space="0" w:color="000000"/>
            </w:tcBorders>
            <w:tcMar>
              <w:top w:w="0" w:type="dxa"/>
              <w:left w:w="108" w:type="dxa"/>
              <w:bottom w:w="0" w:type="dxa"/>
              <w:right w:w="108" w:type="dxa"/>
            </w:tcMar>
          </w:tcPr>
          <w:p w14:paraId="5CA86A1E" w14:textId="77777777" w:rsidR="005C46CE" w:rsidRPr="00924DE9" w:rsidRDefault="00792E7B" w:rsidP="00DE05B7">
            <w:pPr>
              <w:ind w:firstLine="0"/>
              <w:rPr>
                <w:spacing w:val="2"/>
                <w:sz w:val="22"/>
                <w:szCs w:val="22"/>
              </w:rPr>
            </w:pPr>
            <w:r w:rsidRPr="00924DE9">
              <w:rPr>
                <w:spacing w:val="2"/>
                <w:sz w:val="22"/>
                <w:szCs w:val="22"/>
              </w:rPr>
              <w:t>Иисус вместе с Россулом Мориа находится в Гималаях</w:t>
            </w:r>
          </w:p>
          <w:p w14:paraId="43FBF650"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342526BE" w14:textId="77777777" w:rsidR="005C46CE" w:rsidRPr="00924DE9" w:rsidRDefault="00792E7B" w:rsidP="00DE05B7">
            <w:pPr>
              <w:ind w:firstLine="0"/>
              <w:rPr>
                <w:spacing w:val="2"/>
                <w:sz w:val="22"/>
                <w:szCs w:val="22"/>
              </w:rPr>
            </w:pPr>
            <w:proofErr w:type="gramStart"/>
            <w:r w:rsidRPr="00924DE9">
              <w:rPr>
                <w:spacing w:val="2"/>
                <w:sz w:val="22"/>
                <w:szCs w:val="22"/>
              </w:rPr>
              <w:t>37-39</w:t>
            </w:r>
            <w:proofErr w:type="gramEnd"/>
            <w:r w:rsidRPr="00924DE9">
              <w:rPr>
                <w:spacing w:val="2"/>
                <w:sz w:val="22"/>
                <w:szCs w:val="22"/>
              </w:rPr>
              <w:t xml:space="preserve"> л.</w:t>
            </w:r>
          </w:p>
        </w:tc>
      </w:tr>
      <w:tr w:rsidR="005C46CE" w:rsidRPr="00924DE9" w14:paraId="3027C56E"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507673E9" w14:textId="77777777" w:rsidR="005C46CE" w:rsidRPr="00924DE9" w:rsidRDefault="00792E7B" w:rsidP="0077462C">
            <w:pPr>
              <w:ind w:firstLine="0"/>
              <w:jc w:val="left"/>
              <w:rPr>
                <w:spacing w:val="2"/>
                <w:sz w:val="22"/>
                <w:szCs w:val="22"/>
              </w:rPr>
            </w:pPr>
            <w:r w:rsidRPr="00924DE9">
              <w:rPr>
                <w:spacing w:val="2"/>
                <w:sz w:val="22"/>
                <w:szCs w:val="22"/>
              </w:rPr>
              <w:t>80 г.*</w:t>
            </w:r>
          </w:p>
        </w:tc>
        <w:tc>
          <w:tcPr>
            <w:tcW w:w="6142" w:type="dxa"/>
            <w:tcBorders>
              <w:left w:val="single" w:sz="4" w:space="0" w:color="000000"/>
              <w:right w:val="single" w:sz="4" w:space="0" w:color="000000"/>
            </w:tcBorders>
            <w:tcMar>
              <w:top w:w="0" w:type="dxa"/>
              <w:left w:w="108" w:type="dxa"/>
              <w:bottom w:w="0" w:type="dxa"/>
              <w:right w:w="108" w:type="dxa"/>
            </w:tcMar>
          </w:tcPr>
          <w:p w14:paraId="6B4985C9" w14:textId="77777777" w:rsidR="005C46CE" w:rsidRPr="00924DE9" w:rsidRDefault="00792E7B" w:rsidP="00DE05B7">
            <w:pPr>
              <w:ind w:firstLine="0"/>
              <w:rPr>
                <w:spacing w:val="2"/>
                <w:sz w:val="22"/>
                <w:szCs w:val="22"/>
              </w:rPr>
            </w:pPr>
            <w:r w:rsidRPr="00924DE9">
              <w:rPr>
                <w:spacing w:val="2"/>
                <w:sz w:val="22"/>
                <w:szCs w:val="22"/>
              </w:rPr>
              <w:t>возвращение Иисуса в Иудею и приход в Кумранскую общину (Учитель Праведности)</w:t>
            </w:r>
          </w:p>
          <w:p w14:paraId="7E9E6F8B"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1F2A2DB2" w14:textId="77777777" w:rsidR="005C46CE" w:rsidRPr="00924DE9" w:rsidRDefault="00792E7B" w:rsidP="00DE05B7">
            <w:pPr>
              <w:ind w:firstLine="0"/>
              <w:rPr>
                <w:spacing w:val="2"/>
                <w:sz w:val="22"/>
                <w:szCs w:val="22"/>
              </w:rPr>
            </w:pPr>
            <w:r w:rsidRPr="00924DE9">
              <w:rPr>
                <w:spacing w:val="2"/>
                <w:sz w:val="22"/>
                <w:szCs w:val="22"/>
              </w:rPr>
              <w:t>40 л.</w:t>
            </w:r>
          </w:p>
        </w:tc>
      </w:tr>
      <w:tr w:rsidR="005C46CE" w:rsidRPr="00924DE9" w14:paraId="7BCE5412"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00CDD68B" w14:textId="77777777" w:rsidR="005C46CE" w:rsidRPr="00924DE9" w:rsidRDefault="00792E7B" w:rsidP="0077462C">
            <w:pPr>
              <w:ind w:firstLine="0"/>
              <w:jc w:val="left"/>
              <w:rPr>
                <w:spacing w:val="2"/>
                <w:sz w:val="22"/>
                <w:szCs w:val="22"/>
              </w:rPr>
            </w:pPr>
            <w:r w:rsidRPr="00924DE9">
              <w:rPr>
                <w:spacing w:val="2"/>
                <w:sz w:val="22"/>
                <w:szCs w:val="22"/>
              </w:rPr>
              <w:t>78 г.*</w:t>
            </w:r>
          </w:p>
        </w:tc>
        <w:tc>
          <w:tcPr>
            <w:tcW w:w="6142" w:type="dxa"/>
            <w:tcBorders>
              <w:left w:val="single" w:sz="4" w:space="0" w:color="000000"/>
              <w:right w:val="single" w:sz="4" w:space="0" w:color="000000"/>
            </w:tcBorders>
            <w:tcMar>
              <w:top w:w="0" w:type="dxa"/>
              <w:left w:w="108" w:type="dxa"/>
              <w:bottom w:w="0" w:type="dxa"/>
              <w:right w:w="108" w:type="dxa"/>
            </w:tcMar>
          </w:tcPr>
          <w:p w14:paraId="73AC5435" w14:textId="77777777" w:rsidR="005C46CE" w:rsidRPr="00924DE9" w:rsidRDefault="00792E7B" w:rsidP="00DE05B7">
            <w:pPr>
              <w:ind w:firstLine="0"/>
              <w:rPr>
                <w:spacing w:val="2"/>
                <w:sz w:val="22"/>
                <w:szCs w:val="22"/>
              </w:rPr>
            </w:pPr>
            <w:r w:rsidRPr="00924DE9">
              <w:rPr>
                <w:spacing w:val="2"/>
                <w:sz w:val="22"/>
                <w:szCs w:val="22"/>
              </w:rPr>
              <w:t xml:space="preserve">вторжение Александра Янная в Кумранскую общину на праздник </w:t>
            </w:r>
            <w:proofErr w:type="spellStart"/>
            <w:r w:rsidRPr="00924DE9">
              <w:rPr>
                <w:spacing w:val="2"/>
                <w:sz w:val="22"/>
                <w:szCs w:val="22"/>
              </w:rPr>
              <w:t>Йом</w:t>
            </w:r>
            <w:proofErr w:type="spellEnd"/>
            <w:r w:rsidRPr="00924DE9">
              <w:rPr>
                <w:spacing w:val="2"/>
                <w:sz w:val="22"/>
                <w:szCs w:val="22"/>
              </w:rPr>
              <w:t xml:space="preserve"> Кипур (по кумранскому солнечному календарю), арест и первый суд над Учителем Праведности. Освобождение Учителя Праведности. Пресуществление в Учителе Праведности </w:t>
            </w:r>
            <w:r w:rsidRPr="00924DE9">
              <w:rPr>
                <w:i/>
                <w:iCs/>
                <w:spacing w:val="2"/>
                <w:sz w:val="22"/>
                <w:szCs w:val="22"/>
              </w:rPr>
              <w:t>Христа</w:t>
            </w:r>
            <w:r w:rsidRPr="00924DE9">
              <w:rPr>
                <w:spacing w:val="2"/>
                <w:sz w:val="22"/>
                <w:szCs w:val="22"/>
              </w:rPr>
              <w:t xml:space="preserve"> (евангельская аллегория: «Крещение в Иордане» и нисхождение «голубя»)</w:t>
            </w:r>
          </w:p>
          <w:p w14:paraId="35275A8F"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41C9F525" w14:textId="77777777" w:rsidR="005C46CE" w:rsidRPr="00924DE9" w:rsidRDefault="00792E7B" w:rsidP="00DE05B7">
            <w:pPr>
              <w:ind w:firstLine="0"/>
              <w:rPr>
                <w:spacing w:val="2"/>
                <w:sz w:val="22"/>
                <w:szCs w:val="22"/>
              </w:rPr>
            </w:pPr>
            <w:r w:rsidRPr="00924DE9">
              <w:rPr>
                <w:spacing w:val="2"/>
                <w:sz w:val="22"/>
                <w:szCs w:val="22"/>
              </w:rPr>
              <w:t>42 г.</w:t>
            </w:r>
          </w:p>
        </w:tc>
      </w:tr>
      <w:tr w:rsidR="005C46CE" w:rsidRPr="00924DE9" w14:paraId="25BE1358"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357C2941" w14:textId="77777777" w:rsidR="005C46CE" w:rsidRPr="00924DE9" w:rsidRDefault="00792E7B" w:rsidP="0077462C">
            <w:pPr>
              <w:ind w:firstLine="0"/>
              <w:jc w:val="left"/>
              <w:rPr>
                <w:spacing w:val="2"/>
                <w:sz w:val="22"/>
                <w:szCs w:val="22"/>
              </w:rPr>
            </w:pPr>
            <w:r w:rsidRPr="00924DE9">
              <w:rPr>
                <w:spacing w:val="2"/>
                <w:sz w:val="22"/>
                <w:szCs w:val="22"/>
              </w:rPr>
              <w:t>78 г.*</w:t>
            </w:r>
          </w:p>
        </w:tc>
        <w:tc>
          <w:tcPr>
            <w:tcW w:w="6142" w:type="dxa"/>
            <w:tcBorders>
              <w:left w:val="single" w:sz="4" w:space="0" w:color="000000"/>
              <w:right w:val="single" w:sz="4" w:space="0" w:color="000000"/>
            </w:tcBorders>
            <w:tcMar>
              <w:top w:w="0" w:type="dxa"/>
              <w:left w:w="108" w:type="dxa"/>
              <w:bottom w:w="0" w:type="dxa"/>
              <w:right w:w="108" w:type="dxa"/>
            </w:tcMar>
          </w:tcPr>
          <w:p w14:paraId="7747800C" w14:textId="77777777" w:rsidR="005C46CE" w:rsidRPr="00924DE9" w:rsidRDefault="00792E7B" w:rsidP="00DE05B7">
            <w:pPr>
              <w:ind w:firstLine="0"/>
              <w:rPr>
                <w:spacing w:val="2"/>
                <w:sz w:val="22"/>
                <w:szCs w:val="22"/>
              </w:rPr>
            </w:pPr>
            <w:r w:rsidRPr="00924DE9">
              <w:rPr>
                <w:spacing w:val="2"/>
                <w:sz w:val="22"/>
                <w:szCs w:val="22"/>
              </w:rPr>
              <w:t>крещение Иисуса Христа Иоанном Крестителем в Иордане</w:t>
            </w:r>
          </w:p>
          <w:p w14:paraId="0D08399C"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0F96C2DB" w14:textId="77777777" w:rsidR="005C46CE" w:rsidRPr="00924DE9" w:rsidRDefault="00792E7B" w:rsidP="00DE05B7">
            <w:pPr>
              <w:ind w:firstLine="0"/>
              <w:rPr>
                <w:spacing w:val="2"/>
                <w:sz w:val="22"/>
                <w:szCs w:val="22"/>
              </w:rPr>
            </w:pPr>
            <w:r w:rsidRPr="00924DE9">
              <w:rPr>
                <w:spacing w:val="2"/>
                <w:sz w:val="22"/>
                <w:szCs w:val="22"/>
              </w:rPr>
              <w:t>42 г.</w:t>
            </w:r>
          </w:p>
        </w:tc>
      </w:tr>
      <w:tr w:rsidR="005C46CE" w:rsidRPr="00924DE9" w14:paraId="1AED5FDB"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07F8CAE6" w14:textId="77777777" w:rsidR="005C46CE" w:rsidRPr="00924DE9" w:rsidRDefault="00792E7B" w:rsidP="0077462C">
            <w:pPr>
              <w:ind w:firstLine="0"/>
              <w:jc w:val="left"/>
              <w:rPr>
                <w:spacing w:val="2"/>
                <w:sz w:val="22"/>
                <w:szCs w:val="22"/>
              </w:rPr>
            </w:pPr>
            <w:r w:rsidRPr="00924DE9">
              <w:rPr>
                <w:spacing w:val="2"/>
                <w:sz w:val="22"/>
                <w:szCs w:val="22"/>
              </w:rPr>
              <w:t>78 г.*</w:t>
            </w:r>
          </w:p>
        </w:tc>
        <w:tc>
          <w:tcPr>
            <w:tcW w:w="6142" w:type="dxa"/>
            <w:tcBorders>
              <w:left w:val="single" w:sz="4" w:space="0" w:color="000000"/>
              <w:right w:val="single" w:sz="4" w:space="0" w:color="000000"/>
            </w:tcBorders>
            <w:tcMar>
              <w:top w:w="0" w:type="dxa"/>
              <w:left w:w="108" w:type="dxa"/>
              <w:bottom w:w="0" w:type="dxa"/>
              <w:right w:w="108" w:type="dxa"/>
            </w:tcMar>
          </w:tcPr>
          <w:p w14:paraId="6E8C884F" w14:textId="77777777" w:rsidR="005C46CE" w:rsidRPr="00924DE9" w:rsidRDefault="00792E7B" w:rsidP="00DE05B7">
            <w:pPr>
              <w:ind w:firstLine="0"/>
              <w:rPr>
                <w:spacing w:val="2"/>
                <w:sz w:val="22"/>
                <w:szCs w:val="22"/>
              </w:rPr>
            </w:pPr>
            <w:r w:rsidRPr="00924DE9">
              <w:rPr>
                <w:spacing w:val="2"/>
                <w:sz w:val="22"/>
                <w:szCs w:val="22"/>
              </w:rPr>
              <w:t>казнь Иоанна Крестителя</w:t>
            </w:r>
          </w:p>
          <w:p w14:paraId="205625BA"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23F2211F" w14:textId="77777777" w:rsidR="005C46CE" w:rsidRPr="00924DE9" w:rsidRDefault="005C46CE" w:rsidP="00DE05B7">
            <w:pPr>
              <w:ind w:firstLine="0"/>
              <w:rPr>
                <w:spacing w:val="2"/>
                <w:sz w:val="22"/>
                <w:szCs w:val="22"/>
              </w:rPr>
            </w:pPr>
          </w:p>
        </w:tc>
      </w:tr>
      <w:tr w:rsidR="005C46CE" w:rsidRPr="00924DE9" w14:paraId="076E8058"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1F8313E0" w14:textId="77777777" w:rsidR="005C46CE" w:rsidRPr="00924DE9" w:rsidRDefault="00792E7B" w:rsidP="0077462C">
            <w:pPr>
              <w:ind w:firstLine="0"/>
              <w:jc w:val="left"/>
              <w:rPr>
                <w:spacing w:val="2"/>
                <w:sz w:val="22"/>
                <w:szCs w:val="22"/>
              </w:rPr>
            </w:pPr>
            <w:r w:rsidRPr="00924DE9">
              <w:rPr>
                <w:spacing w:val="2"/>
                <w:sz w:val="22"/>
                <w:szCs w:val="22"/>
              </w:rPr>
              <w:t>76 г.</w:t>
            </w:r>
          </w:p>
        </w:tc>
        <w:tc>
          <w:tcPr>
            <w:tcW w:w="6142" w:type="dxa"/>
            <w:tcBorders>
              <w:left w:val="single" w:sz="4" w:space="0" w:color="000000"/>
              <w:right w:val="single" w:sz="4" w:space="0" w:color="000000"/>
            </w:tcBorders>
            <w:tcMar>
              <w:top w:w="0" w:type="dxa"/>
              <w:left w:w="108" w:type="dxa"/>
              <w:bottom w:w="0" w:type="dxa"/>
              <w:right w:w="108" w:type="dxa"/>
            </w:tcMar>
          </w:tcPr>
          <w:p w14:paraId="029E3E83" w14:textId="77777777" w:rsidR="005C46CE" w:rsidRPr="00924DE9" w:rsidRDefault="00792E7B" w:rsidP="00DE05B7">
            <w:pPr>
              <w:ind w:firstLine="0"/>
              <w:rPr>
                <w:spacing w:val="2"/>
                <w:sz w:val="22"/>
                <w:szCs w:val="22"/>
              </w:rPr>
            </w:pPr>
            <w:r w:rsidRPr="00924DE9">
              <w:rPr>
                <w:spacing w:val="2"/>
                <w:sz w:val="22"/>
                <w:szCs w:val="22"/>
              </w:rPr>
              <w:t>смерть Янная в возрасте 49 лет от истощения (лихорадки). Переход власти к Саломее (Александре) и к партии фарисеев. Вероятное замещение Симеоном бен Шет’ахом должности Первосвященника</w:t>
            </w:r>
          </w:p>
          <w:p w14:paraId="0BD0DBAB"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6687EBD0" w14:textId="77777777" w:rsidR="005C46CE" w:rsidRPr="00924DE9" w:rsidRDefault="005C46CE" w:rsidP="00DE05B7">
            <w:pPr>
              <w:ind w:firstLine="0"/>
              <w:rPr>
                <w:spacing w:val="2"/>
                <w:sz w:val="22"/>
                <w:szCs w:val="22"/>
              </w:rPr>
            </w:pPr>
          </w:p>
        </w:tc>
      </w:tr>
      <w:tr w:rsidR="005C46CE" w:rsidRPr="00924DE9" w14:paraId="66C2EF55" w14:textId="77777777" w:rsidTr="003F3E32">
        <w:trPr>
          <w:jc w:val="center"/>
        </w:trPr>
        <w:tc>
          <w:tcPr>
            <w:tcW w:w="1409" w:type="dxa"/>
            <w:tcBorders>
              <w:left w:val="single" w:sz="4" w:space="0" w:color="000000"/>
              <w:right w:val="single" w:sz="4" w:space="0" w:color="000000"/>
            </w:tcBorders>
            <w:tcMar>
              <w:top w:w="0" w:type="dxa"/>
              <w:left w:w="108" w:type="dxa"/>
              <w:bottom w:w="0" w:type="dxa"/>
              <w:right w:w="108" w:type="dxa"/>
            </w:tcMar>
          </w:tcPr>
          <w:p w14:paraId="353E68D7" w14:textId="77777777" w:rsidR="005C46CE" w:rsidRPr="00924DE9" w:rsidRDefault="00792E7B" w:rsidP="0077462C">
            <w:pPr>
              <w:ind w:firstLine="0"/>
              <w:jc w:val="left"/>
              <w:rPr>
                <w:spacing w:val="2"/>
                <w:sz w:val="22"/>
                <w:szCs w:val="22"/>
              </w:rPr>
            </w:pPr>
            <w:r w:rsidRPr="00924DE9">
              <w:rPr>
                <w:spacing w:val="2"/>
                <w:sz w:val="22"/>
                <w:szCs w:val="22"/>
              </w:rPr>
              <w:t>72 г.*</w:t>
            </w:r>
          </w:p>
        </w:tc>
        <w:tc>
          <w:tcPr>
            <w:tcW w:w="6142" w:type="dxa"/>
            <w:tcBorders>
              <w:left w:val="single" w:sz="4" w:space="0" w:color="000000"/>
              <w:right w:val="single" w:sz="4" w:space="0" w:color="000000"/>
            </w:tcBorders>
            <w:tcMar>
              <w:top w:w="0" w:type="dxa"/>
              <w:left w:w="108" w:type="dxa"/>
              <w:bottom w:w="0" w:type="dxa"/>
              <w:right w:w="108" w:type="dxa"/>
            </w:tcMar>
          </w:tcPr>
          <w:p w14:paraId="3648D4C6" w14:textId="77777777" w:rsidR="005C46CE" w:rsidRPr="00924DE9" w:rsidRDefault="00792E7B" w:rsidP="00DE05B7">
            <w:pPr>
              <w:ind w:firstLine="0"/>
              <w:rPr>
                <w:spacing w:val="2"/>
                <w:sz w:val="22"/>
                <w:szCs w:val="22"/>
              </w:rPr>
            </w:pPr>
            <w:r w:rsidRPr="00924DE9">
              <w:rPr>
                <w:spacing w:val="2"/>
                <w:sz w:val="22"/>
                <w:szCs w:val="22"/>
              </w:rPr>
              <w:t>уход Иисуса Христа из Кумранской общины, и тр</w:t>
            </w:r>
            <w:r w:rsidR="00ED6085" w:rsidRPr="00924DE9">
              <w:rPr>
                <w:spacing w:val="2"/>
                <w:sz w:val="22"/>
                <w:szCs w:val="22"/>
              </w:rPr>
              <w:t>ё</w:t>
            </w:r>
            <w:r w:rsidRPr="00924DE9">
              <w:rPr>
                <w:spacing w:val="2"/>
                <w:sz w:val="22"/>
                <w:szCs w:val="22"/>
              </w:rPr>
              <w:t>хлетнее благовествование в Иудее, описанное каноническими Евангелиями</w:t>
            </w:r>
          </w:p>
          <w:p w14:paraId="23179383" w14:textId="77777777" w:rsidR="005C46CE" w:rsidRPr="00924DE9" w:rsidRDefault="005C46CE" w:rsidP="00DE05B7">
            <w:pPr>
              <w:ind w:firstLine="0"/>
              <w:rPr>
                <w:spacing w:val="2"/>
                <w:sz w:val="22"/>
                <w:szCs w:val="22"/>
              </w:rPr>
            </w:pPr>
          </w:p>
        </w:tc>
        <w:tc>
          <w:tcPr>
            <w:tcW w:w="1119" w:type="dxa"/>
            <w:tcBorders>
              <w:left w:val="single" w:sz="4" w:space="0" w:color="000000"/>
              <w:right w:val="single" w:sz="4" w:space="0" w:color="000000"/>
            </w:tcBorders>
            <w:tcMar>
              <w:top w:w="0" w:type="dxa"/>
              <w:left w:w="108" w:type="dxa"/>
              <w:bottom w:w="0" w:type="dxa"/>
              <w:right w:w="108" w:type="dxa"/>
            </w:tcMar>
          </w:tcPr>
          <w:p w14:paraId="5A82CB6D" w14:textId="77777777" w:rsidR="005C46CE" w:rsidRPr="00924DE9" w:rsidRDefault="00792E7B" w:rsidP="00DE05B7">
            <w:pPr>
              <w:ind w:firstLine="0"/>
              <w:rPr>
                <w:spacing w:val="2"/>
                <w:sz w:val="22"/>
                <w:szCs w:val="22"/>
              </w:rPr>
            </w:pPr>
            <w:r w:rsidRPr="00924DE9">
              <w:rPr>
                <w:spacing w:val="2"/>
                <w:sz w:val="22"/>
                <w:szCs w:val="22"/>
              </w:rPr>
              <w:t>47 л.</w:t>
            </w:r>
          </w:p>
        </w:tc>
      </w:tr>
      <w:tr w:rsidR="005C46CE" w:rsidRPr="00924DE9" w14:paraId="48F22090" w14:textId="77777777" w:rsidTr="003F3E32">
        <w:trPr>
          <w:jc w:val="center"/>
        </w:trPr>
        <w:tc>
          <w:tcPr>
            <w:tcW w:w="1409" w:type="dxa"/>
            <w:tcBorders>
              <w:left w:val="single" w:sz="4" w:space="0" w:color="000000"/>
              <w:bottom w:val="single" w:sz="4" w:space="0" w:color="000000"/>
              <w:right w:val="single" w:sz="4" w:space="0" w:color="000000"/>
            </w:tcBorders>
            <w:tcMar>
              <w:top w:w="0" w:type="dxa"/>
              <w:left w:w="108" w:type="dxa"/>
              <w:bottom w:w="0" w:type="dxa"/>
              <w:right w:w="108" w:type="dxa"/>
            </w:tcMar>
          </w:tcPr>
          <w:p w14:paraId="5F648ECE" w14:textId="77777777" w:rsidR="005C46CE" w:rsidRPr="00924DE9" w:rsidRDefault="00792E7B" w:rsidP="0077462C">
            <w:pPr>
              <w:ind w:firstLine="0"/>
              <w:jc w:val="left"/>
              <w:rPr>
                <w:spacing w:val="2"/>
                <w:sz w:val="22"/>
                <w:szCs w:val="22"/>
              </w:rPr>
            </w:pPr>
            <w:r w:rsidRPr="00924DE9">
              <w:rPr>
                <w:spacing w:val="2"/>
                <w:sz w:val="22"/>
                <w:szCs w:val="22"/>
              </w:rPr>
              <w:t>70 г.</w:t>
            </w:r>
          </w:p>
        </w:tc>
        <w:tc>
          <w:tcPr>
            <w:tcW w:w="6142" w:type="dxa"/>
            <w:tcBorders>
              <w:left w:val="single" w:sz="4" w:space="0" w:color="000000"/>
              <w:bottom w:val="single" w:sz="4" w:space="0" w:color="000000"/>
              <w:right w:val="single" w:sz="4" w:space="0" w:color="000000"/>
            </w:tcBorders>
            <w:tcMar>
              <w:top w:w="0" w:type="dxa"/>
              <w:left w:w="108" w:type="dxa"/>
              <w:bottom w:w="0" w:type="dxa"/>
              <w:right w:w="108" w:type="dxa"/>
            </w:tcMar>
          </w:tcPr>
          <w:p w14:paraId="2FC76980" w14:textId="77777777" w:rsidR="005C46CE" w:rsidRPr="00924DE9" w:rsidRDefault="00792E7B" w:rsidP="00ED6085">
            <w:pPr>
              <w:ind w:firstLine="0"/>
              <w:rPr>
                <w:spacing w:val="2"/>
                <w:sz w:val="22"/>
                <w:szCs w:val="22"/>
              </w:rPr>
            </w:pPr>
            <w:r w:rsidRPr="00924DE9">
              <w:rPr>
                <w:spacing w:val="2"/>
                <w:sz w:val="22"/>
                <w:szCs w:val="22"/>
              </w:rPr>
              <w:t>суд, истязание и распятие Иисуса Христа (Учителя Праведности) в канун Пасхи</w:t>
            </w:r>
          </w:p>
        </w:tc>
        <w:tc>
          <w:tcPr>
            <w:tcW w:w="1119" w:type="dxa"/>
            <w:tcBorders>
              <w:left w:val="single" w:sz="4" w:space="0" w:color="000000"/>
              <w:bottom w:val="single" w:sz="4" w:space="0" w:color="000000"/>
              <w:right w:val="single" w:sz="4" w:space="0" w:color="000000"/>
            </w:tcBorders>
            <w:tcMar>
              <w:top w:w="0" w:type="dxa"/>
              <w:left w:w="108" w:type="dxa"/>
              <w:bottom w:w="0" w:type="dxa"/>
              <w:right w:w="108" w:type="dxa"/>
            </w:tcMar>
          </w:tcPr>
          <w:p w14:paraId="10272639" w14:textId="77777777" w:rsidR="005C46CE" w:rsidRPr="00924DE9" w:rsidRDefault="00792E7B" w:rsidP="00DE05B7">
            <w:pPr>
              <w:ind w:firstLine="0"/>
              <w:rPr>
                <w:spacing w:val="2"/>
                <w:sz w:val="22"/>
                <w:szCs w:val="22"/>
              </w:rPr>
            </w:pPr>
            <w:r w:rsidRPr="00924DE9">
              <w:rPr>
                <w:spacing w:val="2"/>
                <w:sz w:val="22"/>
                <w:szCs w:val="22"/>
              </w:rPr>
              <w:t>49 л.</w:t>
            </w:r>
          </w:p>
        </w:tc>
      </w:tr>
    </w:tbl>
    <w:p w14:paraId="0BD81593" w14:textId="77777777" w:rsidR="005C46CE" w:rsidRPr="00924DE9" w:rsidRDefault="005C46CE" w:rsidP="000A1B93">
      <w:pPr>
        <w:ind w:firstLine="720"/>
        <w:rPr>
          <w:spacing w:val="2"/>
          <w:szCs w:val="24"/>
        </w:rPr>
      </w:pPr>
    </w:p>
    <w:p w14:paraId="7BC05309" w14:textId="77777777" w:rsidR="005C46CE" w:rsidRPr="00924DE9" w:rsidRDefault="005C46CE" w:rsidP="000A1B93">
      <w:pPr>
        <w:ind w:firstLine="720"/>
        <w:rPr>
          <w:spacing w:val="2"/>
          <w:szCs w:val="24"/>
        </w:rPr>
      </w:pPr>
    </w:p>
    <w:p w14:paraId="1C3E67AC" w14:textId="77777777" w:rsidR="005C46CE" w:rsidRPr="00924DE9" w:rsidRDefault="00792E7B" w:rsidP="000A1B93">
      <w:pPr>
        <w:pStyle w:val="3"/>
        <w:rPr>
          <w:i w:val="0"/>
          <w:iCs w:val="0"/>
          <w:spacing w:val="2"/>
        </w:rPr>
      </w:pPr>
      <w:bookmarkStart w:id="27" w:name="_Toc5977813"/>
      <w:r w:rsidRPr="00924DE9">
        <w:rPr>
          <w:i w:val="0"/>
          <w:iCs w:val="0"/>
          <w:spacing w:val="2"/>
        </w:rPr>
        <w:t>ГЛАВА V. Академические споры</w:t>
      </w:r>
      <w:bookmarkEnd w:id="27"/>
    </w:p>
    <w:p w14:paraId="211BFE70" w14:textId="77777777" w:rsidR="005C46CE" w:rsidRPr="00924DE9" w:rsidRDefault="005C46CE" w:rsidP="000A1B93">
      <w:pPr>
        <w:ind w:firstLine="720"/>
        <w:rPr>
          <w:spacing w:val="2"/>
          <w:szCs w:val="24"/>
        </w:rPr>
      </w:pPr>
    </w:p>
    <w:p w14:paraId="49FCD711" w14:textId="77777777" w:rsidR="005C46CE" w:rsidRPr="00924DE9" w:rsidRDefault="00792E7B" w:rsidP="000A1B93">
      <w:pPr>
        <w:ind w:firstLine="720"/>
        <w:rPr>
          <w:spacing w:val="2"/>
          <w:szCs w:val="24"/>
        </w:rPr>
      </w:pPr>
      <w:r w:rsidRPr="00924DE9">
        <w:rPr>
          <w:spacing w:val="2"/>
          <w:szCs w:val="24"/>
        </w:rPr>
        <w:t xml:space="preserve">В начале книги мы обращали внимание на удивительное сходство ряда кумранских и новозаветных текстов и идей, в них выраженных. Можно бесконечно спорить о близости и различиях представленных в них идеологий, однако образы Иисуса и Учителя Праведности при очевидном подобии и отсутствии в ближайшей перспективе иных соразмерных альтернатив просто заставляли исследователей объединить их в </w:t>
      </w:r>
      <w:r w:rsidR="00DE05B7" w:rsidRPr="00924DE9">
        <w:rPr>
          <w:spacing w:val="2"/>
          <w:szCs w:val="24"/>
        </w:rPr>
        <w:t>единое целое</w:t>
      </w:r>
      <w:r w:rsidRPr="00924DE9">
        <w:rPr>
          <w:spacing w:val="2"/>
          <w:szCs w:val="24"/>
        </w:rPr>
        <w:t>. Однако для этого пришлось бы отважиться подвергнуть сомнению общепринятую датировку Рождества Христова, на что решилось не особенно много кумранистов-учёных. Одним из первых это сделал Андре Дюпон-Соммер, профессор из Сорбонны. Бывший католик, Дюпон-Соммер был поражён сходством обоих писаний. Особенно он был потрясён тем, что Иисус Христос, каким Он известен нам по Новому Завету, предстаёт, по словам Дюпон-Соммера, как «удивительное перевоплощение [Учителя Праведности]. Подобно последнему, Он проповедовал раскаяние, бедность, смирение, любовь к ближним, целомудрие. Подобно ему, Он виделся и Мессией Бога, Избавителем мира. Подобно ему, Он был объектом враждебности священников… осуждён в Иерусалиме. Подобно ему, в конце времени, Он будет Высшим судьёй. Подобно ему Он основал Церковь, чьи сторонники горячо ждали Его чудесного возвращения»</w:t>
      </w:r>
      <w:r w:rsidR="00072357" w:rsidRPr="00924DE9">
        <w:rPr>
          <w:spacing w:val="2"/>
          <w:vertAlign w:val="superscript"/>
        </w:rPr>
        <w:footnoteReference w:id="108"/>
      </w:r>
      <w:r w:rsidRPr="00924DE9">
        <w:rPr>
          <w:spacing w:val="2"/>
          <w:szCs w:val="24"/>
        </w:rPr>
        <w:t xml:space="preserve">. Не связанный догматами церкви, но верящий в исторический факт существования Иисуса, французский учёный должен был выбрать одно из двух: либо признать в Иисусе подражателя Праведного Наставника, либо в Учителе Праведности признать евангельского Христа. Первое, убивало веру в Иисуса Спасителя, второе – веру в церковную догму. Выбор был сделан в пользу веры в Иисуса Христа, то есть Дюпон-Соммер признал Его тождество с Учителем Праведности. Но поиски доказательств правильной идеи свелись </w:t>
      </w:r>
      <w:r w:rsidR="00072357" w:rsidRPr="00924DE9">
        <w:rPr>
          <w:spacing w:val="2"/>
          <w:szCs w:val="24"/>
        </w:rPr>
        <w:t xml:space="preserve">у учёного </w:t>
      </w:r>
      <w:r w:rsidRPr="00924DE9">
        <w:rPr>
          <w:spacing w:val="2"/>
          <w:szCs w:val="24"/>
        </w:rPr>
        <w:t xml:space="preserve">к попытке обнаружить в кумранских текстах то, чего там не могло быть в принципе: описаний жизни Учителя Праведности как Бога и Мессии в соответствии с концепцией церковных Евангелий. </w:t>
      </w:r>
      <w:proofErr w:type="gramStart"/>
      <w:r w:rsidRPr="00924DE9">
        <w:rPr>
          <w:spacing w:val="2"/>
          <w:szCs w:val="24"/>
        </w:rPr>
        <w:t>В результате,</w:t>
      </w:r>
      <w:proofErr w:type="gramEnd"/>
      <w:r w:rsidRPr="00924DE9">
        <w:rPr>
          <w:spacing w:val="2"/>
          <w:szCs w:val="24"/>
        </w:rPr>
        <w:t xml:space="preserve"> Дюпон-Соммер вынужден был искажать кумранские тексты в тех фрагментах, где дано описание личности Учителя Праведности, давать натянутые комментарии, что привело к тому, что в целом верная идея стала удобной мишенью для сокрушительной критики. Центральный пункт доказательства тождества, состоящий в анализе и объяснении причин более чем столетнего рассогласования датировок</w:t>
      </w:r>
      <w:r w:rsidR="00072357" w:rsidRPr="00924DE9">
        <w:rPr>
          <w:spacing w:val="2"/>
          <w:szCs w:val="24"/>
        </w:rPr>
        <w:t xml:space="preserve"> жизни Христа</w:t>
      </w:r>
      <w:r w:rsidRPr="00924DE9">
        <w:rPr>
          <w:spacing w:val="2"/>
          <w:szCs w:val="24"/>
        </w:rPr>
        <w:t>, Дюпон-Соммером раскрыт не был.</w:t>
      </w:r>
    </w:p>
    <w:p w14:paraId="03D392DA" w14:textId="77777777" w:rsidR="005C46CE" w:rsidRPr="00924DE9" w:rsidRDefault="00792E7B" w:rsidP="000A1B93">
      <w:pPr>
        <w:ind w:firstLine="720"/>
        <w:rPr>
          <w:spacing w:val="2"/>
          <w:szCs w:val="24"/>
        </w:rPr>
      </w:pPr>
      <w:r w:rsidRPr="00924DE9">
        <w:rPr>
          <w:spacing w:val="2"/>
          <w:szCs w:val="24"/>
        </w:rPr>
        <w:t xml:space="preserve">К совершенно абсурдным доказательствам тождества Иисуса и Учителя Праведности прибегнул Роберт </w:t>
      </w:r>
      <w:proofErr w:type="spellStart"/>
      <w:r w:rsidRPr="00924DE9">
        <w:rPr>
          <w:spacing w:val="2"/>
          <w:szCs w:val="24"/>
        </w:rPr>
        <w:t>Эйсенман</w:t>
      </w:r>
      <w:proofErr w:type="spellEnd"/>
      <w:r w:rsidRPr="00924DE9">
        <w:rPr>
          <w:spacing w:val="2"/>
          <w:szCs w:val="24"/>
        </w:rPr>
        <w:t xml:space="preserve"> (</w:t>
      </w:r>
      <w:r w:rsidRPr="00924DE9">
        <w:rPr>
          <w:i/>
          <w:iCs/>
          <w:spacing w:val="2"/>
          <w:szCs w:val="24"/>
          <w:lang w:val="en-US"/>
        </w:rPr>
        <w:t>Eisenman</w:t>
      </w:r>
      <w:r w:rsidRPr="00924DE9">
        <w:rPr>
          <w:spacing w:val="2"/>
          <w:szCs w:val="24"/>
        </w:rPr>
        <w:t xml:space="preserve">). Не сумев преодолеть парадокс жизни Иисуса за век до евангельского Рождества, </w:t>
      </w:r>
      <w:proofErr w:type="spellStart"/>
      <w:r w:rsidRPr="00924DE9">
        <w:rPr>
          <w:spacing w:val="2"/>
          <w:szCs w:val="24"/>
        </w:rPr>
        <w:t>Эйсенман</w:t>
      </w:r>
      <w:proofErr w:type="spellEnd"/>
      <w:r w:rsidRPr="00924DE9">
        <w:rPr>
          <w:spacing w:val="2"/>
          <w:szCs w:val="24"/>
        </w:rPr>
        <w:t xml:space="preserve"> подверг сомнению весь спектр научных доказательств датировки кумранских текстов, в том числе и результаты радиокарбонного анализа. В довершение всего </w:t>
      </w:r>
      <w:proofErr w:type="spellStart"/>
      <w:r w:rsidRPr="00924DE9">
        <w:rPr>
          <w:spacing w:val="2"/>
          <w:szCs w:val="24"/>
        </w:rPr>
        <w:t>Эйсенман</w:t>
      </w:r>
      <w:proofErr w:type="spellEnd"/>
      <w:r w:rsidRPr="00924DE9">
        <w:rPr>
          <w:spacing w:val="2"/>
          <w:szCs w:val="24"/>
        </w:rPr>
        <w:t xml:space="preserve"> так грубо переиначил новозаветную версию жизни Иисуса и прочих персонажей, что его позицию лишь по недоразумению можно назвать научной гипотезой.</w:t>
      </w:r>
    </w:p>
    <w:p w14:paraId="66B56958" w14:textId="77777777" w:rsidR="005C46CE" w:rsidRPr="00924DE9" w:rsidRDefault="00792E7B" w:rsidP="000A1B93">
      <w:pPr>
        <w:ind w:firstLine="720"/>
        <w:rPr>
          <w:spacing w:val="2"/>
          <w:szCs w:val="24"/>
        </w:rPr>
      </w:pPr>
      <w:r w:rsidRPr="00924DE9">
        <w:rPr>
          <w:spacing w:val="2"/>
          <w:szCs w:val="24"/>
        </w:rPr>
        <w:t>Близко к идее тождества подошёл Джон Аллегро (</w:t>
      </w:r>
      <w:r w:rsidRPr="00924DE9">
        <w:rPr>
          <w:spacing w:val="2"/>
          <w:szCs w:val="24"/>
          <w:lang w:val="en-US"/>
        </w:rPr>
        <w:t>Allegro</w:t>
      </w:r>
      <w:r w:rsidRPr="00924DE9">
        <w:rPr>
          <w:spacing w:val="2"/>
          <w:szCs w:val="24"/>
        </w:rPr>
        <w:t xml:space="preserve">), правда, в отличие от Дюпон-Соммера, он избрал в качестве жертвы исторического Иисуса. Аллегро в 1952 г. заявил: «[Царь Яннай] врывается в Кумран и арестовывает его лидера, таинственного “Учителя Праведности”, передаёт его своим наёмникам, которые его замучили. Когда иудейский царь уехал, [общинники] погребли истерзанное тело их Учителя, дав обет стоять на страже до Судного Дня. Поскольку они полагали, что трагические события их времени свидетельствовали о приходе Бога… (то) они верили, что их Владыка поднимется снова и поведёт преданную ему общину (людей нового завета, как они себя назвали) к новому Иерусалиму… Что является очевидным – так это то, что существовал </w:t>
      </w:r>
      <w:proofErr w:type="spellStart"/>
      <w:r w:rsidRPr="00924DE9">
        <w:rPr>
          <w:spacing w:val="2"/>
          <w:szCs w:val="24"/>
        </w:rPr>
        <w:t>ессейский</w:t>
      </w:r>
      <w:proofErr w:type="spellEnd"/>
      <w:r w:rsidRPr="00924DE9">
        <w:rPr>
          <w:spacing w:val="2"/>
          <w:szCs w:val="24"/>
        </w:rPr>
        <w:t xml:space="preserve"> прообраз, в который облекается [евангельский] Иисус из Назарета. Какой вывод делают из этого богословы – вне моей компетенции. Я только передаю результаты моих исследований»</w:t>
      </w:r>
      <w:r w:rsidR="00072357" w:rsidRPr="00924DE9">
        <w:rPr>
          <w:spacing w:val="2"/>
          <w:vertAlign w:val="superscript"/>
        </w:rPr>
        <w:footnoteReference w:id="109"/>
      </w:r>
      <w:r w:rsidRPr="00924DE9">
        <w:rPr>
          <w:spacing w:val="2"/>
          <w:szCs w:val="24"/>
        </w:rPr>
        <w:t>.</w:t>
      </w:r>
    </w:p>
    <w:p w14:paraId="58973EFE" w14:textId="77777777" w:rsidR="005C46CE" w:rsidRPr="00924DE9" w:rsidRDefault="00792E7B" w:rsidP="000A1B93">
      <w:pPr>
        <w:ind w:firstLine="720"/>
        <w:rPr>
          <w:spacing w:val="2"/>
          <w:szCs w:val="24"/>
        </w:rPr>
      </w:pPr>
      <w:r w:rsidRPr="00924DE9">
        <w:rPr>
          <w:spacing w:val="2"/>
          <w:szCs w:val="24"/>
        </w:rPr>
        <w:t>Ко всему прочему</w:t>
      </w:r>
      <w:proofErr w:type="gramStart"/>
      <w:r w:rsidRPr="00924DE9">
        <w:rPr>
          <w:spacing w:val="2"/>
          <w:szCs w:val="24"/>
        </w:rPr>
        <w:t>, Аллегро</w:t>
      </w:r>
      <w:proofErr w:type="gramEnd"/>
      <w:r w:rsidRPr="00924DE9">
        <w:rPr>
          <w:spacing w:val="2"/>
          <w:szCs w:val="24"/>
        </w:rPr>
        <w:t>, ратуя за свободный доступ к информации, первым выдал в прессу создавшие сенсацию сообщения о новых текстах, находившихся в распоряжении комиссии, членом которой он состоял. Надо отметить, что названная международная комиссия, которую возглавил</w:t>
      </w:r>
      <w:r w:rsidR="00E262C7" w:rsidRPr="00924DE9">
        <w:rPr>
          <w:spacing w:val="2"/>
          <w:szCs w:val="24"/>
        </w:rPr>
        <w:t>и</w:t>
      </w:r>
      <w:r w:rsidRPr="00924DE9">
        <w:rPr>
          <w:spacing w:val="2"/>
          <w:szCs w:val="24"/>
        </w:rPr>
        <w:t xml:space="preserve"> </w:t>
      </w:r>
      <w:proofErr w:type="spellStart"/>
      <w:r w:rsidRPr="00924DE9">
        <w:rPr>
          <w:spacing w:val="2"/>
          <w:szCs w:val="24"/>
        </w:rPr>
        <w:t>Л.Хардинг</w:t>
      </w:r>
      <w:proofErr w:type="spellEnd"/>
      <w:r w:rsidRPr="00924DE9">
        <w:rPr>
          <w:spacing w:val="2"/>
          <w:szCs w:val="24"/>
        </w:rPr>
        <w:t xml:space="preserve"> и Р. </w:t>
      </w:r>
      <w:proofErr w:type="gramStart"/>
      <w:r w:rsidRPr="00924DE9">
        <w:rPr>
          <w:spacing w:val="2"/>
          <w:szCs w:val="24"/>
        </w:rPr>
        <w:t>де</w:t>
      </w:r>
      <w:proofErr w:type="gramEnd"/>
      <w:r w:rsidRPr="00924DE9">
        <w:rPr>
          <w:spacing w:val="2"/>
          <w:szCs w:val="24"/>
        </w:rPr>
        <w:t xml:space="preserve"> Во, была образована в Иерусалиме под эгидой правительства Иордании. Большинство из семи членов комиссии, не включавшей, как утверждала пресса, ни одного еврея, были католическими священниками. Эта комиссия исследовала свитки, ставшие собственностью Иордании. Те же свитки, которые принадлежали Израилю, изучались преимущественно еврейскими учёными (Иерусалимским Музеем). Католики, составлявшие в комиссии большинство, после радикальных </w:t>
      </w:r>
      <w:proofErr w:type="gramStart"/>
      <w:r w:rsidRPr="00924DE9">
        <w:rPr>
          <w:spacing w:val="2"/>
          <w:szCs w:val="24"/>
        </w:rPr>
        <w:t>заявлений Аллегро</w:t>
      </w:r>
      <w:proofErr w:type="gramEnd"/>
      <w:r w:rsidRPr="00924DE9">
        <w:rPr>
          <w:spacing w:val="2"/>
          <w:szCs w:val="24"/>
        </w:rPr>
        <w:t>, подрывавших основы христианской религии, вознамерились выверить весь кумранский материал. Несмотря на фактическое завершение основной части работ по идентификации отрывков уже к 1960 г., до прояснения ситуации решено было ничего не публиковать. На решение закрыть доступ к свиткам в числе прочего повлиял целый ряд претендовавших на сенсацию статей и работ, в частности, литературный критик Эдмунд Вильсон опубликовал под влиянием Дюпон-Соммера бестселлер о раннем христианстве, начинавшемся в Кумране. В результате всего этого международная комиссия предпочла удерживать информацию о свитках в течение сорока лет. Прорыв Аллегро информационной блокады, выражавшийся в ряде его поспешных и более сенсационных, чем научных, заявлений на Би-</w:t>
      </w:r>
      <w:r w:rsidR="00E262C7" w:rsidRPr="00924DE9">
        <w:rPr>
          <w:spacing w:val="2"/>
          <w:szCs w:val="24"/>
        </w:rPr>
        <w:t>б</w:t>
      </w:r>
      <w:r w:rsidRPr="00924DE9">
        <w:rPr>
          <w:spacing w:val="2"/>
          <w:szCs w:val="24"/>
        </w:rPr>
        <w:t>и-</w:t>
      </w:r>
      <w:r w:rsidR="00E262C7" w:rsidRPr="00924DE9">
        <w:rPr>
          <w:spacing w:val="2"/>
          <w:szCs w:val="24"/>
        </w:rPr>
        <w:t>с</w:t>
      </w:r>
      <w:r w:rsidRPr="00924DE9">
        <w:rPr>
          <w:spacing w:val="2"/>
          <w:szCs w:val="24"/>
        </w:rPr>
        <w:t>и</w:t>
      </w:r>
      <w:r w:rsidR="00072357" w:rsidRPr="00924DE9">
        <w:rPr>
          <w:spacing w:val="2"/>
          <w:szCs w:val="24"/>
        </w:rPr>
        <w:t>,</w:t>
      </w:r>
      <w:r w:rsidRPr="00924DE9">
        <w:rPr>
          <w:spacing w:val="2"/>
          <w:szCs w:val="24"/>
        </w:rPr>
        <w:t xml:space="preserve"> заставил его коллег из международной комиссии Р. де Во, которые были поддержаны ведущими британскими светилами по изучению Ветхого Завета, в 1965 году обратиться в прессу с письмами, в которых Аллегро был обвинён в непрофессионализме. В 1966 г. вышла новая </w:t>
      </w:r>
      <w:proofErr w:type="gramStart"/>
      <w:r w:rsidRPr="00924DE9">
        <w:rPr>
          <w:spacing w:val="2"/>
          <w:szCs w:val="24"/>
        </w:rPr>
        <w:t>работа Аллегро</w:t>
      </w:r>
      <w:proofErr w:type="gramEnd"/>
      <w:r w:rsidR="006474D7" w:rsidRPr="00924DE9">
        <w:rPr>
          <w:spacing w:val="2"/>
          <w:vertAlign w:val="superscript"/>
        </w:rPr>
        <w:footnoteReference w:id="110"/>
      </w:r>
      <w:r w:rsidRPr="00924DE9">
        <w:rPr>
          <w:spacing w:val="2"/>
          <w:szCs w:val="24"/>
        </w:rPr>
        <w:t>, в которой он объяснял преднамеренное уклонение от публикации свитков комиссией Р. де Во тем, что их содержание неблагоприятно, если не сокрушительно для христианства. Опасаясь захвата свитков израильтянами в ходе арабо-израильской войны</w:t>
      </w:r>
      <w:proofErr w:type="gramStart"/>
      <w:r w:rsidRPr="00924DE9">
        <w:rPr>
          <w:spacing w:val="2"/>
          <w:szCs w:val="24"/>
        </w:rPr>
        <w:t>, Аллегро</w:t>
      </w:r>
      <w:proofErr w:type="gramEnd"/>
      <w:r w:rsidRPr="00924DE9">
        <w:rPr>
          <w:spacing w:val="2"/>
          <w:szCs w:val="24"/>
        </w:rPr>
        <w:t xml:space="preserve"> стал убеждать Иорданское правительство национализировать Палестинский Археологический музей. Надо сказать, что столь независимая во всех отношениях позиция </w:t>
      </w:r>
      <w:proofErr w:type="gramStart"/>
      <w:r w:rsidRPr="00924DE9">
        <w:rPr>
          <w:spacing w:val="2"/>
          <w:szCs w:val="24"/>
        </w:rPr>
        <w:t>стоила Аллегро</w:t>
      </w:r>
      <w:proofErr w:type="gramEnd"/>
      <w:r w:rsidRPr="00924DE9">
        <w:rPr>
          <w:spacing w:val="2"/>
          <w:szCs w:val="24"/>
        </w:rPr>
        <w:t xml:space="preserve"> карьеры учёного. Он был предан остракизму и в исследованиях учёных-кумранистов его имя стало синонимом заблуждений. Его лишили доступа к текстам, он потерял работу, лишился средств к существованию. Он умер в 1988 г., так и не дождавшись публикации кумранских текстов, вышедших в свет лишь в 1991 г.</w:t>
      </w:r>
    </w:p>
    <w:p w14:paraId="3D5870F0" w14:textId="77777777" w:rsidR="005C46CE" w:rsidRPr="00924DE9" w:rsidRDefault="00792E7B" w:rsidP="000A1B93">
      <w:pPr>
        <w:ind w:firstLine="720"/>
        <w:rPr>
          <w:spacing w:val="2"/>
          <w:szCs w:val="24"/>
        </w:rPr>
      </w:pPr>
      <w:r w:rsidRPr="00924DE9">
        <w:rPr>
          <w:spacing w:val="2"/>
          <w:szCs w:val="24"/>
        </w:rPr>
        <w:t xml:space="preserve">Многие публикации о тождестве кумранитов и христиан страдали пристрастием к сенсационности в ущерб серьёзному анализу. Выхватывая отрывочные фразы из обрывков свитков, авторы этих публикаций своё понимание взглядов кумранитов стремились навязать широкой публике, минуя научную доказательность. Так, например, Роберт </w:t>
      </w:r>
      <w:proofErr w:type="spellStart"/>
      <w:r w:rsidRPr="00924DE9">
        <w:rPr>
          <w:spacing w:val="2"/>
          <w:szCs w:val="24"/>
        </w:rPr>
        <w:t>Эйсенман</w:t>
      </w:r>
      <w:proofErr w:type="spellEnd"/>
      <w:r w:rsidRPr="00924DE9">
        <w:rPr>
          <w:spacing w:val="2"/>
          <w:szCs w:val="24"/>
        </w:rPr>
        <w:t xml:space="preserve"> и Майкл Вис выпустили 7 ноября 1991 г. в прессу материал, вышедший под заголовками, которые должны были потрясти читателей: «МЕССИАНСКАЯ СВЯЗЬ С ХРИСТИАНСТВОМ НАЙДЕНА В СВИТКАХ» (</w:t>
      </w:r>
      <w:r w:rsidRPr="00924DE9">
        <w:rPr>
          <w:spacing w:val="2"/>
          <w:szCs w:val="24"/>
          <w:lang w:val="en-US"/>
        </w:rPr>
        <w:t>New</w:t>
      </w:r>
      <w:r w:rsidRPr="00924DE9">
        <w:rPr>
          <w:spacing w:val="2"/>
          <w:szCs w:val="24"/>
        </w:rPr>
        <w:t>-</w:t>
      </w:r>
      <w:r w:rsidRPr="00924DE9">
        <w:rPr>
          <w:spacing w:val="2"/>
          <w:szCs w:val="24"/>
          <w:lang w:val="en-US"/>
        </w:rPr>
        <w:t>York</w:t>
      </w:r>
      <w:r w:rsidRPr="00924DE9">
        <w:rPr>
          <w:spacing w:val="2"/>
          <w:szCs w:val="24"/>
        </w:rPr>
        <w:t xml:space="preserve"> </w:t>
      </w:r>
      <w:r w:rsidRPr="00924DE9">
        <w:rPr>
          <w:spacing w:val="2"/>
          <w:szCs w:val="24"/>
          <w:lang w:val="en-US"/>
        </w:rPr>
        <w:t>Times</w:t>
      </w:r>
      <w:r w:rsidRPr="00924DE9">
        <w:rPr>
          <w:spacing w:val="2"/>
          <w:szCs w:val="24"/>
        </w:rPr>
        <w:t>), «АНАЛОГИЧНЫЙ МЕССИИ ЛИДЕР УПОМЯНУТ В СВИТКАХ» (</w:t>
      </w:r>
      <w:proofErr w:type="spellStart"/>
      <w:r w:rsidRPr="00924DE9">
        <w:rPr>
          <w:spacing w:val="2"/>
          <w:szCs w:val="24"/>
          <w:lang w:val="en-US"/>
        </w:rPr>
        <w:t>Vashington</w:t>
      </w:r>
      <w:proofErr w:type="spellEnd"/>
      <w:r w:rsidRPr="00924DE9">
        <w:rPr>
          <w:spacing w:val="2"/>
          <w:szCs w:val="24"/>
        </w:rPr>
        <w:t xml:space="preserve"> </w:t>
      </w:r>
      <w:r w:rsidRPr="00924DE9">
        <w:rPr>
          <w:spacing w:val="2"/>
          <w:szCs w:val="24"/>
          <w:lang w:val="en-US"/>
        </w:rPr>
        <w:t>Post</w:t>
      </w:r>
      <w:r w:rsidRPr="00924DE9">
        <w:rPr>
          <w:spacing w:val="2"/>
          <w:szCs w:val="24"/>
        </w:rPr>
        <w:t xml:space="preserve">). Подобный вывод претендовал быть научным, опираясь на следующий небольшой фрагмент: «там пребудет потомок Иосифа… Потомки </w:t>
      </w:r>
      <w:proofErr w:type="gramStart"/>
      <w:r w:rsidRPr="00924DE9">
        <w:rPr>
          <w:spacing w:val="2"/>
          <w:szCs w:val="24"/>
        </w:rPr>
        <w:t>Давида</w:t>
      </w:r>
      <w:proofErr w:type="gramEnd"/>
      <w:r w:rsidRPr="00924DE9">
        <w:rPr>
          <w:spacing w:val="2"/>
          <w:szCs w:val="24"/>
        </w:rPr>
        <w:t xml:space="preserve"> и они (потомки Иосифа) вступят в спор… и они (потомки Давида) будут казнить главу общины… Потомки Давида убьют его… И [</w:t>
      </w:r>
      <w:proofErr w:type="spellStart"/>
      <w:r w:rsidRPr="00924DE9">
        <w:rPr>
          <w:spacing w:val="2"/>
          <w:szCs w:val="24"/>
        </w:rPr>
        <w:t>перво</w:t>
      </w:r>
      <w:proofErr w:type="spellEnd"/>
      <w:r w:rsidRPr="00924DE9">
        <w:rPr>
          <w:spacing w:val="2"/>
          <w:szCs w:val="24"/>
        </w:rPr>
        <w:t xml:space="preserve">]священник будет… командовать…». В дальнейшем, целый ряд научных статей и работ был посвящён опровержению трактовки, которая была дана </w:t>
      </w:r>
      <w:proofErr w:type="spellStart"/>
      <w:r w:rsidRPr="00924DE9">
        <w:rPr>
          <w:spacing w:val="2"/>
          <w:szCs w:val="24"/>
        </w:rPr>
        <w:t>Р.Эйсенманом</w:t>
      </w:r>
      <w:proofErr w:type="spellEnd"/>
      <w:r w:rsidRPr="00924DE9">
        <w:rPr>
          <w:spacing w:val="2"/>
          <w:szCs w:val="24"/>
        </w:rPr>
        <w:t xml:space="preserve"> и </w:t>
      </w:r>
      <w:proofErr w:type="spellStart"/>
      <w:r w:rsidRPr="00924DE9">
        <w:rPr>
          <w:spacing w:val="2"/>
          <w:szCs w:val="24"/>
        </w:rPr>
        <w:t>М.Висом</w:t>
      </w:r>
      <w:proofErr w:type="spellEnd"/>
      <w:r w:rsidRPr="00924DE9">
        <w:rPr>
          <w:spacing w:val="2"/>
          <w:szCs w:val="24"/>
        </w:rPr>
        <w:t xml:space="preserve"> в их сенсационных публикациях, причём критикам пришлось в первую очередь оспаривать чуть ли не каждое слово перевода.</w:t>
      </w:r>
    </w:p>
    <w:p w14:paraId="04F178CA" w14:textId="77777777" w:rsidR="005C46CE" w:rsidRPr="00924DE9" w:rsidRDefault="00792E7B" w:rsidP="000A1B93">
      <w:pPr>
        <w:ind w:firstLine="720"/>
        <w:rPr>
          <w:spacing w:val="2"/>
          <w:szCs w:val="24"/>
        </w:rPr>
      </w:pPr>
      <w:r w:rsidRPr="00924DE9">
        <w:rPr>
          <w:spacing w:val="2"/>
          <w:szCs w:val="24"/>
        </w:rPr>
        <w:t>Глядя на эти споры, задумываешься – неужели правда о таком великом явлении, как жизнь исторического Иисуса Христа, равно как и опровержение доктрины мифологизированного христианства могут быть основаны на случайно найденном обрывке свитка, перевод которого может быть переиначен в любую сторону? Проблема ведь состоит не в наличии тех или иных свидетельств истины, которые и ранее лежали на поверхности, а в том, насколько общество готово принять эту истину. «Дамасский документ», рассказавший о неизвестной науке еврейской (кумранской) секте, был обнаружен английским учёным Соломоном Шехтером в 1896-1897 гг., опубликован в 1910 г., но те неприятности</w:t>
      </w:r>
      <w:r w:rsidR="006474D7" w:rsidRPr="00924DE9">
        <w:rPr>
          <w:spacing w:val="2"/>
          <w:vertAlign w:val="superscript"/>
        </w:rPr>
        <w:footnoteReference w:id="111"/>
      </w:r>
      <w:r w:rsidRPr="00924DE9">
        <w:rPr>
          <w:spacing w:val="2"/>
          <w:szCs w:val="24"/>
        </w:rPr>
        <w:t xml:space="preserve">, с которыми столкнулся учёный при попытке обратить внимание на существование </w:t>
      </w:r>
      <w:proofErr w:type="spellStart"/>
      <w:r w:rsidRPr="00924DE9">
        <w:rPr>
          <w:spacing w:val="2"/>
          <w:szCs w:val="24"/>
        </w:rPr>
        <w:t>предхристианского</w:t>
      </w:r>
      <w:proofErr w:type="spellEnd"/>
      <w:r w:rsidRPr="00924DE9">
        <w:rPr>
          <w:spacing w:val="2"/>
          <w:szCs w:val="24"/>
        </w:rPr>
        <w:t xml:space="preserve"> и </w:t>
      </w:r>
      <w:proofErr w:type="spellStart"/>
      <w:r w:rsidRPr="00924DE9">
        <w:rPr>
          <w:spacing w:val="2"/>
          <w:szCs w:val="24"/>
        </w:rPr>
        <w:t>антифарисейского</w:t>
      </w:r>
      <w:proofErr w:type="spellEnd"/>
      <w:r w:rsidRPr="00924DE9">
        <w:rPr>
          <w:spacing w:val="2"/>
          <w:szCs w:val="24"/>
        </w:rPr>
        <w:t xml:space="preserve"> движения, демонстрируют полное нежелание как научной общественности, так и общества в целом расставаться с вековыми иллюзиями. Нужно ли кому-то сегодня правдивое повествование об Иисусе Христе, не похожее ни на версию церкви, ни на версию атеистической науки?</w:t>
      </w:r>
    </w:p>
    <w:p w14:paraId="3EB38971" w14:textId="77777777" w:rsidR="005C46CE" w:rsidRPr="00924DE9" w:rsidRDefault="005C46CE" w:rsidP="000A1B93">
      <w:pPr>
        <w:ind w:firstLine="720"/>
        <w:rPr>
          <w:spacing w:val="2"/>
          <w:szCs w:val="24"/>
        </w:rPr>
      </w:pPr>
    </w:p>
    <w:p w14:paraId="08AC8667" w14:textId="77777777" w:rsidR="005C46CE" w:rsidRPr="00924DE9" w:rsidRDefault="00792E7B" w:rsidP="000A1B93">
      <w:pPr>
        <w:ind w:firstLine="720"/>
        <w:rPr>
          <w:spacing w:val="2"/>
          <w:szCs w:val="24"/>
        </w:rPr>
      </w:pPr>
      <w:r w:rsidRPr="00924DE9">
        <w:rPr>
          <w:spacing w:val="2"/>
          <w:szCs w:val="24"/>
        </w:rPr>
        <w:t>Понятно, что признанием тождества Иисуса и Учителя Праведности церковь подрывала бы догмат о собственной монополии на истину, доставшуюся ей, как утверждают богословы, по «апостольской» преемственности. Но что мешает уч</w:t>
      </w:r>
      <w:r w:rsidR="00A658EB" w:rsidRPr="00924DE9">
        <w:rPr>
          <w:spacing w:val="2"/>
          <w:szCs w:val="24"/>
        </w:rPr>
        <w:t>ё</w:t>
      </w:r>
      <w:r w:rsidRPr="00924DE9">
        <w:rPr>
          <w:spacing w:val="2"/>
          <w:szCs w:val="24"/>
        </w:rPr>
        <w:t xml:space="preserve">ным признать это очевидное тождество? Здесь необходимо обратить внимание на следующее. В науке нет, что называется, </w:t>
      </w:r>
      <w:r w:rsidRPr="00924DE9">
        <w:rPr>
          <w:i/>
          <w:iCs/>
          <w:spacing w:val="2"/>
          <w:szCs w:val="24"/>
        </w:rPr>
        <w:t>общепризнанной точки зрения</w:t>
      </w:r>
      <w:r w:rsidRPr="00924DE9">
        <w:rPr>
          <w:spacing w:val="2"/>
          <w:szCs w:val="24"/>
        </w:rPr>
        <w:t xml:space="preserve"> о том, кто был Иисус Христос и был ли он вообще. При наличии в науке двух кардинально противоположных мнений по поводу существования Иисуса Христа (не говоря уже о бесчисленных вариациях на эту тему) невозможно говорить о каком-либо сравнении исторического Иисуса Христа с кем бы то ни было. Понятно, что мы совершенно оставляем в стороне проблему божественной природы Иисуса, ибо наиболее распространённой позицией науки относительно вопроса о Боге является игнорирование этого вопроса, вынесение его за скобки научного обсуждения. Таким образом, основная масса учёных-историков обсуждает вопрос о том, жил ли когда-либо прототип евангельских легенд или же это чистейший вымысел церкви. В том и другом случаях предполагается, что новозаветные тексты следует рассматривать критически, подразумевая за буквой Писания «иной», «скрытый смысл». Но тогда спрашивается, на кого, с точки зрения науки, может быть похож исторический прототип евангельского (мифического) Иисуса Христа, если новозаветное Писание для учёных есть иносказание или</w:t>
      </w:r>
      <w:r w:rsidR="00F71EF7" w:rsidRPr="00924DE9">
        <w:rPr>
          <w:spacing w:val="2"/>
          <w:szCs w:val="24"/>
        </w:rPr>
        <w:t>,</w:t>
      </w:r>
      <w:r w:rsidRPr="00924DE9">
        <w:rPr>
          <w:spacing w:val="2"/>
          <w:szCs w:val="24"/>
        </w:rPr>
        <w:t xml:space="preserve"> ещё хуже</w:t>
      </w:r>
      <w:r w:rsidR="00F71EF7" w:rsidRPr="00924DE9">
        <w:rPr>
          <w:spacing w:val="2"/>
          <w:szCs w:val="24"/>
        </w:rPr>
        <w:t>,</w:t>
      </w:r>
      <w:r w:rsidRPr="00924DE9">
        <w:rPr>
          <w:spacing w:val="2"/>
          <w:szCs w:val="24"/>
        </w:rPr>
        <w:t xml:space="preserve"> – вымысел? Непонятно, когда такой прототип должен был жить, кто входил в его ближайшее окружение и т.д. и т.п.? Другими словами, какие доказательства необходимо предъявить на обсуждение, чтобы находки археологов и текстологов засвидетельствовали историчность евангельского Иисуса Христа? Судя по предъявляемым противоречивым требованиям к кумранскому открытию, таковых доказательств не может быть в принципе, ибо мифологизированный церковью Иисус никогда в таком </w:t>
      </w:r>
      <w:r w:rsidRPr="00924DE9">
        <w:rPr>
          <w:i/>
          <w:iCs/>
          <w:spacing w:val="2"/>
          <w:szCs w:val="24"/>
        </w:rPr>
        <w:t>чудотворном</w:t>
      </w:r>
      <w:r w:rsidRPr="00924DE9">
        <w:rPr>
          <w:spacing w:val="2"/>
          <w:szCs w:val="24"/>
        </w:rPr>
        <w:t xml:space="preserve"> виде и вправду не существовал.</w:t>
      </w:r>
    </w:p>
    <w:p w14:paraId="5DACC26E" w14:textId="77777777" w:rsidR="005C46CE" w:rsidRPr="00924DE9" w:rsidRDefault="00792E7B" w:rsidP="000A1B93">
      <w:pPr>
        <w:ind w:firstLine="720"/>
        <w:rPr>
          <w:spacing w:val="2"/>
          <w:szCs w:val="24"/>
        </w:rPr>
      </w:pPr>
      <w:r w:rsidRPr="00924DE9">
        <w:rPr>
          <w:spacing w:val="2"/>
          <w:szCs w:val="24"/>
        </w:rPr>
        <w:t>Теперь рассмотрим неприятие идеи тождества Иисуса и Учителя Праведности и её критики с другой стороны. Что знает наука сегодня об Учителе Праведности? Проще перечислить то, чего она не знает: не установлено его подлинное имя, идут споры о том, когда он точно жил, нет уверенности, что он был автором хоть одного текста, найденного в Кумране, практически ничего неизвестно, что было с ним до прихода в Кумранскую общину, и</w:t>
      </w:r>
      <w:r w:rsidR="00F71EF7" w:rsidRPr="00924DE9">
        <w:rPr>
          <w:spacing w:val="2"/>
          <w:szCs w:val="24"/>
        </w:rPr>
        <w:t>,</w:t>
      </w:r>
      <w:r w:rsidRPr="00924DE9">
        <w:rPr>
          <w:spacing w:val="2"/>
          <w:szCs w:val="24"/>
        </w:rPr>
        <w:t xml:space="preserve"> надо сказать, ничего неизвестно и о том, что с ним стало. А главное – при изобилии текстов Кумрана без религиоведческого анализа невозможно ничего сказать об отношениях между кумранитами и Учителем Праведности. Единственным общепризнанным для учёных фактом является то, что Учитель Праведности был реальным персонажем истории, что жил он за десятки лет до начала новой эры и что его феномен далеко выходит за рамки рядового явления. Всё остальное – гипотезы. В результате, по прошествии сорока лет изысканий международный симпозиум вынужден был назвать свой форум «Кумран нигде», поскольку не смог определить, что из себя как исторический феномен представляла Кумранская община. Ещё хуже обстоит дело относительно ли</w:t>
      </w:r>
      <w:r w:rsidR="00F71EF7" w:rsidRPr="00924DE9">
        <w:rPr>
          <w:spacing w:val="2"/>
          <w:szCs w:val="24"/>
        </w:rPr>
        <w:t>чности Учителя Праведности. И</w:t>
      </w:r>
      <w:r w:rsidRPr="00924DE9">
        <w:rPr>
          <w:spacing w:val="2"/>
          <w:szCs w:val="24"/>
        </w:rPr>
        <w:t xml:space="preserve"> тем не менее общепризнанный вердикт</w:t>
      </w:r>
      <w:r w:rsidR="00F71EF7" w:rsidRPr="00924DE9">
        <w:rPr>
          <w:spacing w:val="2"/>
          <w:szCs w:val="24"/>
        </w:rPr>
        <w:t>:</w:t>
      </w:r>
      <w:r w:rsidRPr="00924DE9">
        <w:rPr>
          <w:spacing w:val="2"/>
          <w:szCs w:val="24"/>
        </w:rPr>
        <w:t xml:space="preserve"> тождество Иисуса и Учителя Праведности невозможно! Почему же?</w:t>
      </w:r>
    </w:p>
    <w:p w14:paraId="47ABEBD3" w14:textId="77777777" w:rsidR="005C46CE" w:rsidRPr="00924DE9" w:rsidRDefault="00792E7B" w:rsidP="000A1B93">
      <w:pPr>
        <w:ind w:firstLine="720"/>
        <w:rPr>
          <w:spacing w:val="2"/>
          <w:szCs w:val="24"/>
        </w:rPr>
      </w:pPr>
      <w:r w:rsidRPr="00924DE9">
        <w:rPr>
          <w:spacing w:val="2"/>
          <w:szCs w:val="24"/>
        </w:rPr>
        <w:t xml:space="preserve">Приведём довольно объёмную цитату из книги </w:t>
      </w:r>
      <w:proofErr w:type="spellStart"/>
      <w:r w:rsidRPr="00924DE9">
        <w:rPr>
          <w:spacing w:val="2"/>
          <w:szCs w:val="24"/>
        </w:rPr>
        <w:t>А.Донини</w:t>
      </w:r>
      <w:proofErr w:type="spellEnd"/>
      <w:r w:rsidRPr="00924DE9">
        <w:rPr>
          <w:spacing w:val="2"/>
          <w:szCs w:val="24"/>
        </w:rPr>
        <w:t>. Он пишет:</w:t>
      </w:r>
    </w:p>
    <w:p w14:paraId="2982CCC7" w14:textId="77777777" w:rsidR="005C46CE" w:rsidRPr="00924DE9" w:rsidRDefault="005C46CE" w:rsidP="000A1B93">
      <w:pPr>
        <w:ind w:firstLine="720"/>
        <w:rPr>
          <w:spacing w:val="2"/>
          <w:szCs w:val="24"/>
        </w:rPr>
      </w:pPr>
    </w:p>
    <w:p w14:paraId="19F6C0F1" w14:textId="77777777" w:rsidR="005C46CE" w:rsidRPr="00924DE9" w:rsidRDefault="00792E7B" w:rsidP="00D822F8">
      <w:pPr>
        <w:ind w:left="993" w:firstLine="720"/>
        <w:rPr>
          <w:spacing w:val="2"/>
          <w:szCs w:val="24"/>
        </w:rPr>
      </w:pPr>
      <w:r w:rsidRPr="00924DE9">
        <w:rPr>
          <w:spacing w:val="2"/>
          <w:szCs w:val="24"/>
        </w:rPr>
        <w:t>«История христианской религии насчитывает теперь уже две тысячи лет, однако её идеологические и ритуальные истоки можно обнаружить примерно за столетие до начала новой эры… </w:t>
      </w:r>
    </w:p>
    <w:p w14:paraId="2A549E71" w14:textId="77777777" w:rsidR="005C46CE" w:rsidRPr="00924DE9" w:rsidRDefault="00792E7B" w:rsidP="00D822F8">
      <w:pPr>
        <w:ind w:left="993" w:firstLine="720"/>
        <w:rPr>
          <w:spacing w:val="2"/>
          <w:szCs w:val="24"/>
        </w:rPr>
      </w:pPr>
      <w:r w:rsidRPr="00924DE9">
        <w:rPr>
          <w:spacing w:val="2"/>
          <w:szCs w:val="24"/>
        </w:rPr>
        <w:t xml:space="preserve"> Их (кумранитов) “Учитель Праведности”, может быть, казнённый на кресте праведник, и был прообразом Христа…</w:t>
      </w:r>
    </w:p>
    <w:p w14:paraId="0B4F1412" w14:textId="77777777" w:rsidR="005C46CE" w:rsidRPr="00924DE9" w:rsidRDefault="00792E7B" w:rsidP="00D822F8">
      <w:pPr>
        <w:ind w:left="993" w:firstLine="720"/>
        <w:rPr>
          <w:spacing w:val="2"/>
          <w:szCs w:val="24"/>
        </w:rPr>
      </w:pPr>
      <w:r w:rsidRPr="00924DE9">
        <w:rPr>
          <w:spacing w:val="2"/>
          <w:szCs w:val="24"/>
        </w:rPr>
        <w:t xml:space="preserve">Ритуальные действа, которыми отмечались важнейшие моменты общинной жизни (кумранитов), совпадают с обрядами первых христианских ассоциаций: крестильное очищение в воде, публичное покаяние в грехах, раздача хлеба и вина во время </w:t>
      </w:r>
      <w:proofErr w:type="spellStart"/>
      <w:r w:rsidRPr="00924DE9">
        <w:rPr>
          <w:spacing w:val="2"/>
          <w:szCs w:val="24"/>
        </w:rPr>
        <w:t>причастительной</w:t>
      </w:r>
      <w:proofErr w:type="spellEnd"/>
      <w:r w:rsidRPr="00924DE9">
        <w:rPr>
          <w:spacing w:val="2"/>
          <w:szCs w:val="24"/>
        </w:rPr>
        <w:t xml:space="preserve"> трапезы, символизирующей мессианское царство. То же можно сказать и об их организационных формах: непримиримая обособленность от остального населения, добровольное принятие новой веры, не связанное ни с рождением, ни с социальным положением, возвеличение бедности, а также сельского и ремесленного труда, создание коллективной кассы для повседневных нужд, воздержанная семейная жизнь и в некоторых случаях безбрачие, которое пока ещё обусловлено не аскетическими соображениями и не пресловутым “отвращением к плоти”, а потребностью ощутить себя более свободным для служения богу и для участия в тяжких испытаниях неминуемой финальной драмы</w:t>
      </w:r>
      <w:r w:rsidR="00F71EF7" w:rsidRPr="00924DE9">
        <w:rPr>
          <w:spacing w:val="2"/>
          <w:szCs w:val="24"/>
        </w:rPr>
        <w:t xml:space="preserve"> </w:t>
      </w:r>
      <w:r w:rsidRPr="00924DE9">
        <w:rPr>
          <w:spacing w:val="2"/>
          <w:szCs w:val="24"/>
        </w:rPr>
        <w:t>– “это те, которые не осквернились с жёнами, ибо они девственники” (</w:t>
      </w:r>
      <w:proofErr w:type="spellStart"/>
      <w:r w:rsidRPr="00924DE9">
        <w:rPr>
          <w:spacing w:val="2"/>
          <w:szCs w:val="24"/>
        </w:rPr>
        <w:t>Откр</w:t>
      </w:r>
      <w:proofErr w:type="spellEnd"/>
      <w:r w:rsidRPr="00924DE9">
        <w:rPr>
          <w:spacing w:val="2"/>
          <w:szCs w:val="24"/>
        </w:rPr>
        <w:t>., 14:4). В молитвах и богослужении, которыми поминалось самопожертвование основателя, его подлинное имя никогда не называлось, поскольку не его земной образ имел значение, а его способность предварять царство, соотноситься с ним подобно тому, как Иоанн Креститель относился к Иисусу.</w:t>
      </w:r>
    </w:p>
    <w:p w14:paraId="73C1A0CC" w14:textId="77777777" w:rsidR="005C46CE" w:rsidRPr="00924DE9" w:rsidRDefault="00792E7B" w:rsidP="00D822F8">
      <w:pPr>
        <w:ind w:left="993" w:firstLine="720"/>
        <w:rPr>
          <w:spacing w:val="2"/>
          <w:szCs w:val="24"/>
        </w:rPr>
      </w:pPr>
      <w:r w:rsidRPr="00924DE9">
        <w:rPr>
          <w:spacing w:val="2"/>
          <w:szCs w:val="24"/>
        </w:rPr>
        <w:t xml:space="preserve">Общинники скрупулёзно воспроизводят все табу древнего закона </w:t>
      </w:r>
      <w:proofErr w:type="gramStart"/>
      <w:r w:rsidRPr="00924DE9">
        <w:rPr>
          <w:spacing w:val="2"/>
          <w:szCs w:val="24"/>
        </w:rPr>
        <w:t>Моисеева, точно так же, как</w:t>
      </w:r>
      <w:proofErr w:type="gramEnd"/>
      <w:r w:rsidRPr="00924DE9">
        <w:rPr>
          <w:spacing w:val="2"/>
          <w:szCs w:val="24"/>
        </w:rPr>
        <w:t xml:space="preserve"> поступали фарисеи, против которых впоследствии выступили с яростным осуждением евангелисты. Но и наиболее древние христианские общины Палестины, – не следует этого забывать, – известные под именем </w:t>
      </w:r>
      <w:proofErr w:type="spellStart"/>
      <w:r w:rsidRPr="00924DE9">
        <w:rPr>
          <w:i/>
          <w:iCs/>
          <w:spacing w:val="2"/>
          <w:szCs w:val="24"/>
        </w:rPr>
        <w:t>эбионитов</w:t>
      </w:r>
      <w:proofErr w:type="spellEnd"/>
      <w:r w:rsidRPr="00924DE9">
        <w:rPr>
          <w:spacing w:val="2"/>
          <w:szCs w:val="24"/>
        </w:rPr>
        <w:t xml:space="preserve"> (“бедных”), от них (кумранитов) не отличались. Они соблюдали полный отдых по субботам, в день, посвящённый Яхве (но, </w:t>
      </w:r>
      <w:proofErr w:type="gramStart"/>
      <w:r w:rsidRPr="00924DE9">
        <w:rPr>
          <w:spacing w:val="2"/>
          <w:szCs w:val="24"/>
        </w:rPr>
        <w:t>по особому</w:t>
      </w:r>
      <w:proofErr w:type="gramEnd"/>
      <w:r w:rsidRPr="00924DE9">
        <w:rPr>
          <w:spacing w:val="2"/>
          <w:szCs w:val="24"/>
        </w:rPr>
        <w:t xml:space="preserve">, отличному от Храмового календарю. </w:t>
      </w:r>
      <w:r w:rsidRPr="00924DE9">
        <w:rPr>
          <w:i/>
          <w:spacing w:val="2"/>
          <w:szCs w:val="24"/>
        </w:rPr>
        <w:t>– А.В.</w:t>
      </w:r>
      <w:r w:rsidRPr="00924DE9">
        <w:rPr>
          <w:spacing w:val="2"/>
          <w:szCs w:val="24"/>
        </w:rPr>
        <w:t>), и исполняли главные иудейские торжественные обряды в порядке, который уже отличался от иерусалимского и приближался к христианскому календарю с его компромиссом между лунным и солнечным циклами. Они предпочитали именовать себя “сынами Садока”, по имени великого библейского жреца, с которым связаны также саддукеи. Речь идёт, однако, о полемическом противопоставлении этим последним, потому что истинным священником, с точки зрения “сынов Садока”, был не тот, кто посвящает животных храму, но тот, кого привлекают в культе одухотворённые поиски истины, как того и пожелают со временем первые последователи Христа.</w:t>
      </w:r>
    </w:p>
    <w:p w14:paraId="66429D08" w14:textId="77777777" w:rsidR="005C46CE" w:rsidRPr="00924DE9" w:rsidRDefault="00792E7B" w:rsidP="00D822F8">
      <w:pPr>
        <w:ind w:left="993" w:firstLine="720"/>
        <w:rPr>
          <w:spacing w:val="2"/>
          <w:szCs w:val="24"/>
        </w:rPr>
      </w:pPr>
      <w:r w:rsidRPr="00924DE9">
        <w:rPr>
          <w:spacing w:val="2"/>
          <w:szCs w:val="24"/>
        </w:rPr>
        <w:t xml:space="preserve">Решающим, однако, было сознание того, что, вступая в их группу, человек становился членом некоего религиозного общества, которое глубоко отличалось от традиционного общества, являлось “новым </w:t>
      </w:r>
      <w:proofErr w:type="gramStart"/>
      <w:r w:rsidRPr="00924DE9">
        <w:rPr>
          <w:spacing w:val="2"/>
          <w:szCs w:val="24"/>
        </w:rPr>
        <w:t>союзом”…</w:t>
      </w:r>
      <w:proofErr w:type="gramEnd"/>
      <w:r w:rsidRPr="00924DE9">
        <w:rPr>
          <w:spacing w:val="2"/>
          <w:szCs w:val="24"/>
        </w:rPr>
        <w:t xml:space="preserve"> которое… превращается (у церкви) в “Новый завет”…</w:t>
      </w:r>
    </w:p>
    <w:p w14:paraId="248F1D8A" w14:textId="77777777" w:rsidR="005C46CE" w:rsidRPr="00924DE9" w:rsidRDefault="00792E7B" w:rsidP="00D822F8">
      <w:pPr>
        <w:ind w:left="993" w:firstLine="720"/>
        <w:rPr>
          <w:spacing w:val="2"/>
          <w:szCs w:val="24"/>
        </w:rPr>
      </w:pPr>
      <w:r w:rsidRPr="00924DE9">
        <w:rPr>
          <w:spacing w:val="2"/>
          <w:szCs w:val="24"/>
        </w:rPr>
        <w:t>Исчезновение этой группы совпадает с рождением христианских общин…</w:t>
      </w:r>
    </w:p>
    <w:p w14:paraId="216D049C" w14:textId="77777777" w:rsidR="005C46CE" w:rsidRPr="00924DE9" w:rsidRDefault="00792E7B" w:rsidP="00D822F8">
      <w:pPr>
        <w:ind w:left="993" w:firstLine="720"/>
        <w:rPr>
          <w:spacing w:val="2"/>
          <w:szCs w:val="24"/>
        </w:rPr>
      </w:pPr>
      <w:r w:rsidRPr="00924DE9">
        <w:rPr>
          <w:spacing w:val="2"/>
          <w:szCs w:val="24"/>
        </w:rPr>
        <w:t xml:space="preserve">Сотни и сотни отрывков текстов евангелий и других новозаветных писаний обнаруживаются в литературе, найденной в пещерах Кумрана (и написанных в </w:t>
      </w:r>
      <w:r w:rsidRPr="00924DE9">
        <w:rPr>
          <w:spacing w:val="2"/>
          <w:szCs w:val="24"/>
          <w:lang w:val="en-US"/>
        </w:rPr>
        <w:t>I</w:t>
      </w:r>
      <w:r w:rsidRPr="00924DE9">
        <w:rPr>
          <w:spacing w:val="2"/>
          <w:szCs w:val="24"/>
        </w:rPr>
        <w:t xml:space="preserve"> в. до </w:t>
      </w:r>
      <w:proofErr w:type="gramStart"/>
      <w:r w:rsidRPr="00924DE9">
        <w:rPr>
          <w:spacing w:val="2"/>
          <w:szCs w:val="24"/>
        </w:rPr>
        <w:t>н.э..</w:t>
      </w:r>
      <w:proofErr w:type="gramEnd"/>
      <w:r w:rsidRPr="00924DE9">
        <w:rPr>
          <w:spacing w:val="2"/>
          <w:szCs w:val="24"/>
        </w:rPr>
        <w:t xml:space="preserve"> </w:t>
      </w:r>
      <w:r w:rsidRPr="00924DE9">
        <w:rPr>
          <w:i/>
          <w:spacing w:val="2"/>
          <w:szCs w:val="24"/>
        </w:rPr>
        <w:t>– А.В.</w:t>
      </w:r>
      <w:r w:rsidRPr="00924DE9">
        <w:rPr>
          <w:spacing w:val="2"/>
          <w:szCs w:val="24"/>
        </w:rPr>
        <w:t>). Но неоспоримую связь между религиозным опытом этих двух этапов выявить нелегко, поскольку, кроме всего прочего, они разделены известной временной дистанцией»</w:t>
      </w:r>
      <w:r w:rsidR="00D822F8" w:rsidRPr="00924DE9">
        <w:rPr>
          <w:spacing w:val="2"/>
          <w:vertAlign w:val="superscript"/>
        </w:rPr>
        <w:footnoteReference w:id="112"/>
      </w:r>
      <w:r w:rsidRPr="00924DE9">
        <w:rPr>
          <w:spacing w:val="2"/>
          <w:szCs w:val="24"/>
        </w:rPr>
        <w:t>.</w:t>
      </w:r>
    </w:p>
    <w:p w14:paraId="6E56A777" w14:textId="77777777" w:rsidR="005C46CE" w:rsidRPr="00924DE9" w:rsidRDefault="005C46CE" w:rsidP="000A1B93">
      <w:pPr>
        <w:ind w:firstLine="720"/>
        <w:rPr>
          <w:spacing w:val="2"/>
          <w:szCs w:val="24"/>
        </w:rPr>
      </w:pPr>
    </w:p>
    <w:p w14:paraId="0D63756C" w14:textId="77777777" w:rsidR="005C46CE" w:rsidRPr="00924DE9" w:rsidRDefault="00792E7B" w:rsidP="000A1B93">
      <w:pPr>
        <w:ind w:firstLine="720"/>
        <w:rPr>
          <w:spacing w:val="2"/>
          <w:szCs w:val="24"/>
        </w:rPr>
      </w:pPr>
      <w:r w:rsidRPr="00924DE9">
        <w:rPr>
          <w:spacing w:val="2"/>
          <w:szCs w:val="24"/>
        </w:rPr>
        <w:t>Последнее заявление Донини о «временной дистанции» особенно странно слышать от учёного, доверяющего дате рождения Иисуса не в соответствии с историческими свидетельствами, а в соответствии с тем, что он сам называет «выдумками» верующих</w:t>
      </w:r>
      <w:r w:rsidR="0037396E" w:rsidRPr="00924DE9">
        <w:rPr>
          <w:spacing w:val="2"/>
          <w:vertAlign w:val="superscript"/>
        </w:rPr>
        <w:footnoteReference w:id="113"/>
      </w:r>
      <w:r w:rsidRPr="00924DE9">
        <w:rPr>
          <w:spacing w:val="2"/>
          <w:szCs w:val="24"/>
        </w:rPr>
        <w:t>, ибо для Донини евангельский Иисус является всего лишь надуманным героем ветхозаветной «пророческой литературы и народной фантазии», описанная евангелистами Палестина – «страной за пределами реальности»</w:t>
      </w:r>
      <w:r w:rsidR="0037396E" w:rsidRPr="00924DE9">
        <w:rPr>
          <w:spacing w:val="2"/>
          <w:vertAlign w:val="superscript"/>
        </w:rPr>
        <w:footnoteReference w:id="114"/>
      </w:r>
      <w:r w:rsidRPr="00924DE9">
        <w:rPr>
          <w:spacing w:val="2"/>
          <w:szCs w:val="24"/>
        </w:rPr>
        <w:t>, а новозаветные писания в целом – «плодом веры, мистической заботы сознания, уходящего за пределы реальности в область вымысла и ритуальных верований»</w:t>
      </w:r>
      <w:r w:rsidR="0037396E" w:rsidRPr="00924DE9">
        <w:rPr>
          <w:spacing w:val="2"/>
          <w:vertAlign w:val="superscript"/>
        </w:rPr>
        <w:footnoteReference w:id="115"/>
      </w:r>
      <w:r w:rsidRPr="00924DE9">
        <w:rPr>
          <w:spacing w:val="2"/>
          <w:szCs w:val="24"/>
        </w:rPr>
        <w:t xml:space="preserve">. «Писания, вошедшие в Новый завет, – замечает он, – дошли до нас в нескольких сотнях списков – все они (за исключением коротких фрагментов) восходят не ранее чем к </w:t>
      </w:r>
      <w:r w:rsidRPr="00924DE9">
        <w:rPr>
          <w:spacing w:val="2"/>
          <w:szCs w:val="24"/>
          <w:lang w:val="en-US"/>
        </w:rPr>
        <w:t>IV</w:t>
      </w:r>
      <w:r w:rsidRPr="00924DE9">
        <w:rPr>
          <w:spacing w:val="2"/>
          <w:szCs w:val="24"/>
        </w:rPr>
        <w:t xml:space="preserve"> в… Евангелия (церкви) переделывались непрерывно. Цельс в конце II в. писал, что христиане его времени не испытывали угрызений совести, перекраивая по своему вкусу “трижды или четырежды и даже более” первоначальный текст евангелия, “чтобы опровергнуть различные обвинения в свой адрес” (из сочинения Оригена “Против Цельса”, глава XX)»</w:t>
      </w:r>
      <w:r w:rsidR="0037396E" w:rsidRPr="00924DE9">
        <w:rPr>
          <w:spacing w:val="2"/>
          <w:vertAlign w:val="superscript"/>
        </w:rPr>
        <w:footnoteReference w:id="116"/>
      </w:r>
      <w:r w:rsidRPr="00924DE9">
        <w:rPr>
          <w:spacing w:val="2"/>
          <w:szCs w:val="24"/>
        </w:rPr>
        <w:t xml:space="preserve">; «Находки </w:t>
      </w:r>
      <w:proofErr w:type="spellStart"/>
      <w:r w:rsidRPr="00924DE9">
        <w:rPr>
          <w:spacing w:val="2"/>
          <w:szCs w:val="24"/>
        </w:rPr>
        <w:t>Оксиринхских</w:t>
      </w:r>
      <w:proofErr w:type="spellEnd"/>
      <w:r w:rsidR="0037396E" w:rsidRPr="00924DE9">
        <w:rPr>
          <w:spacing w:val="2"/>
          <w:vertAlign w:val="superscript"/>
        </w:rPr>
        <w:footnoteReference w:id="117"/>
      </w:r>
      <w:r w:rsidRPr="00924DE9">
        <w:rPr>
          <w:spacing w:val="2"/>
          <w:szCs w:val="24"/>
        </w:rPr>
        <w:t xml:space="preserve"> и </w:t>
      </w:r>
      <w:proofErr w:type="spellStart"/>
      <w:r w:rsidRPr="00924DE9">
        <w:rPr>
          <w:spacing w:val="2"/>
          <w:szCs w:val="24"/>
        </w:rPr>
        <w:t>Хенобоскионских</w:t>
      </w:r>
      <w:proofErr w:type="spellEnd"/>
      <w:r w:rsidRPr="00924DE9">
        <w:rPr>
          <w:spacing w:val="2"/>
          <w:szCs w:val="24"/>
        </w:rPr>
        <w:t xml:space="preserve"> (Наг-Хаммади. </w:t>
      </w:r>
      <w:r w:rsidRPr="00924DE9">
        <w:rPr>
          <w:i/>
          <w:spacing w:val="2"/>
          <w:szCs w:val="24"/>
        </w:rPr>
        <w:t>– А.В.</w:t>
      </w:r>
      <w:r w:rsidRPr="00924DE9">
        <w:rPr>
          <w:spacing w:val="2"/>
          <w:szCs w:val="24"/>
        </w:rPr>
        <w:t xml:space="preserve">) папирусов, – пишет Донини, – показали, что “изречения” Иисуса на деле составляли самостоятельное евангелие, приписанное апостолу Фоме, наполненное достаточно необычными понятиями, присущими группе, к которой принадлежал автор (ср. с Кумраном. </w:t>
      </w:r>
      <w:r w:rsidRPr="00924DE9">
        <w:rPr>
          <w:i/>
          <w:spacing w:val="2"/>
          <w:szCs w:val="24"/>
        </w:rPr>
        <w:t>– А.В.</w:t>
      </w:r>
      <w:r w:rsidRPr="00924DE9">
        <w:rPr>
          <w:spacing w:val="2"/>
          <w:szCs w:val="24"/>
        </w:rPr>
        <w:t>): сильным пантеистическим акцентом (</w:t>
      </w:r>
      <w:proofErr w:type="gramStart"/>
      <w:r w:rsidRPr="00924DE9">
        <w:rPr>
          <w:spacing w:val="2"/>
          <w:szCs w:val="24"/>
        </w:rPr>
        <w:t>т.е.</w:t>
      </w:r>
      <w:proofErr w:type="gramEnd"/>
      <w:r w:rsidRPr="00924DE9">
        <w:rPr>
          <w:spacing w:val="2"/>
          <w:szCs w:val="24"/>
        </w:rPr>
        <w:t xml:space="preserve"> пифагореизмом. </w:t>
      </w:r>
      <w:r w:rsidRPr="00924DE9">
        <w:rPr>
          <w:i/>
          <w:spacing w:val="2"/>
          <w:szCs w:val="24"/>
        </w:rPr>
        <w:t>– А.В.</w:t>
      </w:r>
      <w:r w:rsidRPr="00924DE9">
        <w:rPr>
          <w:spacing w:val="2"/>
          <w:szCs w:val="24"/>
        </w:rPr>
        <w:t>), подчёркнуто дуалистической моралью…, экзальтацией инфантильной простоты»</w:t>
      </w:r>
      <w:r w:rsidR="0037396E" w:rsidRPr="00924DE9">
        <w:rPr>
          <w:spacing w:val="2"/>
          <w:vertAlign w:val="superscript"/>
        </w:rPr>
        <w:footnoteReference w:id="118"/>
      </w:r>
      <w:r w:rsidRPr="00924DE9">
        <w:rPr>
          <w:spacing w:val="2"/>
          <w:szCs w:val="24"/>
        </w:rPr>
        <w:t>; поэтому тексты церкви – «это, естественно, не “исторические” источники»</w:t>
      </w:r>
      <w:r w:rsidR="0037396E" w:rsidRPr="00924DE9">
        <w:rPr>
          <w:spacing w:val="2"/>
          <w:vertAlign w:val="superscript"/>
        </w:rPr>
        <w:footnoteReference w:id="119"/>
      </w:r>
      <w:r w:rsidRPr="00924DE9">
        <w:rPr>
          <w:spacing w:val="2"/>
          <w:szCs w:val="24"/>
        </w:rPr>
        <w:t>. «Вс</w:t>
      </w:r>
      <w:r w:rsidR="0037396E" w:rsidRPr="00924DE9">
        <w:rPr>
          <w:spacing w:val="2"/>
          <w:szCs w:val="24"/>
        </w:rPr>
        <w:t>ё</w:t>
      </w:r>
      <w:r w:rsidRPr="00924DE9">
        <w:rPr>
          <w:spacing w:val="2"/>
          <w:szCs w:val="24"/>
        </w:rPr>
        <w:t xml:space="preserve"> это лишает новозаветную литературу какой-либо ценности </w:t>
      </w:r>
      <w:r w:rsidRPr="00924DE9">
        <w:rPr>
          <w:i/>
          <w:iCs/>
          <w:spacing w:val="2"/>
          <w:szCs w:val="24"/>
        </w:rPr>
        <w:t>непосредственного</w:t>
      </w:r>
      <w:r w:rsidRPr="00924DE9">
        <w:rPr>
          <w:spacing w:val="2"/>
          <w:szCs w:val="24"/>
        </w:rPr>
        <w:t xml:space="preserve"> текстуального источника»</w:t>
      </w:r>
      <w:r w:rsidR="0037396E" w:rsidRPr="00924DE9">
        <w:rPr>
          <w:spacing w:val="2"/>
          <w:vertAlign w:val="superscript"/>
        </w:rPr>
        <w:footnoteReference w:id="120"/>
      </w:r>
      <w:r w:rsidRPr="00924DE9">
        <w:rPr>
          <w:spacing w:val="2"/>
          <w:szCs w:val="24"/>
        </w:rPr>
        <w:t xml:space="preserve">, – делает </w:t>
      </w:r>
      <w:r w:rsidR="0037396E" w:rsidRPr="00924DE9">
        <w:rPr>
          <w:spacing w:val="2"/>
          <w:szCs w:val="24"/>
        </w:rPr>
        <w:t xml:space="preserve">свой радикальный </w:t>
      </w:r>
      <w:r w:rsidRPr="00924DE9">
        <w:rPr>
          <w:spacing w:val="2"/>
          <w:szCs w:val="24"/>
        </w:rPr>
        <w:t>вывод итальянский учёный.</w:t>
      </w:r>
    </w:p>
    <w:p w14:paraId="3B9C6702" w14:textId="77777777" w:rsidR="005C46CE" w:rsidRPr="00924DE9" w:rsidRDefault="005C46CE" w:rsidP="000A1B93">
      <w:pPr>
        <w:ind w:firstLine="720"/>
        <w:rPr>
          <w:spacing w:val="2"/>
          <w:szCs w:val="24"/>
        </w:rPr>
      </w:pPr>
    </w:p>
    <w:p w14:paraId="7A288918" w14:textId="77777777" w:rsidR="005C46CE" w:rsidRPr="00924DE9" w:rsidRDefault="00792E7B" w:rsidP="000A1B93">
      <w:pPr>
        <w:ind w:firstLine="720"/>
        <w:rPr>
          <w:spacing w:val="2"/>
          <w:szCs w:val="24"/>
        </w:rPr>
      </w:pPr>
      <w:r w:rsidRPr="00924DE9">
        <w:rPr>
          <w:spacing w:val="2"/>
          <w:szCs w:val="24"/>
        </w:rPr>
        <w:t>С какой же тогда «исторической датой», спрашиваем мы, должна сравниваться жизнь кумранского Учителя Праведности, если новозаветные источники для большинства учёных «не историчны»? Если точно такие же истории мы встречаем в прочих мифах народов мира и все они являют, в частности, очевидное астросимволическое значение? Но если выйти за пределы евангельской аллегории об Иисусе и обратиться к тем документам, которые мы приводим в нашей книге, то оказывается, что исторический, а не мистический Иисус жил именно за сто лет до общепринятой даты, то есть именно в то время, когда по кумранским текстам в том же месте и с той же доктриной выступил Праведный Учитель. Такой поворот дела может показаться настоящим кошмаром не только для ортодоксальной теологии, но и для ортодоксальной науки.</w:t>
      </w:r>
    </w:p>
    <w:p w14:paraId="002067F7" w14:textId="77777777" w:rsidR="005C46CE" w:rsidRPr="00924DE9" w:rsidRDefault="00792E7B" w:rsidP="000A1B93">
      <w:pPr>
        <w:ind w:firstLine="720"/>
        <w:rPr>
          <w:spacing w:val="2"/>
          <w:szCs w:val="24"/>
        </w:rPr>
      </w:pPr>
      <w:r w:rsidRPr="00924DE9">
        <w:rPr>
          <w:spacing w:val="2"/>
          <w:szCs w:val="24"/>
        </w:rPr>
        <w:t>Значительная часть учёных-кумранистов доказывает, что Иисус Христос – мифическая личность, а христианство – плагиат с трудов Кумранской общины. Эффект от такого вывода для многих весьма привлекателен: христианство объявляется заблудшей сектой иудаизма, тогда как история Христа, факты гонений на него и распяти</w:t>
      </w:r>
      <w:r w:rsidR="00F71EF7" w:rsidRPr="00924DE9">
        <w:rPr>
          <w:spacing w:val="2"/>
          <w:szCs w:val="24"/>
        </w:rPr>
        <w:t>е</w:t>
      </w:r>
      <w:r w:rsidRPr="00924DE9">
        <w:rPr>
          <w:spacing w:val="2"/>
          <w:szCs w:val="24"/>
        </w:rPr>
        <w:t xml:space="preserve"> предстают ловкой богословской подделкой, да ещё с душком антисемитизма. Тенденции к такому пониманию христианства существовали всегда, но с появлением кумранских свитков они только усилились. Но стоит зайти речи о том, что, возможно, кумранский Учитель Праведности и есть тот самый евангельский Иисус и сам Иисус – вовсе не миф, почему-то сразу забываются все признаки отмеченного ранее подобия кумранской идеологии, устройства общины и её ритуала с христианскими, но зато на первый план выдвигаются отдельные идеологические расхождения в кумранских и евангельских текстах. Для подтверждения привлекается то обстоятельство, что эзотерический (закрытый) характер Кумранской общины противоречит отдельным порядкам в ранней церкви, хотя мощное движение христианского гностицизма (также «закрытого») говорит совсем об обратном. Поэтому мы в нашей книге обращали особое внимание на то, что Иисус</w:t>
      </w:r>
      <w:r w:rsidR="0037396E" w:rsidRPr="00924DE9">
        <w:rPr>
          <w:spacing w:val="2"/>
          <w:szCs w:val="24"/>
        </w:rPr>
        <w:t>, став Христом,</w:t>
      </w:r>
      <w:r w:rsidRPr="00924DE9">
        <w:rPr>
          <w:spacing w:val="2"/>
          <w:szCs w:val="24"/>
        </w:rPr>
        <w:t xml:space="preserve"> уш</w:t>
      </w:r>
      <w:r w:rsidR="0037396E" w:rsidRPr="00924DE9">
        <w:rPr>
          <w:spacing w:val="2"/>
          <w:szCs w:val="24"/>
        </w:rPr>
        <w:t>ё</w:t>
      </w:r>
      <w:r w:rsidRPr="00924DE9">
        <w:rPr>
          <w:spacing w:val="2"/>
          <w:szCs w:val="24"/>
        </w:rPr>
        <w:t xml:space="preserve">л из ессейской (назорейской) среды, и что его хождение по Палестине происходило </w:t>
      </w:r>
      <w:proofErr w:type="spellStart"/>
      <w:r w:rsidRPr="00924DE9">
        <w:rPr>
          <w:spacing w:val="2"/>
          <w:szCs w:val="24"/>
        </w:rPr>
        <w:t>зá</w:t>
      </w:r>
      <w:proofErr w:type="spellEnd"/>
      <w:r w:rsidRPr="00924DE9">
        <w:rPr>
          <w:spacing w:val="2"/>
          <w:szCs w:val="24"/>
        </w:rPr>
        <w:t xml:space="preserve"> пределами его привычного окружения. Это подтверждает и содержание самих Евангелий, когда апостолами Иисуса становятся, можно сказать, совершенно случайные, не знавшие его до тех пор люди. Уход Учителя Праведности из ессейской (кумранской) общины мог произойти сразу после</w:t>
      </w:r>
      <w:r w:rsidR="0037396E" w:rsidRPr="00924DE9">
        <w:rPr>
          <w:spacing w:val="2"/>
          <w:szCs w:val="24"/>
        </w:rPr>
        <w:t xml:space="preserve"> его преосуществления, что подобно судьбе </w:t>
      </w:r>
      <w:r w:rsidRPr="00924DE9">
        <w:rPr>
          <w:spacing w:val="2"/>
          <w:szCs w:val="24"/>
        </w:rPr>
        <w:t>Зороастра и Будд</w:t>
      </w:r>
      <w:r w:rsidR="0037396E" w:rsidRPr="00924DE9">
        <w:rPr>
          <w:spacing w:val="2"/>
          <w:szCs w:val="24"/>
        </w:rPr>
        <w:t>ы</w:t>
      </w:r>
      <w:r w:rsidRPr="00924DE9">
        <w:rPr>
          <w:spacing w:val="2"/>
          <w:szCs w:val="24"/>
        </w:rPr>
        <w:t xml:space="preserve">. После этого события между </w:t>
      </w:r>
      <w:r w:rsidR="00044375" w:rsidRPr="00924DE9">
        <w:rPr>
          <w:spacing w:val="2"/>
          <w:szCs w:val="24"/>
        </w:rPr>
        <w:t xml:space="preserve">теперь </w:t>
      </w:r>
      <w:r w:rsidR="0037396E" w:rsidRPr="00924DE9">
        <w:rPr>
          <w:spacing w:val="2"/>
          <w:szCs w:val="24"/>
        </w:rPr>
        <w:t>преображ</w:t>
      </w:r>
      <w:r w:rsidR="00044375" w:rsidRPr="00924DE9">
        <w:rPr>
          <w:spacing w:val="2"/>
          <w:szCs w:val="24"/>
        </w:rPr>
        <w:t>ённым</w:t>
      </w:r>
      <w:r w:rsidRPr="00924DE9">
        <w:rPr>
          <w:spacing w:val="2"/>
          <w:szCs w:val="24"/>
        </w:rPr>
        <w:t xml:space="preserve"> Учителем Праведности и его вчерашними кумранскими последователями, безусловно, обнаружилось значительное духовное отличие. Евангелия, рассказывающие о новом окружении Иисуса, молчат о его прежней жизни (или рассказывают далеко не оригинальные легенды, аналогичные рождению и первым годам жизни Кришны и Будды), и наоборот, авторы кумранских текстов, знавшие своего Учителя на протяжении не более десятка лет, молчат о подробностях дальнейшей судьбы Учителя и её конца. Это только доказывает, что последние три года его служения происходили по какой-то причине совсем в иной среде и ином окружении, нежели раньше, </w:t>
      </w:r>
      <w:proofErr w:type="gramStart"/>
      <w:r w:rsidRPr="00924DE9">
        <w:rPr>
          <w:spacing w:val="2"/>
          <w:szCs w:val="24"/>
        </w:rPr>
        <w:t>т.е.</w:t>
      </w:r>
      <w:proofErr w:type="gramEnd"/>
      <w:r w:rsidRPr="00924DE9">
        <w:rPr>
          <w:spacing w:val="2"/>
          <w:szCs w:val="24"/>
        </w:rPr>
        <w:t xml:space="preserve"> вне Кумрана.</w:t>
      </w:r>
    </w:p>
    <w:p w14:paraId="76412726" w14:textId="77777777" w:rsidR="005C46CE" w:rsidRPr="00924DE9" w:rsidRDefault="00792E7B" w:rsidP="000A1B93">
      <w:pPr>
        <w:ind w:firstLine="720"/>
        <w:rPr>
          <w:spacing w:val="2"/>
          <w:szCs w:val="24"/>
        </w:rPr>
      </w:pPr>
      <w:r w:rsidRPr="00924DE9">
        <w:rPr>
          <w:spacing w:val="2"/>
          <w:szCs w:val="24"/>
        </w:rPr>
        <w:t>Таким образом, вызвавш</w:t>
      </w:r>
      <w:r w:rsidR="00044375" w:rsidRPr="00924DE9">
        <w:rPr>
          <w:spacing w:val="2"/>
          <w:szCs w:val="24"/>
        </w:rPr>
        <w:t>и</w:t>
      </w:r>
      <w:r w:rsidRPr="00924DE9">
        <w:rPr>
          <w:spacing w:val="2"/>
          <w:szCs w:val="24"/>
        </w:rPr>
        <w:t>е пристальное внимание учёных и богословов некоторые значительные расхождения в идеологии евангельского Иисуса и кумранитов, особенно кумранитов в их позднем периоде (50 и более лет после предполагаемой смерти Учителя Праведности)</w:t>
      </w:r>
      <w:r w:rsidR="00F71EF7" w:rsidRPr="00924DE9">
        <w:rPr>
          <w:spacing w:val="2"/>
          <w:szCs w:val="24"/>
        </w:rPr>
        <w:t>,</w:t>
      </w:r>
      <w:r w:rsidRPr="00924DE9">
        <w:rPr>
          <w:spacing w:val="2"/>
          <w:szCs w:val="24"/>
        </w:rPr>
        <w:t xml:space="preserve"> говорят только о различии между </w:t>
      </w:r>
      <w:r w:rsidRPr="00924DE9">
        <w:rPr>
          <w:i/>
          <w:iCs/>
          <w:spacing w:val="2"/>
          <w:szCs w:val="24"/>
        </w:rPr>
        <w:t>Учителем</w:t>
      </w:r>
      <w:r w:rsidRPr="00924DE9">
        <w:rPr>
          <w:spacing w:val="2"/>
          <w:szCs w:val="24"/>
        </w:rPr>
        <w:t xml:space="preserve"> и </w:t>
      </w:r>
      <w:r w:rsidRPr="00924DE9">
        <w:rPr>
          <w:i/>
          <w:iCs/>
          <w:spacing w:val="2"/>
          <w:szCs w:val="24"/>
        </w:rPr>
        <w:t>кумранитами</w:t>
      </w:r>
      <w:r w:rsidRPr="00924DE9">
        <w:rPr>
          <w:spacing w:val="2"/>
          <w:szCs w:val="24"/>
        </w:rPr>
        <w:t xml:space="preserve">, в результате чего он, возможно, общину и покинул. Учение Учителя Праведности, действительно, отличалось от замкнутой сектантской доктрины кумранитов (особенно, повторяем, </w:t>
      </w:r>
      <w:r w:rsidRPr="00924DE9">
        <w:rPr>
          <w:i/>
          <w:iCs/>
          <w:spacing w:val="2"/>
          <w:szCs w:val="24"/>
        </w:rPr>
        <w:t>поздних</w:t>
      </w:r>
      <w:r w:rsidRPr="00924DE9">
        <w:rPr>
          <w:spacing w:val="2"/>
          <w:szCs w:val="24"/>
        </w:rPr>
        <w:t>), что можно обнаружить уже при сравнении «Благодарственных гимнов» с «Уставом». Ведь ту же картину мы наблюдаем и с искажением учения Иисуса Христа, когда одновременно существовало несколько ранних христианских сект, весьма отличных друг от друга, когда одни других впоследствии объявляли еретиками. Которую из них в таком случае и какой апокриф нужно брать за эталон для идентификации личности Иисуса?</w:t>
      </w:r>
    </w:p>
    <w:p w14:paraId="3C87D464" w14:textId="77777777" w:rsidR="005C46CE" w:rsidRPr="00924DE9" w:rsidRDefault="00792E7B" w:rsidP="000A1B93">
      <w:pPr>
        <w:ind w:firstLine="720"/>
        <w:rPr>
          <w:spacing w:val="2"/>
          <w:szCs w:val="24"/>
        </w:rPr>
      </w:pPr>
      <w:r w:rsidRPr="00924DE9">
        <w:rPr>
          <w:spacing w:val="2"/>
          <w:szCs w:val="24"/>
        </w:rPr>
        <w:t>Если обратиться к возражениям служителей церкви, то можно отметить, что вынужденные признать многие фрагменты кумранских текстов аналогичными по идеям и духу новозаветным и даже им предшествующими, теологи тем не менее не считают это поводом для отождествления обеих личностей, поскольку мало ли на чь</w:t>
      </w:r>
      <w:r w:rsidR="00044375" w:rsidRPr="00924DE9">
        <w:rPr>
          <w:spacing w:val="2"/>
          <w:szCs w:val="24"/>
        </w:rPr>
        <w:t>ё жизнеописание</w:t>
      </w:r>
      <w:r w:rsidRPr="00924DE9">
        <w:rPr>
          <w:spacing w:val="2"/>
          <w:szCs w:val="24"/>
        </w:rPr>
        <w:t xml:space="preserve"> жизнь Иисуса Христа была похожа; все аналогичные персонажи были только людьми или так называемыми «богами», а тот, </w:t>
      </w:r>
      <w:r w:rsidR="00F71EF7" w:rsidRPr="00924DE9">
        <w:rPr>
          <w:spacing w:val="2"/>
          <w:szCs w:val="24"/>
        </w:rPr>
        <w:t>к</w:t>
      </w:r>
      <w:r w:rsidRPr="00924DE9">
        <w:rPr>
          <w:spacing w:val="2"/>
          <w:szCs w:val="24"/>
        </w:rPr>
        <w:t>то был распят при Пилате</w:t>
      </w:r>
      <w:r w:rsidR="00F71EF7" w:rsidRPr="00924DE9">
        <w:rPr>
          <w:spacing w:val="2"/>
          <w:szCs w:val="24"/>
        </w:rPr>
        <w:t>,</w:t>
      </w:r>
      <w:r w:rsidRPr="00924DE9">
        <w:rPr>
          <w:spacing w:val="2"/>
          <w:szCs w:val="24"/>
        </w:rPr>
        <w:t xml:space="preserve"> – был Богочеловеком и самим Творцом. Поскольку кумранского Учителя никто Богом среди его окружения, судя по свиткам, не считал, то</w:t>
      </w:r>
      <w:r w:rsidR="00F71EF7" w:rsidRPr="00924DE9">
        <w:rPr>
          <w:spacing w:val="2"/>
          <w:szCs w:val="24"/>
        </w:rPr>
        <w:t>,</w:t>
      </w:r>
      <w:r w:rsidRPr="00924DE9">
        <w:rPr>
          <w:spacing w:val="2"/>
          <w:szCs w:val="24"/>
        </w:rPr>
        <w:t xml:space="preserve"> по мнению теологов, это</w:t>
      </w:r>
      <w:r w:rsidR="00F71EF7" w:rsidRPr="00924DE9">
        <w:rPr>
          <w:spacing w:val="2"/>
          <w:szCs w:val="24"/>
        </w:rPr>
        <w:t>, значит,</w:t>
      </w:r>
      <w:r w:rsidRPr="00924DE9">
        <w:rPr>
          <w:spacing w:val="2"/>
          <w:szCs w:val="24"/>
        </w:rPr>
        <w:t xml:space="preserve"> не мог быть Иисус Христос.</w:t>
      </w:r>
    </w:p>
    <w:p w14:paraId="41EBE4A8" w14:textId="77777777" w:rsidR="005C46CE" w:rsidRPr="00924DE9" w:rsidRDefault="005C46CE" w:rsidP="000A1B93">
      <w:pPr>
        <w:ind w:firstLine="720"/>
        <w:rPr>
          <w:spacing w:val="2"/>
          <w:szCs w:val="24"/>
        </w:rPr>
      </w:pPr>
    </w:p>
    <w:p w14:paraId="11AFE331" w14:textId="77777777" w:rsidR="005C46CE" w:rsidRPr="00924DE9" w:rsidRDefault="00792E7B" w:rsidP="004154F7">
      <w:pPr>
        <w:ind w:firstLine="0"/>
        <w:jc w:val="center"/>
        <w:rPr>
          <w:spacing w:val="2"/>
          <w:szCs w:val="24"/>
        </w:rPr>
      </w:pPr>
      <w:r w:rsidRPr="00924DE9">
        <w:rPr>
          <w:spacing w:val="2"/>
          <w:szCs w:val="24"/>
        </w:rPr>
        <w:t>***</w:t>
      </w:r>
    </w:p>
    <w:p w14:paraId="23AB8055" w14:textId="77777777" w:rsidR="005C46CE" w:rsidRPr="00924DE9" w:rsidRDefault="005C46CE" w:rsidP="000A1B93">
      <w:pPr>
        <w:ind w:firstLine="720"/>
        <w:rPr>
          <w:spacing w:val="2"/>
          <w:szCs w:val="24"/>
        </w:rPr>
      </w:pPr>
    </w:p>
    <w:p w14:paraId="0566F2D5" w14:textId="77777777" w:rsidR="005C46CE" w:rsidRPr="00924DE9" w:rsidRDefault="00792E7B" w:rsidP="000A1B93">
      <w:pPr>
        <w:ind w:firstLine="720"/>
        <w:rPr>
          <w:spacing w:val="2"/>
          <w:szCs w:val="24"/>
        </w:rPr>
      </w:pPr>
      <w:r w:rsidRPr="00924DE9">
        <w:rPr>
          <w:spacing w:val="2"/>
          <w:szCs w:val="24"/>
        </w:rPr>
        <w:t>В нашем историческом исследовании мы показали, что для установления тождества Иисуса Христа и кумранского Учителя Праведности недостаточно рассмотреть только найденные рукописи. Главным препятствием для разгадки всех загадок Кумрана и установления тождества кумранского Учителя с Иисусом Евангелий становится сам феномен Иисуса Христа и его Учения. Волнующим и не раскрытым до сих пор остаётся старый вопрос: кто и за что распял Иисуса Христа? Обоснование более ранней датировки рождения Иисуса требует ответа на вопрос о том, кто, когда и с какой целью скрыл подлинные страницы его жизни. Во второй части нашей книги мы попытаемся по мере своих возможностей найти на эти вопросы удовлетворительные ответы.</w:t>
      </w:r>
    </w:p>
    <w:p w14:paraId="597E8076" w14:textId="77777777" w:rsidR="00EC6F6A" w:rsidRPr="00924DE9" w:rsidRDefault="00792E7B" w:rsidP="000A1B93">
      <w:pPr>
        <w:ind w:firstLine="720"/>
        <w:rPr>
          <w:spacing w:val="2"/>
          <w:szCs w:val="24"/>
        </w:rPr>
      </w:pPr>
      <w:r w:rsidRPr="00924DE9">
        <w:rPr>
          <w:spacing w:val="2"/>
          <w:szCs w:val="24"/>
        </w:rPr>
        <w:t xml:space="preserve"> </w:t>
      </w:r>
    </w:p>
    <w:p w14:paraId="651319B7" w14:textId="77777777" w:rsidR="00EC6F6A" w:rsidRPr="00924DE9" w:rsidRDefault="00EC6F6A" w:rsidP="00EC6F6A">
      <w:pPr>
        <w:rPr>
          <w:spacing w:val="2"/>
        </w:rPr>
      </w:pPr>
      <w:r w:rsidRPr="00924DE9">
        <w:rPr>
          <w:spacing w:val="2"/>
        </w:rPr>
        <w:br w:type="page"/>
      </w:r>
    </w:p>
    <w:p w14:paraId="28CE5C12" w14:textId="77777777" w:rsidR="005C46CE" w:rsidRPr="00924DE9" w:rsidRDefault="00792E7B" w:rsidP="00E61440">
      <w:pPr>
        <w:pStyle w:val="1"/>
        <w:jc w:val="center"/>
        <w:rPr>
          <w:spacing w:val="2"/>
        </w:rPr>
      </w:pPr>
      <w:bookmarkStart w:id="28" w:name="_Toc5977814"/>
      <w:r w:rsidRPr="00924DE9">
        <w:rPr>
          <w:spacing w:val="2"/>
        </w:rPr>
        <w:t>ЧАСТЬ ВТОРАЯ</w:t>
      </w:r>
      <w:bookmarkEnd w:id="28"/>
    </w:p>
    <w:p w14:paraId="0FAEE92C" w14:textId="77777777" w:rsidR="005C46CE" w:rsidRPr="00924DE9" w:rsidRDefault="005C46CE" w:rsidP="000A1B93">
      <w:pPr>
        <w:ind w:firstLine="720"/>
        <w:rPr>
          <w:spacing w:val="2"/>
          <w:szCs w:val="24"/>
        </w:rPr>
      </w:pPr>
    </w:p>
    <w:p w14:paraId="4433ED2A" w14:textId="77777777" w:rsidR="005C46CE" w:rsidRPr="00924DE9" w:rsidRDefault="005C46CE" w:rsidP="000A1B93">
      <w:pPr>
        <w:ind w:firstLine="720"/>
        <w:rPr>
          <w:spacing w:val="2"/>
          <w:szCs w:val="24"/>
        </w:rPr>
      </w:pPr>
    </w:p>
    <w:p w14:paraId="171E363B" w14:textId="77777777" w:rsidR="005C46CE" w:rsidRPr="00924DE9" w:rsidRDefault="003D71C4" w:rsidP="003D71C4">
      <w:pPr>
        <w:pStyle w:val="Textbodyindent"/>
        <w:ind w:left="3544" w:firstLine="720"/>
        <w:rPr>
          <w:spacing w:val="2"/>
        </w:rPr>
      </w:pPr>
      <w:r w:rsidRPr="00924DE9">
        <w:rPr>
          <w:spacing w:val="2"/>
        </w:rPr>
        <w:t>«</w:t>
      </w:r>
      <w:r w:rsidR="00792E7B" w:rsidRPr="00924DE9">
        <w:rPr>
          <w:spacing w:val="2"/>
        </w:rPr>
        <w:t>Как писать жизнь Христа? Разноцветными кристаллами и сиянием цветов. Думы Его останутся белыми страницами. Между ними блеснут молнии Его неожиданных появлений и гром Его редких слов. О тридцати годах надо сказать больше, нежели о трёх годах Служения. Тридцать лет ходил Он, повторяя, чтобы отдать тем, кто не примет</w:t>
      </w:r>
      <w:r w:rsidRPr="00924DE9">
        <w:rPr>
          <w:spacing w:val="2"/>
        </w:rPr>
        <w:t>»</w:t>
      </w:r>
      <w:r w:rsidR="00792E7B" w:rsidRPr="00924DE9">
        <w:rPr>
          <w:rStyle w:val="af4"/>
          <w:iCs/>
          <w:spacing w:val="2"/>
        </w:rPr>
        <w:footnoteReference w:id="121"/>
      </w:r>
      <w:r w:rsidR="00792E7B" w:rsidRPr="00924DE9">
        <w:rPr>
          <w:spacing w:val="2"/>
        </w:rPr>
        <w:t>.</w:t>
      </w:r>
    </w:p>
    <w:p w14:paraId="7D134454" w14:textId="77777777" w:rsidR="005C46CE" w:rsidRPr="00924DE9" w:rsidRDefault="005C46CE" w:rsidP="000A1B93">
      <w:pPr>
        <w:pStyle w:val="Textbodyindent"/>
        <w:ind w:firstLine="720"/>
        <w:rPr>
          <w:spacing w:val="2"/>
        </w:rPr>
      </w:pPr>
    </w:p>
    <w:p w14:paraId="673154FB" w14:textId="77777777" w:rsidR="005C46CE" w:rsidRPr="00924DE9" w:rsidRDefault="00792E7B" w:rsidP="00E61440">
      <w:pPr>
        <w:pStyle w:val="6"/>
        <w:spacing w:after="0"/>
        <w:rPr>
          <w:b/>
          <w:bCs/>
          <w:i w:val="0"/>
          <w:iCs w:val="0"/>
          <w:spacing w:val="2"/>
        </w:rPr>
      </w:pPr>
      <w:r w:rsidRPr="00924DE9">
        <w:rPr>
          <w:b/>
          <w:bCs/>
          <w:i w:val="0"/>
          <w:iCs w:val="0"/>
          <w:spacing w:val="2"/>
        </w:rPr>
        <w:t>Великий Путник</w:t>
      </w:r>
    </w:p>
    <w:p w14:paraId="6A9614CC" w14:textId="77777777" w:rsidR="005C46CE" w:rsidRPr="00924DE9" w:rsidRDefault="005C46CE" w:rsidP="000A1B93">
      <w:pPr>
        <w:ind w:firstLine="720"/>
        <w:rPr>
          <w:spacing w:val="2"/>
          <w:szCs w:val="24"/>
        </w:rPr>
      </w:pPr>
    </w:p>
    <w:p w14:paraId="1AA8BA5E"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Отец, расскажи мне о Христе.</w:t>
      </w:r>
    </w:p>
    <w:p w14:paraId="56025CF9"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Ты о нем всё знаешь.</w:t>
      </w:r>
    </w:p>
    <w:p w14:paraId="33B59878"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Нет, отец. Сегодня старик на дороге говорил о его жизни совсем не так, как учат люди.</w:t>
      </w:r>
    </w:p>
    <w:p w14:paraId="58A70F88"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Как звали того старика?</w:t>
      </w:r>
    </w:p>
    <w:p w14:paraId="1C0BA961"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Кажется, стражники называли его Несторий. За что, отец, его сослали в наши края?</w:t>
      </w:r>
    </w:p>
    <w:p w14:paraId="066DA0F8"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Он верил в Бога иначе, нежели люди из его страны.</w:t>
      </w:r>
    </w:p>
    <w:p w14:paraId="36C4FC72"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Его Бог – Христос?</w:t>
      </w:r>
    </w:p>
    <w:p w14:paraId="3E157DA7"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Христос, как и мы с тобой, сам молился Богу, значит он был не Бог.</w:t>
      </w:r>
    </w:p>
    <w:p w14:paraId="59823A25"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Почему Несторий говорил, что Христос Бог?</w:t>
      </w:r>
    </w:p>
    <w:p w14:paraId="73FD8C68"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 xml:space="preserve">Для Нестория Христос – это свет Бога в нашем мире, поэтому это </w:t>
      </w:r>
      <w:proofErr w:type="gramStart"/>
      <w:r w:rsidR="00792E7B" w:rsidRPr="00924DE9">
        <w:rPr>
          <w:spacing w:val="2"/>
          <w:szCs w:val="24"/>
        </w:rPr>
        <w:t>тоже</w:t>
      </w:r>
      <w:proofErr w:type="gramEnd"/>
      <w:r w:rsidR="00792E7B" w:rsidRPr="00924DE9">
        <w:rPr>
          <w:spacing w:val="2"/>
          <w:szCs w:val="24"/>
        </w:rPr>
        <w:t xml:space="preserve"> самое, что и Бог.</w:t>
      </w:r>
    </w:p>
    <w:p w14:paraId="6100725B"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Значит</w:t>
      </w:r>
      <w:r w:rsidR="008954C5" w:rsidRPr="00924DE9">
        <w:rPr>
          <w:spacing w:val="2"/>
          <w:szCs w:val="24"/>
        </w:rPr>
        <w:t>,</w:t>
      </w:r>
      <w:r w:rsidR="00792E7B" w:rsidRPr="00924DE9">
        <w:rPr>
          <w:spacing w:val="2"/>
          <w:szCs w:val="24"/>
        </w:rPr>
        <w:t xml:space="preserve"> Бога два?</w:t>
      </w:r>
    </w:p>
    <w:p w14:paraId="69300192"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Бог только один. Один для арабов, один для евреев, один для всех людей на свете. Один Бог и для христиан.</w:t>
      </w:r>
    </w:p>
    <w:p w14:paraId="71B9292F"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Кто же тогда Христос?</w:t>
      </w:r>
    </w:p>
    <w:p w14:paraId="676DE689"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Это Свет.</w:t>
      </w:r>
    </w:p>
    <w:p w14:paraId="7E31F659"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Отец, но ведь Христос приходил к людям! Я ничего не понимаю.</w:t>
      </w:r>
    </w:p>
    <w:p w14:paraId="5DC4B9B4"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Христа трудно понять умом, но совсем просто сердцем. Как ты думаешь, твоя мама тебя любит?</w:t>
      </w:r>
    </w:p>
    <w:p w14:paraId="5F151484"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Конечно, любит!</w:t>
      </w:r>
    </w:p>
    <w:p w14:paraId="46C0FBE5"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Да, мама тебя любит. Но разве мама и любовь это – одно и то же?</w:t>
      </w:r>
    </w:p>
    <w:p w14:paraId="748C6844"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Нет, конечно, просто любовь есть в маме.</w:t>
      </w:r>
    </w:p>
    <w:p w14:paraId="4988DE02"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 xml:space="preserve">Ты прав, и мамина любовь без мамы не существует. Точно так же и Бог. Любовь Бога – это Христос. Не будет любви, не будет и нашего мира. Бог любовью и светом порождает этот мир. Но Бог – </w:t>
      </w:r>
      <w:proofErr w:type="gramStart"/>
      <w:r w:rsidR="00792E7B" w:rsidRPr="00924DE9">
        <w:rPr>
          <w:spacing w:val="2"/>
          <w:szCs w:val="24"/>
        </w:rPr>
        <w:t>больше</w:t>
      </w:r>
      <w:proofErr w:type="gramEnd"/>
      <w:r w:rsidR="00792E7B" w:rsidRPr="00924DE9">
        <w:rPr>
          <w:spacing w:val="2"/>
          <w:szCs w:val="24"/>
        </w:rPr>
        <w:t xml:space="preserve"> чем любовь. Бог</w:t>
      </w:r>
      <w:r w:rsidR="008954C5" w:rsidRPr="00924DE9">
        <w:rPr>
          <w:spacing w:val="2"/>
          <w:szCs w:val="24"/>
        </w:rPr>
        <w:t xml:space="preserve"> – </w:t>
      </w:r>
      <w:r w:rsidR="00792E7B" w:rsidRPr="00924DE9">
        <w:rPr>
          <w:spacing w:val="2"/>
          <w:szCs w:val="24"/>
        </w:rPr>
        <w:t>это то, что мы не в состоянии себе даже представить. Бог – это всё! Бог рождает Христа и Христом порождает мир. Христос – это любовь Бога к нашему миру.</w:t>
      </w:r>
    </w:p>
    <w:p w14:paraId="22B9BC62"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Значит</w:t>
      </w:r>
      <w:r w:rsidR="008954C5" w:rsidRPr="00924DE9">
        <w:rPr>
          <w:spacing w:val="2"/>
          <w:szCs w:val="24"/>
        </w:rPr>
        <w:t>,</w:t>
      </w:r>
      <w:r w:rsidR="00792E7B" w:rsidRPr="00924DE9">
        <w:rPr>
          <w:spacing w:val="2"/>
          <w:szCs w:val="24"/>
        </w:rPr>
        <w:t xml:space="preserve"> Христос – это сын Бога?</w:t>
      </w:r>
    </w:p>
    <w:p w14:paraId="4A7CC448"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Можешь называть его так.</w:t>
      </w:r>
    </w:p>
    <w:p w14:paraId="2F82DF57"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Значит, евреи распяли сына Бога?</w:t>
      </w:r>
    </w:p>
    <w:p w14:paraId="4ABED6A2"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Христа нельзя распять. Разве любовь можно повесить на дереве?</w:t>
      </w:r>
    </w:p>
    <w:p w14:paraId="163CF060"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О ком же рассказывают христиане?</w:t>
      </w:r>
    </w:p>
    <w:p w14:paraId="3ADE5F74"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Христиане рассказывают о великом человеке, которого звали Иисус, который делал добро, который говорил с Богом, который, как чистый сосуд, принял в себя Свет Христа и который отдал свою жизнь за те идеалы, в которые верил.</w:t>
      </w:r>
    </w:p>
    <w:p w14:paraId="0000B10C"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 xml:space="preserve">Несторий тоже рассказывал, что Иисуса родила обычная женщина и что </w:t>
      </w:r>
      <w:proofErr w:type="gramStart"/>
      <w:r w:rsidR="00792E7B" w:rsidRPr="00924DE9">
        <w:rPr>
          <w:spacing w:val="2"/>
          <w:szCs w:val="24"/>
        </w:rPr>
        <w:t>он – святой человек</w:t>
      </w:r>
      <w:proofErr w:type="gramEnd"/>
      <w:r w:rsidR="00792E7B" w:rsidRPr="00924DE9">
        <w:rPr>
          <w:spacing w:val="2"/>
          <w:szCs w:val="24"/>
        </w:rPr>
        <w:t>. Значит</w:t>
      </w:r>
      <w:r w:rsidR="008954C5" w:rsidRPr="00924DE9">
        <w:rPr>
          <w:spacing w:val="2"/>
          <w:szCs w:val="24"/>
        </w:rPr>
        <w:t>,</w:t>
      </w:r>
      <w:r w:rsidR="00792E7B" w:rsidRPr="00924DE9">
        <w:rPr>
          <w:spacing w:val="2"/>
          <w:szCs w:val="24"/>
        </w:rPr>
        <w:t xml:space="preserve"> Иисус – не Христос?</w:t>
      </w:r>
    </w:p>
    <w:p w14:paraId="3594CCE9"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 xml:space="preserve">В каждом человеке есть Христос. Только люди этого не знают. Ведь и любовь у одних людей греет многих, а у других её хватает только на себя. У Иисуса было столько любви, что в лучах её света могло согреться всё человечество. Поэтому его назвали Иисусом Христом. Для его последователей </w:t>
      </w:r>
      <w:proofErr w:type="gramStart"/>
      <w:r w:rsidR="00792E7B" w:rsidRPr="00924DE9">
        <w:rPr>
          <w:spacing w:val="2"/>
          <w:szCs w:val="24"/>
        </w:rPr>
        <w:t>он – Христос</w:t>
      </w:r>
      <w:proofErr w:type="gramEnd"/>
      <w:r w:rsidR="00792E7B" w:rsidRPr="00924DE9">
        <w:rPr>
          <w:spacing w:val="2"/>
          <w:szCs w:val="24"/>
        </w:rPr>
        <w:t xml:space="preserve"> и Бог, и в этом нет никакой ошибки.</w:t>
      </w:r>
    </w:p>
    <w:p w14:paraId="2885DF4A"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Отец, расскажи мне о жизни Иисуса.</w:t>
      </w:r>
    </w:p>
    <w:p w14:paraId="32D3D693" w14:textId="77777777" w:rsidR="005C46CE" w:rsidRPr="00924DE9" w:rsidRDefault="004015BF" w:rsidP="004015BF">
      <w:pPr>
        <w:tabs>
          <w:tab w:val="left" w:pos="720"/>
        </w:tabs>
        <w:ind w:left="720" w:firstLine="0"/>
        <w:rPr>
          <w:spacing w:val="2"/>
          <w:szCs w:val="24"/>
        </w:rPr>
      </w:pPr>
      <w:r w:rsidRPr="00924DE9">
        <w:rPr>
          <w:spacing w:val="2"/>
          <w:szCs w:val="24"/>
        </w:rPr>
        <w:t xml:space="preserve">– </w:t>
      </w:r>
      <w:r w:rsidR="00792E7B" w:rsidRPr="00924DE9">
        <w:rPr>
          <w:spacing w:val="2"/>
          <w:szCs w:val="24"/>
        </w:rPr>
        <w:t>Слушай.</w:t>
      </w:r>
    </w:p>
    <w:p w14:paraId="03DBA431" w14:textId="77777777" w:rsidR="005C46CE" w:rsidRPr="00924DE9" w:rsidRDefault="005C46CE" w:rsidP="000A1B93">
      <w:pPr>
        <w:ind w:firstLine="720"/>
        <w:rPr>
          <w:spacing w:val="2"/>
          <w:szCs w:val="24"/>
        </w:rPr>
      </w:pPr>
    </w:p>
    <w:p w14:paraId="1C3696AA" w14:textId="77777777" w:rsidR="005C46CE" w:rsidRPr="00924DE9" w:rsidRDefault="00792E7B" w:rsidP="000A1B93">
      <w:pPr>
        <w:ind w:firstLine="720"/>
        <w:rPr>
          <w:spacing w:val="2"/>
          <w:szCs w:val="24"/>
        </w:rPr>
      </w:pPr>
      <w:r w:rsidRPr="00924DE9">
        <w:rPr>
          <w:spacing w:val="2"/>
          <w:szCs w:val="24"/>
        </w:rPr>
        <w:t>В древнем роду, восходящем к мудрецу Соломону, в семье высокого иудейского священника родился мальчик, которого в честь деда назвали Иешуа, или по</w:t>
      </w:r>
      <w:r w:rsidR="004015BF" w:rsidRPr="00924DE9">
        <w:rPr>
          <w:spacing w:val="2"/>
          <w:szCs w:val="24"/>
        </w:rPr>
        <w:t>-</w:t>
      </w:r>
      <w:r w:rsidRPr="00924DE9">
        <w:rPr>
          <w:spacing w:val="2"/>
          <w:szCs w:val="24"/>
        </w:rPr>
        <w:t>гречески, Иисус. Произошло это во времена правления царя Александра Янная, которого легенды впоследствии заменили на царя Ирода. Обстоятельства рождения Иисуса оказались столь загадочными, что потом говорили, будто родился он от чужестранца, воина-римлянина, а другие утверждали, что от Святого Духа или даже от Бога.</w:t>
      </w:r>
    </w:p>
    <w:p w14:paraId="753EA756" w14:textId="77777777" w:rsidR="005C46CE" w:rsidRPr="00924DE9" w:rsidRDefault="00792E7B" w:rsidP="000A1B93">
      <w:pPr>
        <w:ind w:firstLine="720"/>
        <w:rPr>
          <w:spacing w:val="2"/>
          <w:szCs w:val="24"/>
        </w:rPr>
      </w:pPr>
      <w:r w:rsidRPr="00924DE9">
        <w:rPr>
          <w:spacing w:val="2"/>
          <w:szCs w:val="24"/>
        </w:rPr>
        <w:t>У Иисуса были светлорусые волосы, а глаза приподнимались в углах и удивляли глубиной синевы. У нас на Востоке такие глаза называют лотосоподобными. ˝Так необычны были эти черты среди местного населения, что они порождали нелепые россказни. Но нужно помнить, что люди вс</w:t>
      </w:r>
      <w:r w:rsidR="004015BF" w:rsidRPr="00924DE9">
        <w:rPr>
          <w:spacing w:val="2"/>
          <w:szCs w:val="24"/>
        </w:rPr>
        <w:t>ё</w:t>
      </w:r>
      <w:r w:rsidRPr="00924DE9">
        <w:rPr>
          <w:spacing w:val="2"/>
          <w:szCs w:val="24"/>
        </w:rPr>
        <w:t xml:space="preserve"> поразительное пытаются извратить в нелепость. Существующие Изображения не походят на этого Великого Путника. Ты можешь спросить – почему же не выправлено Его Изображение? Но почти все изображения не отвечают сходству. Наиболее сокровенные Изображения не выдаются широко. Существует и причина тому, люди обычно предпочитают Облик, сложенный ими самими. Также люди не признали бы и обстановку жизни Иисуса. Не поверили бы, что он трудился усиленно и знал не одно мастерство. В Его стране можно найти гончарные изделия Его рук. Они являются целительными талисманами. Но кто знает о таких добрых знаках? По пути Великого Путника много добрых знаков˝.</w:t>
      </w:r>
    </w:p>
    <w:p w14:paraId="7FA67531" w14:textId="77777777" w:rsidR="005C46CE" w:rsidRPr="00924DE9" w:rsidRDefault="005C46CE" w:rsidP="000A1B93">
      <w:pPr>
        <w:ind w:firstLine="720"/>
        <w:rPr>
          <w:spacing w:val="2"/>
          <w:szCs w:val="24"/>
        </w:rPr>
      </w:pPr>
    </w:p>
    <w:p w14:paraId="2FEAC8D2" w14:textId="77777777" w:rsidR="005C46CE" w:rsidRPr="00924DE9" w:rsidRDefault="00792E7B" w:rsidP="000A1B93">
      <w:pPr>
        <w:ind w:firstLine="720"/>
        <w:rPr>
          <w:spacing w:val="2"/>
          <w:szCs w:val="24"/>
        </w:rPr>
      </w:pPr>
      <w:r w:rsidRPr="00924DE9">
        <w:rPr>
          <w:spacing w:val="2"/>
          <w:szCs w:val="24"/>
        </w:rPr>
        <w:t>Перед угрозой сурового наказания и опасаясь за судьбу ребёнка, Мария вынуждена была скрываться. Она родила мальчика вдали от дома, в бедном приюте – маленькой хижинке, прислонившейся к скале и построенной позади скотного двора.</w:t>
      </w:r>
    </w:p>
    <w:p w14:paraId="5D26E90B" w14:textId="77777777" w:rsidR="005C46CE" w:rsidRPr="00924DE9" w:rsidRDefault="00792E7B" w:rsidP="000A1B93">
      <w:pPr>
        <w:ind w:firstLine="720"/>
        <w:rPr>
          <w:spacing w:val="2"/>
          <w:szCs w:val="24"/>
        </w:rPr>
      </w:pPr>
      <w:r w:rsidRPr="00924DE9">
        <w:rPr>
          <w:spacing w:val="2"/>
          <w:szCs w:val="24"/>
        </w:rPr>
        <w:t>˝История мало знает о матери Иисуса, которая была не менее великой, нежели сын. Матерь была из великого рода и собрала в себе утончённость и возвышенность духа. Она прибегла к первому пути, чтобы обезопасить ребёнка. Она заложила в сына первые высшие думы и всегда была оплотом подвига. Она знала несколько наречий и тем облегчила путь сыну. Она не только не препятствовала хождениям дальним, но собирала вс</w:t>
      </w:r>
      <w:r w:rsidR="00975E60" w:rsidRPr="00924DE9">
        <w:rPr>
          <w:spacing w:val="2"/>
          <w:szCs w:val="24"/>
        </w:rPr>
        <w:t>ё</w:t>
      </w:r>
      <w:r w:rsidRPr="00924DE9">
        <w:rPr>
          <w:spacing w:val="2"/>
          <w:szCs w:val="24"/>
        </w:rPr>
        <w:t xml:space="preserve"> нужное для облегчения странствий. Она пела колыбельную песнь, в которой провидела вс</w:t>
      </w:r>
      <w:r w:rsidR="00975E60" w:rsidRPr="00924DE9">
        <w:rPr>
          <w:spacing w:val="2"/>
          <w:szCs w:val="24"/>
        </w:rPr>
        <w:t>ё</w:t>
      </w:r>
      <w:r w:rsidRPr="00924DE9">
        <w:rPr>
          <w:spacing w:val="2"/>
          <w:szCs w:val="24"/>
        </w:rPr>
        <w:t xml:space="preserve"> чудесное будущее. Она обращала внимание на народ и знала, что он может сохранить сокровище Учения. Она поняла величие завершения и ободряла даже мужей, впавших в малодушие и отречение. Она была готова пережить тот же подвиг, и ей сын поведал решение своё, укреплённое Заветами Учителей. Именно матерь знала о тайне хождений. Не нужно признавать местные обычаи, чтобы понять основание жизни великой матери. Не обычаи, но утверждение будущего вело волю матери. О ней</w:t>
      </w:r>
      <w:proofErr w:type="gramStart"/>
      <w:r w:rsidRPr="00924DE9">
        <w:rPr>
          <w:spacing w:val="2"/>
          <w:szCs w:val="24"/>
        </w:rPr>
        <w:t>, поистине,</w:t>
      </w:r>
      <w:proofErr w:type="gramEnd"/>
      <w:r w:rsidRPr="00924DE9">
        <w:rPr>
          <w:spacing w:val="2"/>
          <w:szCs w:val="24"/>
        </w:rPr>
        <w:t xml:space="preserve"> мало известно, но, говоря о Великом Путнике, прежде всего, следует сказать о той, которая незримо вела его по высотам˝.</w:t>
      </w:r>
    </w:p>
    <w:p w14:paraId="38C73326" w14:textId="77777777" w:rsidR="005C46CE" w:rsidRPr="00924DE9" w:rsidRDefault="005C46CE" w:rsidP="000A1B93">
      <w:pPr>
        <w:ind w:firstLine="720"/>
        <w:rPr>
          <w:spacing w:val="2"/>
          <w:szCs w:val="24"/>
        </w:rPr>
      </w:pPr>
    </w:p>
    <w:p w14:paraId="4D01FEB6" w14:textId="77777777" w:rsidR="005C46CE" w:rsidRPr="00924DE9" w:rsidRDefault="00792E7B" w:rsidP="000A1B93">
      <w:pPr>
        <w:ind w:firstLine="720"/>
        <w:rPr>
          <w:spacing w:val="2"/>
          <w:szCs w:val="24"/>
        </w:rPr>
      </w:pPr>
      <w:r w:rsidRPr="00924DE9">
        <w:rPr>
          <w:spacing w:val="2"/>
          <w:szCs w:val="24"/>
        </w:rPr>
        <w:t>Бежав, Мария и её спутник</w:t>
      </w:r>
      <w:r w:rsidR="008954C5" w:rsidRPr="00924DE9">
        <w:rPr>
          <w:spacing w:val="2"/>
          <w:szCs w:val="24"/>
        </w:rPr>
        <w:t>,</w:t>
      </w:r>
      <w:r w:rsidRPr="00924DE9">
        <w:rPr>
          <w:spacing w:val="2"/>
          <w:szCs w:val="24"/>
        </w:rPr>
        <w:t xml:space="preserve"> Иосиф</w:t>
      </w:r>
      <w:r w:rsidR="008954C5" w:rsidRPr="00924DE9">
        <w:rPr>
          <w:spacing w:val="2"/>
          <w:szCs w:val="24"/>
        </w:rPr>
        <w:t>,</w:t>
      </w:r>
      <w:r w:rsidRPr="00924DE9">
        <w:rPr>
          <w:spacing w:val="2"/>
          <w:szCs w:val="24"/>
        </w:rPr>
        <w:t xml:space="preserve"> оказались вдали от дома, практически без средств к существованию. Можешь представить себе, насколько трудно было это положение для Марии, не знавшей до сих пор лишений! Однако Провидению было угодно послать беглецам совершенно неожиданную помощь. Евангелие рассказывает о приходе к родившемуся младенцу трёх магов, которые нашли родившегося Иисуса по указанию Звезды.</w:t>
      </w:r>
    </w:p>
    <w:p w14:paraId="60957803" w14:textId="77777777" w:rsidR="005C46CE" w:rsidRPr="00924DE9" w:rsidRDefault="005C46CE" w:rsidP="000A1B93">
      <w:pPr>
        <w:ind w:firstLine="720"/>
        <w:rPr>
          <w:spacing w:val="2"/>
          <w:szCs w:val="24"/>
        </w:rPr>
      </w:pPr>
    </w:p>
    <w:p w14:paraId="6129FA82" w14:textId="77777777" w:rsidR="005C46CE" w:rsidRPr="00924DE9" w:rsidRDefault="00792E7B" w:rsidP="000A1B93">
      <w:pPr>
        <w:ind w:firstLine="720"/>
        <w:rPr>
          <w:spacing w:val="2"/>
          <w:szCs w:val="24"/>
        </w:rPr>
      </w:pPr>
      <w:r w:rsidRPr="00924DE9">
        <w:rPr>
          <w:spacing w:val="2"/>
          <w:szCs w:val="24"/>
        </w:rPr>
        <w:t>Но что это за Звезда, которая их вела? Мудрецы учат, что ˝это был Указ Братства, чтоб приветствовать Иисуса и сохранить, и передать бедной семье некоторые средства˝. Вот что рассказывает легенда.</w:t>
      </w:r>
    </w:p>
    <w:p w14:paraId="227C2AE4" w14:textId="77777777" w:rsidR="005C46CE" w:rsidRPr="00924DE9" w:rsidRDefault="005C46CE" w:rsidP="000A1B93">
      <w:pPr>
        <w:ind w:firstLine="720"/>
        <w:rPr>
          <w:spacing w:val="2"/>
          <w:szCs w:val="24"/>
        </w:rPr>
      </w:pPr>
    </w:p>
    <w:p w14:paraId="10862241" w14:textId="77777777" w:rsidR="005C46CE" w:rsidRPr="00924DE9" w:rsidRDefault="00792E7B" w:rsidP="00D32E89">
      <w:pPr>
        <w:pStyle w:val="a8"/>
        <w:spacing w:before="0" w:after="0"/>
        <w:ind w:left="0" w:right="0"/>
        <w:rPr>
          <w:b w:val="0"/>
          <w:bCs/>
          <w:i/>
          <w:iCs/>
          <w:spacing w:val="2"/>
        </w:rPr>
      </w:pPr>
      <w:r w:rsidRPr="00924DE9">
        <w:rPr>
          <w:rFonts w:ascii="Times New Roman" w:hAnsi="Times New Roman"/>
          <w:spacing w:val="2"/>
          <w:szCs w:val="24"/>
        </w:rPr>
        <w:t>Звезда</w:t>
      </w:r>
    </w:p>
    <w:p w14:paraId="04DCDEA6" w14:textId="77777777" w:rsidR="005C46CE" w:rsidRPr="00924DE9" w:rsidRDefault="005C46CE" w:rsidP="000A1B93">
      <w:pPr>
        <w:ind w:firstLine="720"/>
        <w:rPr>
          <w:spacing w:val="2"/>
          <w:szCs w:val="24"/>
        </w:rPr>
      </w:pPr>
    </w:p>
    <w:p w14:paraId="28564146" w14:textId="77777777" w:rsidR="005C46CE" w:rsidRPr="00924DE9" w:rsidRDefault="00792E7B" w:rsidP="000A1B93">
      <w:pPr>
        <w:ind w:firstLine="720"/>
        <w:rPr>
          <w:spacing w:val="2"/>
          <w:szCs w:val="24"/>
        </w:rPr>
      </w:pPr>
      <w:r w:rsidRPr="00924DE9">
        <w:rPr>
          <w:spacing w:val="2"/>
          <w:szCs w:val="24"/>
        </w:rPr>
        <w:t>˝По лицу земли, не зная точного места, мы шли. Указы Терафима вели изо дня в день. Когда мы слышали – «близко», именно тогда мы теряли всякие признаки жилья.</w:t>
      </w:r>
    </w:p>
    <w:p w14:paraId="1012F266" w14:textId="77777777" w:rsidR="005C46CE" w:rsidRPr="00924DE9" w:rsidRDefault="00792E7B" w:rsidP="000A1B93">
      <w:pPr>
        <w:ind w:firstLine="720"/>
        <w:rPr>
          <w:spacing w:val="2"/>
          <w:szCs w:val="24"/>
        </w:rPr>
      </w:pPr>
      <w:r w:rsidRPr="00924DE9">
        <w:rPr>
          <w:spacing w:val="2"/>
          <w:szCs w:val="24"/>
        </w:rPr>
        <w:t>Можно ли ожидать чудо неслыханного Провозвестия среди верблюжьих отбросов и ревущих ослов? Мышление человеческое пытал</w:t>
      </w:r>
      <w:r w:rsidR="008954C5" w:rsidRPr="00924DE9">
        <w:rPr>
          <w:spacing w:val="2"/>
          <w:szCs w:val="24"/>
        </w:rPr>
        <w:t>о</w:t>
      </w:r>
      <w:r w:rsidRPr="00924DE9">
        <w:rPr>
          <w:spacing w:val="2"/>
          <w:szCs w:val="24"/>
        </w:rPr>
        <w:t>сь поместить будущего Пророка хотя бы около храма или среди величественных стен.</w:t>
      </w:r>
    </w:p>
    <w:p w14:paraId="41E9EFF9" w14:textId="77777777" w:rsidR="005C46CE" w:rsidRPr="00924DE9" w:rsidRDefault="00792E7B" w:rsidP="000A1B93">
      <w:pPr>
        <w:ind w:firstLine="720"/>
        <w:rPr>
          <w:spacing w:val="2"/>
          <w:szCs w:val="24"/>
        </w:rPr>
      </w:pPr>
      <w:r w:rsidRPr="00924DE9">
        <w:rPr>
          <w:spacing w:val="2"/>
          <w:szCs w:val="24"/>
        </w:rPr>
        <w:t>Мы получили Указ остановиться на бедном постоялом дворе. В низком помещении, обмазанном глиною, мы остановились на ночь. Костёр и маленькая масляная лампа наполняли комнату красным светом.</w:t>
      </w:r>
    </w:p>
    <w:p w14:paraId="46A7F0C8" w14:textId="77777777" w:rsidR="005C46CE" w:rsidRPr="00924DE9" w:rsidRDefault="00792E7B" w:rsidP="000A1B93">
      <w:pPr>
        <w:ind w:firstLine="720"/>
        <w:rPr>
          <w:spacing w:val="2"/>
          <w:szCs w:val="24"/>
        </w:rPr>
      </w:pPr>
      <w:r w:rsidRPr="00924DE9">
        <w:rPr>
          <w:spacing w:val="2"/>
          <w:szCs w:val="24"/>
        </w:rPr>
        <w:t>После ужина мы заметили, что служанка сливает остатки молока в отдельную амфору. Сказали ей: «Не годится сохранять это». Она же сказала: «Не для тебя, Господин, но для бедной женщины. Здесь, за стеною, живёт плотник, у него недавно родился сын!»</w:t>
      </w:r>
    </w:p>
    <w:p w14:paraId="33CD13E1" w14:textId="77777777" w:rsidR="005C46CE" w:rsidRPr="00924DE9" w:rsidRDefault="00792E7B" w:rsidP="000A1B93">
      <w:pPr>
        <w:ind w:firstLine="720"/>
        <w:rPr>
          <w:spacing w:val="2"/>
          <w:szCs w:val="24"/>
        </w:rPr>
      </w:pPr>
      <w:r w:rsidRPr="00924DE9">
        <w:rPr>
          <w:spacing w:val="2"/>
          <w:szCs w:val="24"/>
        </w:rPr>
        <w:t>Потушив огонь, мы возложили руки и спросили: «Куда нам идти дальше?» Было сказано: «Ближе близкого, ниже низкого, выше высокого». Не поняв смысла, мы просили Указа. Но было сказано только: «Пусть уши слышат».</w:t>
      </w:r>
    </w:p>
    <w:p w14:paraId="5D8075CE" w14:textId="77777777" w:rsidR="005C46CE" w:rsidRPr="00924DE9" w:rsidRDefault="00792E7B" w:rsidP="000A1B93">
      <w:pPr>
        <w:ind w:firstLine="720"/>
        <w:rPr>
          <w:spacing w:val="2"/>
          <w:szCs w:val="24"/>
        </w:rPr>
      </w:pPr>
      <w:r w:rsidRPr="00924DE9">
        <w:rPr>
          <w:spacing w:val="2"/>
          <w:szCs w:val="24"/>
        </w:rPr>
        <w:t xml:space="preserve">И сидели мы в темноте и в безмолвии. И услышали, как заплакал ребёнок где-то за стеной. Мы стали замечать направление плача и услышали материнскую песенку, которую можно часто услышать в доме землепашца. Она значит: «Пусть люди считают тебя пахарем, но я знаю, сынок, что ты царь. Кто же, кроме тебя, возрастит зерно самое тучное? Позовёт Владыка </w:t>
      </w:r>
      <w:proofErr w:type="gramStart"/>
      <w:r w:rsidRPr="00924DE9">
        <w:rPr>
          <w:spacing w:val="2"/>
          <w:szCs w:val="24"/>
        </w:rPr>
        <w:t>сынка</w:t>
      </w:r>
      <w:proofErr w:type="gramEnd"/>
      <w:r w:rsidRPr="00924DE9">
        <w:rPr>
          <w:spacing w:val="2"/>
          <w:szCs w:val="24"/>
        </w:rPr>
        <w:t xml:space="preserve"> моего и скажет: </w:t>
      </w:r>
      <w:r w:rsidR="004320D3" w:rsidRPr="00924DE9">
        <w:rPr>
          <w:spacing w:val="2"/>
          <w:szCs w:val="24"/>
        </w:rPr>
        <w:t>“</w:t>
      </w:r>
      <w:r w:rsidRPr="00924DE9">
        <w:rPr>
          <w:spacing w:val="2"/>
          <w:szCs w:val="24"/>
        </w:rPr>
        <w:t>Только твоё зерно украсит пир Мой. Сядь со мною, царь лучших зёрен!</w:t>
      </w:r>
      <w:r w:rsidR="004320D3" w:rsidRPr="00924DE9">
        <w:rPr>
          <w:spacing w:val="2"/>
          <w:szCs w:val="24"/>
        </w:rPr>
        <w:t>”</w:t>
      </w:r>
      <w:r w:rsidRPr="00924DE9">
        <w:rPr>
          <w:spacing w:val="2"/>
          <w:szCs w:val="24"/>
        </w:rPr>
        <w:t>» Когда мы услышали эту песенку, три удара раздались в потолок. Мы сказали: «Мы утром пойдём туда».</w:t>
      </w:r>
    </w:p>
    <w:p w14:paraId="24343C39" w14:textId="77777777" w:rsidR="005C46CE" w:rsidRPr="00924DE9" w:rsidRDefault="00792E7B" w:rsidP="000A1B93">
      <w:pPr>
        <w:ind w:firstLine="720"/>
        <w:rPr>
          <w:spacing w:val="2"/>
          <w:szCs w:val="24"/>
        </w:rPr>
      </w:pPr>
      <w:r w:rsidRPr="00924DE9">
        <w:rPr>
          <w:spacing w:val="2"/>
          <w:szCs w:val="24"/>
        </w:rPr>
        <w:t>Перед рассветом мы одели лучшие одежды и просили служанку провести нас по направлению плача. Она сказала: «Господин хочет посетить семью плотника, лучше я проведу вас кругом, потому что здесь надо пройти через загон скота». Помня Указ, мы избрали краткий путь.</w:t>
      </w:r>
    </w:p>
    <w:p w14:paraId="02F72F20" w14:textId="77777777" w:rsidR="005C46CE" w:rsidRPr="00924DE9" w:rsidRDefault="00792E7B" w:rsidP="000A1B93">
      <w:pPr>
        <w:ind w:firstLine="720"/>
        <w:rPr>
          <w:spacing w:val="2"/>
          <w:szCs w:val="24"/>
        </w:rPr>
      </w:pPr>
      <w:r w:rsidRPr="00924DE9">
        <w:rPr>
          <w:spacing w:val="2"/>
          <w:szCs w:val="24"/>
        </w:rPr>
        <w:t>Вот за яслями маленькое жилище, прислонённое к скале. Вот у очага женщина и на руках – Он! Какие же были знаки при этом? Он протянул к нам ручку, и на ладони был красный знак. На этот знак мы положили лучшую жемчужину из привезённых нами.</w:t>
      </w:r>
    </w:p>
    <w:p w14:paraId="5FD79EFD" w14:textId="77777777" w:rsidR="005C46CE" w:rsidRPr="00924DE9" w:rsidRDefault="00792E7B" w:rsidP="000A1B93">
      <w:pPr>
        <w:ind w:firstLine="720"/>
        <w:rPr>
          <w:spacing w:val="2"/>
          <w:szCs w:val="24"/>
        </w:rPr>
      </w:pPr>
      <w:r w:rsidRPr="00924DE9">
        <w:rPr>
          <w:spacing w:val="2"/>
          <w:szCs w:val="24"/>
        </w:rPr>
        <w:t>Передав ценности и священные предметы, мы предупредили мать о необходимости странствий. И немедленно отправились обратно, выйдя через тот же загон скота.</w:t>
      </w:r>
    </w:p>
    <w:p w14:paraId="6DFB2ADF" w14:textId="77777777" w:rsidR="005C46CE" w:rsidRPr="00924DE9" w:rsidRDefault="00792E7B" w:rsidP="000A1B93">
      <w:pPr>
        <w:ind w:firstLine="720"/>
        <w:rPr>
          <w:spacing w:val="2"/>
          <w:szCs w:val="24"/>
        </w:rPr>
      </w:pPr>
      <w:r w:rsidRPr="00924DE9">
        <w:rPr>
          <w:spacing w:val="2"/>
          <w:szCs w:val="24"/>
        </w:rPr>
        <w:t>Позади мать сказала: «Видишь, сынок, ты царь. Этот алмаз поставь на лоб коня своего».</w:t>
      </w:r>
    </w:p>
    <w:p w14:paraId="57A8B17C" w14:textId="77777777" w:rsidR="005C46CE" w:rsidRPr="00924DE9" w:rsidRDefault="00792E7B" w:rsidP="000A1B93">
      <w:pPr>
        <w:ind w:firstLine="720"/>
        <w:rPr>
          <w:spacing w:val="2"/>
          <w:szCs w:val="24"/>
        </w:rPr>
      </w:pPr>
      <w:r w:rsidRPr="00924DE9">
        <w:rPr>
          <w:spacing w:val="2"/>
          <w:szCs w:val="24"/>
        </w:rPr>
        <w:t xml:space="preserve">Мы ушли, помня знак красной звезды на ладони. Тогда же было сказано помнить время красной звезды на лбу </w:t>
      </w:r>
      <w:proofErr w:type="gramStart"/>
      <w:r w:rsidRPr="00924DE9">
        <w:rPr>
          <w:spacing w:val="2"/>
          <w:szCs w:val="24"/>
        </w:rPr>
        <w:t>воина.˝</w:t>
      </w:r>
      <w:proofErr w:type="gramEnd"/>
    </w:p>
    <w:p w14:paraId="7DADC147" w14:textId="77777777" w:rsidR="005C46CE" w:rsidRPr="00924DE9" w:rsidRDefault="005C46CE" w:rsidP="000A1B93">
      <w:pPr>
        <w:ind w:firstLine="720"/>
        <w:rPr>
          <w:spacing w:val="2"/>
          <w:szCs w:val="24"/>
        </w:rPr>
      </w:pPr>
    </w:p>
    <w:p w14:paraId="0DDCBBD4" w14:textId="77777777" w:rsidR="005C46CE" w:rsidRPr="00924DE9" w:rsidRDefault="00792E7B" w:rsidP="000A1B93">
      <w:pPr>
        <w:ind w:firstLine="720"/>
        <w:rPr>
          <w:spacing w:val="2"/>
          <w:szCs w:val="24"/>
        </w:rPr>
      </w:pPr>
      <w:r w:rsidRPr="00924DE9">
        <w:rPr>
          <w:spacing w:val="2"/>
          <w:szCs w:val="24"/>
        </w:rPr>
        <w:t>Полученные от неожиданных пришельцев средства помогли семье отправиться в Египет. Здесь, в стране пирамид, Иисус провёл свои детские годы. Он вырос среди детворы общины койноби – людей, удалившихся от суетной жизни и живших по законам духовного братства. Здесь, под огромными звёздами, видевшими взлёт и падение фараонов, Иисус слушал о беспредельности мироздания, о тайнах вселенной. Здесь он увидел, что люди различаются не родом, не богатством и званьем, а чистотой сердца, трудолюбием и справедливостью.</w:t>
      </w:r>
    </w:p>
    <w:p w14:paraId="681E7161" w14:textId="77777777" w:rsidR="005C46CE" w:rsidRPr="00924DE9" w:rsidRDefault="00792E7B" w:rsidP="000A1B93">
      <w:pPr>
        <w:ind w:firstLine="720"/>
        <w:rPr>
          <w:spacing w:val="2"/>
          <w:szCs w:val="24"/>
        </w:rPr>
      </w:pPr>
      <w:r w:rsidRPr="00924DE9">
        <w:rPr>
          <w:spacing w:val="2"/>
          <w:szCs w:val="24"/>
        </w:rPr>
        <w:t>Прошли годы, и гнев родителей Марии остыл. Поэтому семья смогла вернуться домой. Поскольку двоюр</w:t>
      </w:r>
      <w:r w:rsidR="004320D3" w:rsidRPr="00924DE9">
        <w:rPr>
          <w:spacing w:val="2"/>
          <w:szCs w:val="24"/>
        </w:rPr>
        <w:t>од</w:t>
      </w:r>
      <w:r w:rsidRPr="00924DE9">
        <w:rPr>
          <w:spacing w:val="2"/>
          <w:szCs w:val="24"/>
        </w:rPr>
        <w:t xml:space="preserve">ный дед Иисуса являлся главою Академии мудрецов, то мальчик получил </w:t>
      </w:r>
      <w:proofErr w:type="gramStart"/>
      <w:r w:rsidRPr="00924DE9">
        <w:rPr>
          <w:spacing w:val="2"/>
          <w:szCs w:val="24"/>
        </w:rPr>
        <w:t>самое лучшее</w:t>
      </w:r>
      <w:proofErr w:type="gramEnd"/>
      <w:r w:rsidRPr="00924DE9">
        <w:rPr>
          <w:spacing w:val="2"/>
          <w:szCs w:val="24"/>
        </w:rPr>
        <w:t xml:space="preserve"> образование и уже с юного возраста мог вести беседы с учёными и даже толковал Священное Писание.</w:t>
      </w:r>
    </w:p>
    <w:p w14:paraId="72F08D5F" w14:textId="77777777" w:rsidR="005C46CE" w:rsidRPr="00924DE9" w:rsidRDefault="00792E7B" w:rsidP="000A1B93">
      <w:pPr>
        <w:ind w:firstLine="720"/>
        <w:rPr>
          <w:spacing w:val="2"/>
          <w:szCs w:val="24"/>
        </w:rPr>
      </w:pPr>
      <w:r w:rsidRPr="00924DE9">
        <w:rPr>
          <w:spacing w:val="2"/>
          <w:szCs w:val="24"/>
        </w:rPr>
        <w:t>Достигнув совершеннолетия, Иисус поступил в обучение к ессеям, которые проживали близ горы Сербал. Однако здесь он пробыл недолго, поскольку в Иудее начались волнения, а его дед навлёк на себя гнев недавно вступившего на царский престол Александра Янная. Дед бежал, и внук вместе с дедом отправились в Египет. Легенды рассказывают о том, что Иисуса преследовал царь Ирод, который отдал приказ убить всех младенцев страны, а Мария вместе с сыном поспешили укрыться в Египте. В действительности речь идёт о других младенцах. Так на языке мудрецов называли посвящённых. Александр Яннай в городе Лидде распял тысячи посвящённых и народ сохранил в памяти это ужасное событие как «избиение младенцев». В это же время Иисус с дедом и матерью отправились в Египет, и легенда соединила оба события в одно, будто Мария убегала с младенцем от неистовствующего Ирода.</w:t>
      </w:r>
    </w:p>
    <w:p w14:paraId="116C6E60" w14:textId="77777777" w:rsidR="005C46CE" w:rsidRPr="00924DE9" w:rsidRDefault="005C46CE" w:rsidP="000A1B93">
      <w:pPr>
        <w:tabs>
          <w:tab w:val="left" w:pos="1080"/>
        </w:tabs>
        <w:ind w:firstLine="720"/>
        <w:rPr>
          <w:spacing w:val="2"/>
          <w:szCs w:val="24"/>
        </w:rPr>
      </w:pPr>
    </w:p>
    <w:p w14:paraId="07D30BE8" w14:textId="77777777" w:rsidR="005C46CE" w:rsidRPr="00924DE9" w:rsidRDefault="00792E7B" w:rsidP="000A1B93">
      <w:pPr>
        <w:ind w:firstLine="720"/>
        <w:rPr>
          <w:spacing w:val="2"/>
          <w:szCs w:val="24"/>
        </w:rPr>
      </w:pPr>
      <w:r w:rsidRPr="00924DE9">
        <w:rPr>
          <w:spacing w:val="2"/>
          <w:szCs w:val="24"/>
        </w:rPr>
        <w:t>В Египте Иисус был признан за воплощение величайшего духа и так же, как его далёкие прославленные предшественники – Иосиф и Моисей, был посвящён в таинства солнечного знания.</w:t>
      </w:r>
    </w:p>
    <w:p w14:paraId="467C6B25" w14:textId="77777777" w:rsidR="005C46CE" w:rsidRPr="00924DE9" w:rsidRDefault="00792E7B" w:rsidP="000A1B93">
      <w:pPr>
        <w:ind w:firstLine="720"/>
        <w:rPr>
          <w:spacing w:val="2"/>
          <w:szCs w:val="24"/>
        </w:rPr>
      </w:pPr>
      <w:r w:rsidRPr="00924DE9">
        <w:rPr>
          <w:spacing w:val="2"/>
          <w:szCs w:val="24"/>
        </w:rPr>
        <w:t>В возрасте около тридцати лет Иисус вернулся в Иудею. За время его долгого отсутствия в стране многое изменилось. Царь Яннай, захвативший ещё и сан Первосвященника, меч</w:t>
      </w:r>
      <w:r w:rsidR="007842B5" w:rsidRPr="00924DE9">
        <w:rPr>
          <w:spacing w:val="2"/>
          <w:szCs w:val="24"/>
        </w:rPr>
        <w:t>о</w:t>
      </w:r>
      <w:r w:rsidRPr="00924DE9">
        <w:rPr>
          <w:spacing w:val="2"/>
          <w:szCs w:val="24"/>
        </w:rPr>
        <w:t>м и пожаром завоёвывал вс</w:t>
      </w:r>
      <w:r w:rsidR="007842B5" w:rsidRPr="00924DE9">
        <w:rPr>
          <w:spacing w:val="2"/>
          <w:szCs w:val="24"/>
        </w:rPr>
        <w:t>ё</w:t>
      </w:r>
      <w:r w:rsidRPr="00924DE9">
        <w:rPr>
          <w:spacing w:val="2"/>
          <w:szCs w:val="24"/>
        </w:rPr>
        <w:t xml:space="preserve"> новые и новые земли. Устанавливая своё господство, царь сурово карал любые проявления недовольства – были ли это разногласия власти, или вопросы веры. Дошло до того, что народ, подбиваемый фарисеями на восстание, обратился за помощью к иностранному государю, который, разбив войска Янная, загнал его в горы. В Иерусалиме фарисеи праздновали победу. Они вознамерились оттенить авторитет храмовых жрецов, а заодно и монарха, и обрести фактическую власть над страной. Одним из лидеров фарисеев был Симеон бен Шет’ах, брат Александры, жены царя Янная.</w:t>
      </w:r>
    </w:p>
    <w:p w14:paraId="2E273632" w14:textId="77777777" w:rsidR="005C46CE" w:rsidRPr="00924DE9" w:rsidRDefault="00792E7B" w:rsidP="000A1B93">
      <w:pPr>
        <w:ind w:firstLine="720"/>
        <w:rPr>
          <w:spacing w:val="2"/>
          <w:szCs w:val="24"/>
        </w:rPr>
      </w:pPr>
      <w:r w:rsidRPr="00924DE9">
        <w:rPr>
          <w:spacing w:val="2"/>
          <w:szCs w:val="24"/>
        </w:rPr>
        <w:t>По прибытии в Иерусалим Иисус оказался в самом центре водоворота событий. Видя, во что усилиями фарисеев на самом деле превращается восстание, он выступил с гневным обличением фарисейской лжи, коверканья заветов Моисея и выхолащивания духа веры. Иисус привлекал обычных людей своей мудростью, искренностью, простотой речи. Поэтому вокруг него стал быстро образовываться круг горячих последователей. В стране царило смятение. Царь Яннай в любой момент мог вернуться обратно, лидеры восстания погрязли в богословских спорах и дележе добычи, а города и провинция бурлили в ожидании установлений новой жизни. Можно представить, какие толпы народа притягивались зажигательными и жизнеутверждающими речами молодого Пророка! Но такая популярность нового лидера, который со своими странными призывами к братству и чистоте Откровения угрожал одновременно всем государственным устоям и сложившейся вере, не могла не вызвать крайней озабоченности фарисейской власти. Более того, опасность исходила от Иисуса не только как от простого народного трибуна. Иисус открывал зрение слепым, возвращал подвижность парализованным, освобождал от бесов одержимых. Словом и делом, примером своей безупречной жизни Иисус мгновенно увлекал за собою тысячи. Фарисеи пробовали состязаться с ним в толковании Закона, но народ только смеялся над этими неуклюжими попытками. Иисуса постоянно окружали люди, поэтому власти не рискнули пойти на прямое убийство, опасаясь народного гнева. Ореол мудреца и пророка можно было разрушить только путём злостного очернения.</w:t>
      </w:r>
    </w:p>
    <w:p w14:paraId="3156E824" w14:textId="77777777" w:rsidR="005C46CE" w:rsidRPr="00924DE9" w:rsidRDefault="00792E7B" w:rsidP="000A1B93">
      <w:pPr>
        <w:ind w:firstLine="720"/>
        <w:rPr>
          <w:spacing w:val="2"/>
          <w:szCs w:val="24"/>
        </w:rPr>
      </w:pPr>
      <w:r w:rsidRPr="00924DE9">
        <w:rPr>
          <w:spacing w:val="2"/>
          <w:szCs w:val="24"/>
        </w:rPr>
        <w:t>Тогда глава фарисеев, председатель суда Симеон бен Шет’ах учинил принародный допрос Марии о тайне происхождения Пророка. Воспользовавшись её замешательством, Симеон изумлённым слушателям поведал давнюю сплетню о нечестивом зачатии Иисуса, единственным свидетелем которого, правда, оказывался лишь он один. Удар был неотразим: Мария не могла по столь деликатной теме состязаться с глумящимися над её честью фарисеями, а Иисус, даже если бы и захотел защитить мать, сам оказался потрясённым неожиданным «разоблачением». Мария вспыхнула и потупила взгляд, а народ поверил обвинению. Те, кто ещё вчера нового Пророка носил на руках, сегодня с удовольствием гикали и свистали ему вослед.</w:t>
      </w:r>
    </w:p>
    <w:p w14:paraId="6E148DF5" w14:textId="77777777" w:rsidR="005C46CE" w:rsidRPr="00924DE9" w:rsidRDefault="00792E7B" w:rsidP="000A1B93">
      <w:pPr>
        <w:ind w:firstLine="720"/>
        <w:rPr>
          <w:spacing w:val="2"/>
          <w:szCs w:val="24"/>
        </w:rPr>
      </w:pPr>
      <w:r w:rsidRPr="00924DE9">
        <w:rPr>
          <w:spacing w:val="2"/>
          <w:szCs w:val="24"/>
        </w:rPr>
        <w:t xml:space="preserve">Поскольку выяснилось, что Иисус рождён в </w:t>
      </w:r>
      <w:r w:rsidR="004320D3" w:rsidRPr="00924DE9">
        <w:rPr>
          <w:spacing w:val="2"/>
          <w:szCs w:val="24"/>
        </w:rPr>
        <w:t>бесчестье</w:t>
      </w:r>
      <w:r w:rsidRPr="00924DE9">
        <w:rPr>
          <w:spacing w:val="2"/>
          <w:szCs w:val="24"/>
        </w:rPr>
        <w:t>, то все его прежние идеи предстали как опасные измышления, его критика священства Храма – поруганием Моисеева Закона, а чудеса и чудотворство – волшебством и запрещённой магией. За оскорбление религиозных основ и бунт против веры Синедрион присудил самозванца к удавлению. Чудовищной клеветой цель была достигнута: в глазах народа Иисус оказался полностью опорочен. Перед угрозой расправы Пророк вынужден был на долгие годы покинуть Палестину.</w:t>
      </w:r>
    </w:p>
    <w:p w14:paraId="2596EAE3" w14:textId="77777777" w:rsidR="005C46CE" w:rsidRPr="00924DE9" w:rsidRDefault="00792E7B" w:rsidP="000A1B93">
      <w:pPr>
        <w:ind w:firstLine="720"/>
        <w:rPr>
          <w:spacing w:val="2"/>
          <w:szCs w:val="24"/>
        </w:rPr>
      </w:pPr>
      <w:r w:rsidRPr="00924DE9">
        <w:rPr>
          <w:spacing w:val="2"/>
          <w:szCs w:val="24"/>
        </w:rPr>
        <w:t>В течение жизни Иисуса Иудея трижды отторгала от себя великого Светоча и трижды, по велению сердца, Иисус возвращался обратно. Третье его возвращение оказалось роковым. Каждый из трёх раз Иисус ступал на эту землю и его сопровождали восхищённые толпы. Но каждый раз, очень скоро</w:t>
      </w:r>
      <w:r w:rsidR="007842B5" w:rsidRPr="00924DE9">
        <w:rPr>
          <w:spacing w:val="2"/>
          <w:szCs w:val="24"/>
        </w:rPr>
        <w:t>,</w:t>
      </w:r>
      <w:r w:rsidRPr="00924DE9">
        <w:rPr>
          <w:spacing w:val="2"/>
          <w:szCs w:val="24"/>
        </w:rPr>
        <w:t xml:space="preserve"> потревоженное тёмное пространство обрушивало на носителя Света всё своё концентрированное зло. Предание говорит, что Иисусу перед последним возвращением было открыто ожидавшее его мучение, однако он выбрал трудный путь, не побоявшись вступить со злом в смертельную схватку.</w:t>
      </w:r>
    </w:p>
    <w:p w14:paraId="29BDDC1C" w14:textId="77777777" w:rsidR="005C46CE" w:rsidRPr="00924DE9" w:rsidRDefault="00792E7B" w:rsidP="000A1B93">
      <w:pPr>
        <w:ind w:firstLine="720"/>
        <w:rPr>
          <w:spacing w:val="2"/>
          <w:szCs w:val="24"/>
        </w:rPr>
      </w:pPr>
      <w:r w:rsidRPr="00924DE9">
        <w:rPr>
          <w:spacing w:val="2"/>
          <w:szCs w:val="24"/>
        </w:rPr>
        <w:t>Итак, Иисус покинул Иудею и отправился на Восток. Об этих годах осталось очень мало упоминаний. Легенда рассказывает, что в результате своих странствий Иисус в конце концов пришёл в хижину великого мудреца Востока, Ибн Рагима, и эта встреча во многом определила его жизненный путь.</w:t>
      </w:r>
    </w:p>
    <w:p w14:paraId="73B1E93F" w14:textId="77777777" w:rsidR="005C46CE" w:rsidRPr="00924DE9" w:rsidRDefault="005C46CE" w:rsidP="000A1B93">
      <w:pPr>
        <w:pStyle w:val="a8"/>
        <w:spacing w:before="0" w:after="0"/>
        <w:ind w:left="0" w:right="0" w:firstLine="720"/>
        <w:rPr>
          <w:rFonts w:ascii="Times New Roman" w:hAnsi="Times New Roman"/>
          <w:spacing w:val="2"/>
          <w:szCs w:val="24"/>
        </w:rPr>
      </w:pPr>
    </w:p>
    <w:p w14:paraId="0B4E163E" w14:textId="77777777" w:rsidR="005C46CE" w:rsidRPr="00924DE9" w:rsidRDefault="00792E7B" w:rsidP="003F3E32">
      <w:pPr>
        <w:pStyle w:val="a8"/>
        <w:spacing w:before="0" w:after="0"/>
        <w:ind w:left="0" w:right="0"/>
        <w:rPr>
          <w:rFonts w:ascii="Times New Roman" w:hAnsi="Times New Roman"/>
          <w:spacing w:val="2"/>
          <w:szCs w:val="24"/>
        </w:rPr>
      </w:pPr>
      <w:r w:rsidRPr="00924DE9">
        <w:rPr>
          <w:rFonts w:ascii="Times New Roman" w:hAnsi="Times New Roman"/>
          <w:spacing w:val="2"/>
          <w:szCs w:val="24"/>
        </w:rPr>
        <w:t>Хождение Христа</w:t>
      </w:r>
    </w:p>
    <w:p w14:paraId="4DB801D8" w14:textId="77777777" w:rsidR="005C46CE" w:rsidRPr="00924DE9" w:rsidRDefault="005C46CE" w:rsidP="000A1B93">
      <w:pPr>
        <w:pStyle w:val="a8"/>
        <w:spacing w:before="0" w:after="0"/>
        <w:ind w:left="0" w:right="0" w:firstLine="720"/>
        <w:rPr>
          <w:rFonts w:ascii="Times New Roman" w:hAnsi="Times New Roman"/>
          <w:spacing w:val="2"/>
          <w:szCs w:val="24"/>
        </w:rPr>
      </w:pPr>
    </w:p>
    <w:p w14:paraId="272B9396" w14:textId="77777777" w:rsidR="005C46CE" w:rsidRPr="00924DE9" w:rsidRDefault="00792E7B" w:rsidP="000A1B93">
      <w:pPr>
        <w:ind w:firstLine="720"/>
        <w:rPr>
          <w:spacing w:val="2"/>
          <w:szCs w:val="24"/>
        </w:rPr>
      </w:pPr>
      <w:r w:rsidRPr="00924DE9">
        <w:rPr>
          <w:spacing w:val="2"/>
          <w:szCs w:val="24"/>
        </w:rPr>
        <w:t xml:space="preserve">˝Так начнём описание его жизни, чтобы </w:t>
      </w:r>
      <w:r w:rsidR="00AD2FEF" w:rsidRPr="00924DE9">
        <w:rPr>
          <w:spacing w:val="2"/>
          <w:szCs w:val="24"/>
        </w:rPr>
        <w:t>неизвращённое</w:t>
      </w:r>
      <w:r w:rsidRPr="00924DE9">
        <w:rPr>
          <w:spacing w:val="2"/>
          <w:szCs w:val="24"/>
        </w:rPr>
        <w:t xml:space="preserve"> слово было записано на земле.</w:t>
      </w:r>
    </w:p>
    <w:p w14:paraId="4DC9AC58" w14:textId="77777777" w:rsidR="005C46CE" w:rsidRPr="00924DE9" w:rsidRDefault="00792E7B" w:rsidP="000A1B93">
      <w:pPr>
        <w:ind w:firstLine="720"/>
        <w:rPr>
          <w:spacing w:val="2"/>
          <w:szCs w:val="24"/>
        </w:rPr>
      </w:pPr>
      <w:r w:rsidRPr="00924DE9">
        <w:rPr>
          <w:spacing w:val="2"/>
          <w:szCs w:val="24"/>
        </w:rPr>
        <w:t>Тридцать лет ходил Он, повторяя, чтоб отдать тем, кто не примет. Учение Будды, Зороастра и старые сказания Вед узнавал Он на скрещениях путей.</w:t>
      </w:r>
    </w:p>
    <w:p w14:paraId="4CE5976A" w14:textId="77777777" w:rsidR="005C46CE" w:rsidRPr="00924DE9" w:rsidRDefault="00792E7B" w:rsidP="000A1B93">
      <w:pPr>
        <w:ind w:firstLine="720"/>
        <w:rPr>
          <w:spacing w:val="2"/>
          <w:szCs w:val="24"/>
        </w:rPr>
      </w:pPr>
      <w:r w:rsidRPr="00924DE9">
        <w:rPr>
          <w:spacing w:val="2"/>
          <w:szCs w:val="24"/>
        </w:rPr>
        <w:t>Увидя чистые глаза, Он спрашивал – что знаете о Боге?</w:t>
      </w:r>
    </w:p>
    <w:p w14:paraId="1EEEA97B" w14:textId="77777777" w:rsidR="005C46CE" w:rsidRPr="00924DE9" w:rsidRDefault="00792E7B" w:rsidP="000A1B93">
      <w:pPr>
        <w:ind w:firstLine="720"/>
        <w:rPr>
          <w:spacing w:val="2"/>
          <w:szCs w:val="24"/>
        </w:rPr>
      </w:pPr>
      <w:r w:rsidRPr="00924DE9">
        <w:rPr>
          <w:spacing w:val="2"/>
          <w:szCs w:val="24"/>
        </w:rPr>
        <w:t>Через перевоз рек поджидал Он путников, спрашивал – не ты ли несёшь для Меня? Ибо должен был земными ногами пройти и человеческими словами спросить.</w:t>
      </w:r>
    </w:p>
    <w:p w14:paraId="44E8A3B5" w14:textId="77777777" w:rsidR="005C46CE" w:rsidRPr="00924DE9" w:rsidRDefault="00792E7B" w:rsidP="000A1B93">
      <w:pPr>
        <w:ind w:firstLine="720"/>
        <w:rPr>
          <w:spacing w:val="2"/>
          <w:szCs w:val="24"/>
        </w:rPr>
      </w:pPr>
      <w:r w:rsidRPr="00924DE9">
        <w:rPr>
          <w:spacing w:val="2"/>
          <w:szCs w:val="24"/>
        </w:rPr>
        <w:t>Когда Ему говорили о знаках звёзд, Он хотел знать решение, но азбука Его не привлекала. «Не тем люди живут. Как могу прекратить губительную бурю? Как могу открыть небо людям?»</w:t>
      </w:r>
    </w:p>
    <w:p w14:paraId="2BDD304B" w14:textId="77777777" w:rsidR="005C46CE" w:rsidRPr="00924DE9" w:rsidRDefault="00792E7B" w:rsidP="000A1B93">
      <w:pPr>
        <w:ind w:firstLine="720"/>
        <w:rPr>
          <w:spacing w:val="2"/>
          <w:szCs w:val="24"/>
        </w:rPr>
      </w:pPr>
      <w:r w:rsidRPr="00924DE9">
        <w:rPr>
          <w:spacing w:val="2"/>
          <w:szCs w:val="24"/>
        </w:rPr>
        <w:t>«Почему они оторваны от Бытия вечного, которому принадлежат?»</w:t>
      </w:r>
    </w:p>
    <w:p w14:paraId="5F928968" w14:textId="77777777" w:rsidR="005C46CE" w:rsidRPr="00924DE9" w:rsidRDefault="00792E7B" w:rsidP="000A1B93">
      <w:pPr>
        <w:ind w:firstLine="720"/>
        <w:rPr>
          <w:spacing w:val="2"/>
          <w:szCs w:val="24"/>
        </w:rPr>
      </w:pPr>
      <w:r w:rsidRPr="00924DE9">
        <w:rPr>
          <w:spacing w:val="2"/>
          <w:szCs w:val="24"/>
        </w:rPr>
        <w:t>Такое Учение сущности затмевало магические приёмы. Ибо вместо покорения малых духов природы, Он мечом духа своего разрубал все препятствия. Учение Его устремляло людей к возможности духа. Потому волхвов не было около Него, но лишь по звёздам знали о Н</w:t>
      </w:r>
      <w:r w:rsidR="00AD2FEF" w:rsidRPr="00924DE9">
        <w:rPr>
          <w:spacing w:val="2"/>
          <w:szCs w:val="24"/>
        </w:rPr>
        <w:t>ё</w:t>
      </w:r>
      <w:r w:rsidRPr="00924DE9">
        <w:rPr>
          <w:spacing w:val="2"/>
          <w:szCs w:val="24"/>
        </w:rPr>
        <w:t>м.</w:t>
      </w:r>
    </w:p>
    <w:p w14:paraId="13AE44A8" w14:textId="77777777" w:rsidR="005C46CE" w:rsidRPr="00924DE9" w:rsidRDefault="00792E7B" w:rsidP="000A1B93">
      <w:pPr>
        <w:ind w:firstLine="720"/>
        <w:rPr>
          <w:spacing w:val="2"/>
          <w:szCs w:val="24"/>
        </w:rPr>
      </w:pPr>
      <w:r w:rsidRPr="00924DE9">
        <w:rPr>
          <w:spacing w:val="2"/>
          <w:szCs w:val="24"/>
        </w:rPr>
        <w:t>Мы знали многое. Он же мог вс</w:t>
      </w:r>
      <w:r w:rsidR="00AD2FEF" w:rsidRPr="00924DE9">
        <w:rPr>
          <w:spacing w:val="2"/>
          <w:szCs w:val="24"/>
        </w:rPr>
        <w:t>ё</w:t>
      </w:r>
      <w:r w:rsidRPr="00924DE9">
        <w:rPr>
          <w:spacing w:val="2"/>
          <w:szCs w:val="24"/>
        </w:rPr>
        <w:t>. Послужить Его Учению решили мы тогда˝.</w:t>
      </w:r>
    </w:p>
    <w:p w14:paraId="1F8CADC3" w14:textId="77777777" w:rsidR="005C46CE" w:rsidRPr="00924DE9" w:rsidRDefault="005C46CE" w:rsidP="000A1B93">
      <w:pPr>
        <w:ind w:firstLine="720"/>
        <w:rPr>
          <w:spacing w:val="2"/>
          <w:szCs w:val="24"/>
        </w:rPr>
      </w:pPr>
    </w:p>
    <w:p w14:paraId="72F2C550" w14:textId="77777777" w:rsidR="005C46CE" w:rsidRPr="00924DE9" w:rsidRDefault="00792E7B" w:rsidP="003F3E32">
      <w:pPr>
        <w:pStyle w:val="a8"/>
        <w:spacing w:before="0" w:after="0"/>
        <w:ind w:left="0" w:right="0"/>
        <w:rPr>
          <w:rFonts w:ascii="Times New Roman" w:hAnsi="Times New Roman"/>
          <w:spacing w:val="2"/>
          <w:szCs w:val="24"/>
        </w:rPr>
      </w:pPr>
      <w:r w:rsidRPr="00924DE9">
        <w:rPr>
          <w:rFonts w:ascii="Times New Roman" w:hAnsi="Times New Roman"/>
          <w:spacing w:val="2"/>
          <w:szCs w:val="24"/>
        </w:rPr>
        <w:t>Приход Христа</w:t>
      </w:r>
    </w:p>
    <w:p w14:paraId="66888618" w14:textId="77777777" w:rsidR="005C46CE" w:rsidRPr="00924DE9" w:rsidRDefault="005C46CE" w:rsidP="000A1B93">
      <w:pPr>
        <w:pStyle w:val="a8"/>
        <w:spacing w:before="0" w:after="0"/>
        <w:ind w:left="0" w:right="0" w:firstLine="720"/>
        <w:rPr>
          <w:rFonts w:ascii="Times New Roman" w:hAnsi="Times New Roman"/>
          <w:spacing w:val="2"/>
          <w:szCs w:val="24"/>
        </w:rPr>
      </w:pPr>
    </w:p>
    <w:p w14:paraId="1E8D46A0" w14:textId="77777777" w:rsidR="005C46CE" w:rsidRPr="00924DE9" w:rsidRDefault="00792E7B" w:rsidP="000A1B93">
      <w:pPr>
        <w:ind w:firstLine="720"/>
        <w:rPr>
          <w:spacing w:val="2"/>
          <w:szCs w:val="24"/>
        </w:rPr>
      </w:pPr>
      <w:r w:rsidRPr="00924DE9">
        <w:rPr>
          <w:spacing w:val="2"/>
          <w:szCs w:val="24"/>
        </w:rPr>
        <w:t>˝Надо помнить день конца самого безрадостного приношения. Христос, который только давал, не приняв ничего. Эта решимость с ранних лет провела Его через распалённую пустыню, и ноги Его горели так же, как у простого погонщика.</w:t>
      </w:r>
    </w:p>
    <w:p w14:paraId="2CDB1DED" w14:textId="77777777" w:rsidR="005C46CE" w:rsidRPr="00924DE9" w:rsidRDefault="00792E7B" w:rsidP="000A1B93">
      <w:pPr>
        <w:ind w:firstLine="720"/>
        <w:rPr>
          <w:spacing w:val="2"/>
          <w:szCs w:val="24"/>
        </w:rPr>
      </w:pPr>
      <w:r w:rsidRPr="00924DE9">
        <w:rPr>
          <w:spacing w:val="2"/>
          <w:szCs w:val="24"/>
        </w:rPr>
        <w:t>Мы ждали Его, но, как бывает всегда, минута Его прихода была неожиданна. Мне подвели коня, и собирался я проститься с семьёй, когда слуга заметил оборванного путника. Его длинное лицо было бледно, и волосы были спущены узкими прядями ниже плеч. И только серый холст покрывал Его тело. Даже тыквы для питья я не заметил.</w:t>
      </w:r>
    </w:p>
    <w:p w14:paraId="6D17D09B" w14:textId="77777777" w:rsidR="005C46CE" w:rsidRPr="00924DE9" w:rsidRDefault="00792E7B" w:rsidP="000A1B93">
      <w:pPr>
        <w:ind w:firstLine="720"/>
        <w:rPr>
          <w:spacing w:val="2"/>
          <w:szCs w:val="24"/>
        </w:rPr>
      </w:pPr>
      <w:r w:rsidRPr="00924DE9">
        <w:rPr>
          <w:spacing w:val="2"/>
          <w:szCs w:val="24"/>
        </w:rPr>
        <w:t>Но жена первая пошла Ему навстречу и, когда после я спросил, почему она устремилась, она сказала: «Как звезда загорелась в моей груди, и жар до боли брызнул жилками от неё». Ибо ходил высоко путник</w:t>
      </w:r>
      <w:r w:rsidR="00AD2FEF" w:rsidRPr="00924DE9">
        <w:rPr>
          <w:spacing w:val="2"/>
          <w:szCs w:val="24"/>
        </w:rPr>
        <w:t>,</w:t>
      </w:r>
      <w:r w:rsidRPr="00924DE9">
        <w:rPr>
          <w:spacing w:val="2"/>
          <w:szCs w:val="24"/>
        </w:rPr>
        <w:t xml:space="preserve"> когда подошёл к шатру. И я понял, Кто пришёл.</w:t>
      </w:r>
    </w:p>
    <w:p w14:paraId="45AABD66" w14:textId="77777777" w:rsidR="005C46CE" w:rsidRPr="00924DE9" w:rsidRDefault="00792E7B" w:rsidP="000A1B93">
      <w:pPr>
        <w:ind w:firstLine="720"/>
        <w:rPr>
          <w:spacing w:val="2"/>
          <w:szCs w:val="24"/>
        </w:rPr>
      </w:pPr>
      <w:r w:rsidRPr="00924DE9">
        <w:rPr>
          <w:spacing w:val="2"/>
          <w:szCs w:val="24"/>
        </w:rPr>
        <w:t>После пустыни принял Он лишь маисовый хлеб и чашу воды. И спросил коротко: «Когда пойдём?»</w:t>
      </w:r>
    </w:p>
    <w:p w14:paraId="4230CBE5" w14:textId="77777777" w:rsidR="005C46CE" w:rsidRPr="00924DE9" w:rsidRDefault="00792E7B" w:rsidP="000A1B93">
      <w:pPr>
        <w:ind w:firstLine="720"/>
        <w:rPr>
          <w:spacing w:val="2"/>
          <w:szCs w:val="24"/>
        </w:rPr>
      </w:pPr>
      <w:r w:rsidRPr="00924DE9">
        <w:rPr>
          <w:spacing w:val="2"/>
          <w:szCs w:val="24"/>
        </w:rPr>
        <w:t xml:space="preserve">Я ответил: «Когда Звезда позволит». И мы ждали знака Звезды, и молчал Он, только говоря: «Когда?». И, наблюдая звезды, я сказал: «В </w:t>
      </w:r>
      <w:r w:rsidR="00AD2FEF" w:rsidRPr="00924DE9">
        <w:rPr>
          <w:spacing w:val="2"/>
          <w:szCs w:val="24"/>
        </w:rPr>
        <w:t>Р</w:t>
      </w:r>
      <w:r w:rsidRPr="00924DE9">
        <w:rPr>
          <w:spacing w:val="2"/>
          <w:szCs w:val="24"/>
        </w:rPr>
        <w:t>ыбах кровь». Он только кивнул головой.</w:t>
      </w:r>
    </w:p>
    <w:p w14:paraId="650AE1DC" w14:textId="77777777" w:rsidR="005C46CE" w:rsidRPr="00924DE9" w:rsidRDefault="00792E7B" w:rsidP="000A1B93">
      <w:pPr>
        <w:ind w:firstLine="720"/>
        <w:rPr>
          <w:spacing w:val="2"/>
          <w:szCs w:val="24"/>
        </w:rPr>
      </w:pPr>
      <w:r w:rsidRPr="00924DE9">
        <w:rPr>
          <w:spacing w:val="2"/>
          <w:szCs w:val="24"/>
        </w:rPr>
        <w:t>Так ждали мы три года каждый день, и свет Звезды над нами сиял.</w:t>
      </w:r>
    </w:p>
    <w:p w14:paraId="6D87B4AC" w14:textId="77777777" w:rsidR="005C46CE" w:rsidRPr="00924DE9" w:rsidRDefault="00792E7B" w:rsidP="000A1B93">
      <w:pPr>
        <w:pStyle w:val="210"/>
        <w:ind w:firstLine="720"/>
        <w:rPr>
          <w:spacing w:val="2"/>
          <w:szCs w:val="24"/>
        </w:rPr>
      </w:pPr>
      <w:r w:rsidRPr="00924DE9">
        <w:rPr>
          <w:spacing w:val="2"/>
          <w:szCs w:val="24"/>
        </w:rPr>
        <w:t>Мне помнится, Он говорил очень мало о видении Света, когда маленький Мальчик принёс Ему меч, и как Свет радугой лился перед Ним и беззвучно голос посылал Его идти.</w:t>
      </w:r>
    </w:p>
    <w:p w14:paraId="0A2B1F14" w14:textId="77777777" w:rsidR="005C46CE" w:rsidRPr="00924DE9" w:rsidRDefault="00792E7B" w:rsidP="000A1B93">
      <w:pPr>
        <w:ind w:firstLine="720"/>
        <w:rPr>
          <w:spacing w:val="2"/>
          <w:szCs w:val="24"/>
        </w:rPr>
      </w:pPr>
      <w:r w:rsidRPr="00924DE9">
        <w:rPr>
          <w:spacing w:val="2"/>
          <w:szCs w:val="24"/>
        </w:rPr>
        <w:t>Мне также указано было проводить Его, куда я сам не мог ещё войти.</w:t>
      </w:r>
    </w:p>
    <w:p w14:paraId="3353E7A8" w14:textId="77777777" w:rsidR="005C46CE" w:rsidRPr="00924DE9" w:rsidRDefault="00792E7B" w:rsidP="000A1B93">
      <w:pPr>
        <w:ind w:firstLine="720"/>
        <w:rPr>
          <w:spacing w:val="2"/>
          <w:szCs w:val="24"/>
        </w:rPr>
      </w:pPr>
      <w:r w:rsidRPr="00924DE9">
        <w:rPr>
          <w:spacing w:val="2"/>
          <w:szCs w:val="24"/>
        </w:rPr>
        <w:t>На белом верблюде выехали мы ночью и ночными переходами дошли до Лагора, где нашли, казалось, ждавшего нас последователя Будды.</w:t>
      </w:r>
    </w:p>
    <w:p w14:paraId="34EAE402" w14:textId="77777777" w:rsidR="005C46CE" w:rsidRPr="00924DE9" w:rsidRDefault="00792E7B" w:rsidP="000A1B93">
      <w:pPr>
        <w:ind w:firstLine="720"/>
        <w:rPr>
          <w:spacing w:val="2"/>
          <w:szCs w:val="24"/>
        </w:rPr>
      </w:pPr>
      <w:r w:rsidRPr="00924DE9">
        <w:rPr>
          <w:spacing w:val="2"/>
          <w:szCs w:val="24"/>
        </w:rPr>
        <w:t>Никогда я не видел такой решимости, ибо были в пути три года. И три года пробыл Он там, куда я не мог войти.</w:t>
      </w:r>
    </w:p>
    <w:p w14:paraId="323A019C" w14:textId="77777777" w:rsidR="005C46CE" w:rsidRPr="00924DE9" w:rsidRDefault="00792E7B" w:rsidP="000A1B93">
      <w:pPr>
        <w:ind w:firstLine="720"/>
        <w:rPr>
          <w:spacing w:val="2"/>
          <w:szCs w:val="24"/>
        </w:rPr>
      </w:pPr>
      <w:r w:rsidRPr="00924DE9">
        <w:rPr>
          <w:spacing w:val="2"/>
          <w:szCs w:val="24"/>
        </w:rPr>
        <w:t>Мы ждали Его и провели до Иордана. Так же белый холст покрывал Его, и так же одиноко пошёл Он под утренним солнцем. Над Ним была радуга˝.</w:t>
      </w:r>
    </w:p>
    <w:p w14:paraId="765C9230" w14:textId="77777777" w:rsidR="005C46CE" w:rsidRPr="00924DE9" w:rsidRDefault="005C46CE" w:rsidP="000A1B93">
      <w:pPr>
        <w:ind w:firstLine="720"/>
        <w:rPr>
          <w:spacing w:val="2"/>
          <w:szCs w:val="24"/>
        </w:rPr>
      </w:pPr>
    </w:p>
    <w:p w14:paraId="58613771" w14:textId="77777777" w:rsidR="005C46CE" w:rsidRPr="00924DE9" w:rsidRDefault="00792E7B" w:rsidP="003F3E32">
      <w:pPr>
        <w:pStyle w:val="a8"/>
        <w:spacing w:before="0" w:after="0"/>
        <w:ind w:left="0" w:right="0"/>
        <w:rPr>
          <w:rFonts w:ascii="Times New Roman" w:hAnsi="Times New Roman"/>
          <w:spacing w:val="2"/>
          <w:szCs w:val="24"/>
        </w:rPr>
      </w:pPr>
      <w:r w:rsidRPr="00924DE9">
        <w:rPr>
          <w:rFonts w:ascii="Times New Roman" w:hAnsi="Times New Roman"/>
          <w:spacing w:val="2"/>
          <w:szCs w:val="24"/>
        </w:rPr>
        <w:t>Знаки Христа</w:t>
      </w:r>
    </w:p>
    <w:p w14:paraId="2498DB92" w14:textId="77777777" w:rsidR="005C46CE" w:rsidRPr="00924DE9" w:rsidRDefault="005C46CE" w:rsidP="000A1B93">
      <w:pPr>
        <w:pStyle w:val="a8"/>
        <w:spacing w:before="0" w:after="0"/>
        <w:ind w:left="0" w:right="0" w:firstLine="720"/>
        <w:rPr>
          <w:rFonts w:ascii="Times New Roman" w:hAnsi="Times New Roman"/>
          <w:spacing w:val="2"/>
          <w:szCs w:val="24"/>
        </w:rPr>
      </w:pPr>
    </w:p>
    <w:p w14:paraId="172C2AA3" w14:textId="77777777" w:rsidR="005C46CE" w:rsidRPr="00924DE9" w:rsidRDefault="00792E7B" w:rsidP="000A1B93">
      <w:pPr>
        <w:ind w:firstLine="720"/>
        <w:rPr>
          <w:spacing w:val="2"/>
          <w:szCs w:val="24"/>
        </w:rPr>
      </w:pPr>
      <w:r w:rsidRPr="00924DE9">
        <w:rPr>
          <w:spacing w:val="2"/>
          <w:szCs w:val="24"/>
        </w:rPr>
        <w:t>˝Звезда Аллахабада указала путь. И так мы посетили Сарнат и Гайю. Везде нашли поношение религий. На обратном пути в полнолуние произошло памятное изречение Христа.</w:t>
      </w:r>
    </w:p>
    <w:p w14:paraId="146C6458" w14:textId="77777777" w:rsidR="005C46CE" w:rsidRPr="00924DE9" w:rsidRDefault="00792E7B" w:rsidP="000A1B93">
      <w:pPr>
        <w:ind w:firstLine="720"/>
        <w:rPr>
          <w:spacing w:val="2"/>
          <w:szCs w:val="24"/>
        </w:rPr>
      </w:pPr>
      <w:r w:rsidRPr="00924DE9">
        <w:rPr>
          <w:spacing w:val="2"/>
          <w:szCs w:val="24"/>
        </w:rPr>
        <w:t>Во время ночного перехода Проводник потерял путь. Я нашёл после поисков Христа, сидящего на песчаном холме и смотрящего на пески, залитые луною.</w:t>
      </w:r>
    </w:p>
    <w:p w14:paraId="1D522F21" w14:textId="77777777" w:rsidR="005C46CE" w:rsidRPr="00924DE9" w:rsidRDefault="00792E7B" w:rsidP="000A1B93">
      <w:pPr>
        <w:ind w:firstLine="720"/>
        <w:rPr>
          <w:spacing w:val="2"/>
          <w:szCs w:val="24"/>
        </w:rPr>
      </w:pPr>
      <w:r w:rsidRPr="00924DE9">
        <w:rPr>
          <w:spacing w:val="2"/>
          <w:szCs w:val="24"/>
        </w:rPr>
        <w:t>Я сказал: «Мы потеряли путь, надо дождаться звёздного положения».</w:t>
      </w:r>
    </w:p>
    <w:p w14:paraId="74E6D070" w14:textId="77777777" w:rsidR="005C46CE" w:rsidRPr="00924DE9" w:rsidRDefault="00792E7B" w:rsidP="000A1B93">
      <w:pPr>
        <w:ind w:firstLine="720"/>
        <w:rPr>
          <w:spacing w:val="2"/>
          <w:szCs w:val="24"/>
        </w:rPr>
      </w:pPr>
      <w:r w:rsidRPr="00924DE9">
        <w:rPr>
          <w:spacing w:val="2"/>
          <w:szCs w:val="24"/>
        </w:rPr>
        <w:t>«Россул Мориа, что нам путь, когда вся земля ждёт нас!» Взяв бамбуковую трость, Он очертил квадрат вокруг отпечатка Его следа, прибавив: «Истинно говорю – ногою человеческою». Потом, отпечатав ладонь, также заключил её в квадрат. «Истинно рукой человеческою». Между квадратами Он начертал подобие колонны и покрыл как бы полусферой.</w:t>
      </w:r>
    </w:p>
    <w:p w14:paraId="55D75584" w14:textId="77777777" w:rsidR="005C46CE" w:rsidRPr="00924DE9" w:rsidRDefault="00792E7B" w:rsidP="000A1B93">
      <w:pPr>
        <w:ind w:firstLine="720"/>
        <w:rPr>
          <w:spacing w:val="2"/>
          <w:szCs w:val="24"/>
        </w:rPr>
      </w:pPr>
      <w:r w:rsidRPr="00924DE9">
        <w:rPr>
          <w:spacing w:val="2"/>
          <w:szCs w:val="24"/>
        </w:rPr>
        <w:t>Он говорил: «О, как АУМ проникает в сознание человеческое! Вот Я сделал пестик и над ним дугу, и заложил основание на четыре стороны. Когда ногами человеческими и руками человеческими будет построен храм, где процвет</w:t>
      </w:r>
      <w:r w:rsidR="007D5E82" w:rsidRPr="00924DE9">
        <w:rPr>
          <w:spacing w:val="2"/>
          <w:szCs w:val="24"/>
        </w:rPr>
        <w:t>ё</w:t>
      </w:r>
      <w:r w:rsidRPr="00924DE9">
        <w:rPr>
          <w:spacing w:val="2"/>
          <w:szCs w:val="24"/>
        </w:rPr>
        <w:t>т заложенный Мною пестик, пусть Моим путём пройдут строители. Почему ждём пути, когда он перед нами?» И, встав, тростью смешал нач</w:t>
      </w:r>
      <w:r w:rsidR="007842B5" w:rsidRPr="00924DE9">
        <w:rPr>
          <w:spacing w:val="2"/>
          <w:szCs w:val="24"/>
        </w:rPr>
        <w:t>ерта</w:t>
      </w:r>
      <w:r w:rsidRPr="00924DE9">
        <w:rPr>
          <w:spacing w:val="2"/>
          <w:szCs w:val="24"/>
        </w:rPr>
        <w:t>нное.</w:t>
      </w:r>
    </w:p>
    <w:p w14:paraId="40F89A78" w14:textId="77777777" w:rsidR="005C46CE" w:rsidRPr="00924DE9" w:rsidRDefault="00792E7B" w:rsidP="000A1B93">
      <w:pPr>
        <w:ind w:firstLine="720"/>
        <w:rPr>
          <w:spacing w:val="2"/>
          <w:szCs w:val="24"/>
        </w:rPr>
      </w:pPr>
      <w:r w:rsidRPr="00924DE9">
        <w:rPr>
          <w:spacing w:val="2"/>
          <w:szCs w:val="24"/>
        </w:rPr>
        <w:t>«Когда имя Христа произнесено будет, тогда выступит начертание. Запомни Моё созвездие, квадрат и девять звёзд засияют над Храмом. Знаки ступни и руки будут начертаны над камнем краеугольным». Так это Сам сказал накануне новолуния.</w:t>
      </w:r>
    </w:p>
    <w:p w14:paraId="1C4ACE8E" w14:textId="77777777" w:rsidR="005C46CE" w:rsidRPr="00924DE9" w:rsidRDefault="00792E7B" w:rsidP="000A1B93">
      <w:pPr>
        <w:ind w:firstLine="720"/>
        <w:rPr>
          <w:spacing w:val="2"/>
          <w:szCs w:val="24"/>
        </w:rPr>
      </w:pPr>
      <w:r w:rsidRPr="00924DE9">
        <w:rPr>
          <w:spacing w:val="2"/>
          <w:szCs w:val="24"/>
        </w:rPr>
        <w:t>Жар пустыни был велик˝.</w:t>
      </w:r>
    </w:p>
    <w:p w14:paraId="7CE2D2B5" w14:textId="77777777" w:rsidR="005C46CE" w:rsidRPr="00924DE9" w:rsidRDefault="005C46CE" w:rsidP="000A1B93">
      <w:pPr>
        <w:ind w:firstLine="720"/>
        <w:rPr>
          <w:spacing w:val="2"/>
          <w:szCs w:val="24"/>
        </w:rPr>
      </w:pPr>
    </w:p>
    <w:p w14:paraId="24BA61A4" w14:textId="77777777" w:rsidR="005C46CE" w:rsidRPr="00924DE9" w:rsidRDefault="00792E7B" w:rsidP="000A1B93">
      <w:pPr>
        <w:ind w:firstLine="720"/>
        <w:rPr>
          <w:spacing w:val="2"/>
          <w:szCs w:val="24"/>
        </w:rPr>
      </w:pPr>
      <w:r w:rsidRPr="00924DE9">
        <w:rPr>
          <w:spacing w:val="2"/>
          <w:szCs w:val="24"/>
        </w:rPr>
        <w:t>˝Среди пустыни Аравийской Он был в одиночестве, но в шатре Шейха нашёл друзей и пособников. Часто Он оставался один. Не следует думать, что странствие Его протекало всегда в богатых караванах. Твёрдо Он шёл, ибо решил в сердце подвиг. Уже был предуказан подвиг, но его нужно было принять всем сердцем, без сомнения и без сожаления. Такое неуклонное движение не поддерживалось никем из окружающих, кроме матери. Но Её водительство заменяло Путнику все трудные страдания. Нужно запомнить эти черты жизни Великого Путника, чтобы проникнуться величием Его подвига˝.</w:t>
      </w:r>
    </w:p>
    <w:p w14:paraId="1D409C09" w14:textId="77777777" w:rsidR="005C46CE" w:rsidRPr="00924DE9" w:rsidRDefault="005C46CE" w:rsidP="000A1B93">
      <w:pPr>
        <w:ind w:firstLine="720"/>
        <w:rPr>
          <w:spacing w:val="2"/>
          <w:szCs w:val="24"/>
        </w:rPr>
      </w:pPr>
    </w:p>
    <w:p w14:paraId="52AEB55F" w14:textId="77777777" w:rsidR="005C46CE" w:rsidRPr="00924DE9" w:rsidRDefault="00792E7B" w:rsidP="000A1B93">
      <w:pPr>
        <w:ind w:firstLine="720"/>
        <w:rPr>
          <w:spacing w:val="2"/>
          <w:szCs w:val="24"/>
        </w:rPr>
      </w:pPr>
      <w:r w:rsidRPr="00924DE9">
        <w:rPr>
          <w:spacing w:val="2"/>
          <w:szCs w:val="24"/>
        </w:rPr>
        <w:t>Семь лет провёл Иисус возле своего Учителя</w:t>
      </w:r>
      <w:r w:rsidR="007842B5" w:rsidRPr="00924DE9">
        <w:rPr>
          <w:spacing w:val="2"/>
          <w:szCs w:val="24"/>
        </w:rPr>
        <w:t>,</w:t>
      </w:r>
      <w:r w:rsidRPr="00924DE9">
        <w:rPr>
          <w:spacing w:val="2"/>
          <w:szCs w:val="24"/>
        </w:rPr>
        <w:t xml:space="preserve"> и вместе с ним он путешествовал по Тибету. Проведя в Гималайских ашрамах около трёх лет, получив высочайшее посвящение, а также благословение на великое Служение, Иисус вернулся домой.</w:t>
      </w:r>
    </w:p>
    <w:p w14:paraId="1370EEE2" w14:textId="77777777" w:rsidR="005C46CE" w:rsidRPr="00924DE9" w:rsidRDefault="00792E7B" w:rsidP="000A1B93">
      <w:pPr>
        <w:ind w:firstLine="720"/>
        <w:rPr>
          <w:spacing w:val="2"/>
          <w:szCs w:val="24"/>
        </w:rPr>
      </w:pPr>
      <w:r w:rsidRPr="00924DE9">
        <w:rPr>
          <w:spacing w:val="2"/>
          <w:szCs w:val="24"/>
        </w:rPr>
        <w:t>Иисусу к возвращению в Иудею исполнилось сорок лет. Из оставшихся лет его жизни три года известны по частичному описанию в Евангелиях, а семь – сохранились в предании Общины праведников. Эта община, бывшая одним из ответвлений ессеев, поселилась возле Мёртвого моря, на приграничной территории, тяготевшей к Дамаску. Иисус стал для членов Общины духовным Наставником, или Учителем Праведности, как они его называли.</w:t>
      </w:r>
    </w:p>
    <w:p w14:paraId="6E8900C2" w14:textId="77777777" w:rsidR="005C46CE" w:rsidRPr="00924DE9" w:rsidRDefault="005C46CE" w:rsidP="000A1B93">
      <w:pPr>
        <w:ind w:firstLine="720"/>
        <w:rPr>
          <w:spacing w:val="2"/>
          <w:szCs w:val="24"/>
        </w:rPr>
      </w:pPr>
    </w:p>
    <w:p w14:paraId="18EEF635" w14:textId="77777777" w:rsidR="005C46CE" w:rsidRPr="00924DE9" w:rsidRDefault="004435D7" w:rsidP="000A1B93">
      <w:pPr>
        <w:ind w:firstLine="720"/>
        <w:rPr>
          <w:spacing w:val="2"/>
          <w:szCs w:val="24"/>
        </w:rPr>
      </w:pPr>
      <w:r w:rsidRPr="00924DE9">
        <w:rPr>
          <w:spacing w:val="2"/>
          <w:szCs w:val="24"/>
        </w:rPr>
        <w:t>˝</w:t>
      </w:r>
      <w:r w:rsidR="00792E7B" w:rsidRPr="00924DE9">
        <w:rPr>
          <w:spacing w:val="2"/>
          <w:szCs w:val="24"/>
        </w:rPr>
        <w:t>Он приготовлял учеников к мужеству и принятию этих насмешек. Он говорил: «Тьма борется со Светом; тьма пытается сохранить своё достояние. Мы ужасаемся тьме, но она ненавидит нас. Ужели можно примирить Свет с тьмою! Можно ли служить тьме, считая себя светоносцем?» – так Учитель показал, что нельзя служить двум началам. Он должен был указать ученикам, что каждому из них придётся запечатлеть служение Свету личным подвигом.</w:t>
      </w:r>
    </w:p>
    <w:p w14:paraId="2268201B" w14:textId="77777777" w:rsidR="005C46CE" w:rsidRPr="00924DE9" w:rsidRDefault="00792E7B" w:rsidP="000A1B93">
      <w:pPr>
        <w:ind w:firstLine="720"/>
        <w:rPr>
          <w:spacing w:val="2"/>
          <w:szCs w:val="24"/>
        </w:rPr>
      </w:pPr>
      <w:r w:rsidRPr="00924DE9">
        <w:rPr>
          <w:spacing w:val="2"/>
          <w:szCs w:val="24"/>
        </w:rPr>
        <w:t>Не может быть понято такое служение, если не осознана целесообразность. Но такое понятие может быть воспринято, если дух знает своё назначение. Мужество и мудрость происходят из одного понятия блага.</w:t>
      </w:r>
    </w:p>
    <w:p w14:paraId="0FA45EEA" w14:textId="77777777" w:rsidR="005C46CE" w:rsidRPr="00924DE9" w:rsidRDefault="00792E7B" w:rsidP="000A1B93">
      <w:pPr>
        <w:ind w:firstLine="720"/>
        <w:rPr>
          <w:spacing w:val="2"/>
          <w:szCs w:val="24"/>
        </w:rPr>
      </w:pPr>
      <w:r w:rsidRPr="00924DE9">
        <w:rPr>
          <w:spacing w:val="2"/>
          <w:szCs w:val="24"/>
        </w:rPr>
        <w:t>Человек носит в себе мерило сущности своих деяний. Невозможно рассказать, как и когда настанет решительный час, но в сердце нашем мы знаем, когда исполняется срок. Только мудрость и мужество помогают понять всю ответственность на пользу всего человечества.</w:t>
      </w:r>
    </w:p>
    <w:p w14:paraId="2FD9E5D7" w14:textId="77777777" w:rsidR="005C46CE" w:rsidRPr="00924DE9" w:rsidRDefault="00792E7B" w:rsidP="000A1B93">
      <w:pPr>
        <w:pStyle w:val="210"/>
        <w:ind w:firstLine="720"/>
        <w:rPr>
          <w:spacing w:val="2"/>
          <w:szCs w:val="24"/>
        </w:rPr>
      </w:pPr>
      <w:r w:rsidRPr="00924DE9">
        <w:rPr>
          <w:spacing w:val="2"/>
          <w:szCs w:val="24"/>
        </w:rPr>
        <w:t>Явление Великого Путника показало, как целесообразно Он вышел на подвиг.</w:t>
      </w:r>
    </w:p>
    <w:p w14:paraId="555330BC" w14:textId="77777777" w:rsidR="005C46CE" w:rsidRPr="00924DE9" w:rsidRDefault="00792E7B" w:rsidP="000A1B93">
      <w:pPr>
        <w:ind w:firstLine="720"/>
        <w:rPr>
          <w:spacing w:val="2"/>
          <w:szCs w:val="24"/>
        </w:rPr>
      </w:pPr>
      <w:r w:rsidRPr="00924DE9">
        <w:rPr>
          <w:spacing w:val="2"/>
          <w:szCs w:val="24"/>
        </w:rPr>
        <w:t>Известно, что гонители иногда обращаются в сотрудников. Можно указать примеры, когда именно гонители делались столпами гонимого ими Учения. Учитель всегда пытливо осматривает своих гонителей. Сила их может оказаться настолько существенной, что потребуется лишь одна искра, чтобы зажечь пламя блага.</w:t>
      </w:r>
    </w:p>
    <w:p w14:paraId="73818F02" w14:textId="77777777" w:rsidR="005C46CE" w:rsidRPr="00924DE9" w:rsidRDefault="00792E7B" w:rsidP="000A1B93">
      <w:pPr>
        <w:ind w:firstLine="720"/>
        <w:rPr>
          <w:spacing w:val="2"/>
          <w:szCs w:val="24"/>
        </w:rPr>
      </w:pPr>
      <w:r w:rsidRPr="00924DE9">
        <w:rPr>
          <w:spacing w:val="2"/>
          <w:szCs w:val="24"/>
        </w:rPr>
        <w:t>Обычно развитие ярости происходит от невежества. Великий Путник говорил: «Когда псы спущены с цепи, они бросаются на первого встречного». Учитель не раз замечал, какая польза может произойти от обращения некоторых совопросников, но иное было отношение к предателям.</w:t>
      </w:r>
    </w:p>
    <w:p w14:paraId="4C584373" w14:textId="77777777" w:rsidR="005C46CE" w:rsidRPr="00924DE9" w:rsidRDefault="00792E7B" w:rsidP="000A1B93">
      <w:pPr>
        <w:ind w:firstLine="720"/>
        <w:rPr>
          <w:spacing w:val="2"/>
          <w:szCs w:val="24"/>
        </w:rPr>
      </w:pPr>
      <w:r w:rsidRPr="00924DE9">
        <w:rPr>
          <w:spacing w:val="2"/>
          <w:szCs w:val="24"/>
        </w:rPr>
        <w:t>Учитель говорил: «Если человек уже допущен к хранению сокровищ и крадёт их, то он не может быть доверенным. Он уготовал себе тяжкую судьбу, иногда она настигает его быстро, но особенно тяжко, когда рок суждённый медлит».</w:t>
      </w:r>
    </w:p>
    <w:p w14:paraId="71207934" w14:textId="77777777" w:rsidR="005C46CE" w:rsidRPr="00924DE9" w:rsidRDefault="00792E7B" w:rsidP="000A1B93">
      <w:pPr>
        <w:ind w:firstLine="720"/>
        <w:rPr>
          <w:spacing w:val="2"/>
          <w:szCs w:val="24"/>
        </w:rPr>
      </w:pPr>
      <w:r w:rsidRPr="00924DE9">
        <w:rPr>
          <w:spacing w:val="2"/>
          <w:szCs w:val="24"/>
        </w:rPr>
        <w:t>Так Учитель определил меру предательства. Он знал о предательстве и утешал учеников, уже подозревавших предателя. Сущность развития ярости не может быть пресечена, поток должен пролиться. Но тяжка карма предателя! Самая тяжкая среди земных преступлений˝.</w:t>
      </w:r>
    </w:p>
    <w:p w14:paraId="05D6A559" w14:textId="77777777" w:rsidR="005C46CE" w:rsidRPr="00924DE9" w:rsidRDefault="005C46CE" w:rsidP="000A1B93">
      <w:pPr>
        <w:ind w:firstLine="720"/>
        <w:rPr>
          <w:spacing w:val="2"/>
          <w:szCs w:val="24"/>
        </w:rPr>
      </w:pPr>
    </w:p>
    <w:p w14:paraId="1691F8B6" w14:textId="77777777" w:rsidR="005C46CE" w:rsidRPr="00924DE9" w:rsidRDefault="00792E7B" w:rsidP="000A1B93">
      <w:pPr>
        <w:ind w:firstLine="720"/>
        <w:rPr>
          <w:spacing w:val="2"/>
          <w:szCs w:val="24"/>
        </w:rPr>
      </w:pPr>
      <w:r w:rsidRPr="00924DE9">
        <w:rPr>
          <w:spacing w:val="2"/>
          <w:szCs w:val="24"/>
        </w:rPr>
        <w:t>Жизнь Иисуса была яркой и быстротечной, как метеор на исходе ночи. Тьма не смогла вынести блеска провозвестника света, и Весть Несущий был убит. Со временем люди сделали из Иисуса золочёного идола, облекли его в скорлупу мертвенных догматов. Но он был живым, реальным человеком. Он любил и страдал, радовался и огорчался. Он был вовсе не карающим и мстительным Господом Библии, но нашим Братом, Братом всего человечества. Его Дух никогда не умирал, и после своего великого воплощения он ещё не раз приходил на эту планету и ещё не раз был растерзан тьмой.</w:t>
      </w:r>
    </w:p>
    <w:p w14:paraId="78FF2C7D" w14:textId="77777777" w:rsidR="005C46CE" w:rsidRPr="00924DE9" w:rsidRDefault="005C46CE" w:rsidP="000A1B93">
      <w:pPr>
        <w:ind w:firstLine="720"/>
        <w:rPr>
          <w:spacing w:val="2"/>
          <w:szCs w:val="24"/>
        </w:rPr>
      </w:pPr>
    </w:p>
    <w:p w14:paraId="705AB776" w14:textId="77777777" w:rsidR="005C46CE" w:rsidRPr="00924DE9" w:rsidRDefault="00792E7B" w:rsidP="000A1B93">
      <w:pPr>
        <w:pStyle w:val="3"/>
        <w:rPr>
          <w:i w:val="0"/>
          <w:iCs w:val="0"/>
          <w:spacing w:val="2"/>
        </w:rPr>
      </w:pPr>
      <w:bookmarkStart w:id="29" w:name="_Toc5977815"/>
      <w:r w:rsidRPr="00924DE9">
        <w:rPr>
          <w:i w:val="0"/>
          <w:iCs w:val="0"/>
          <w:spacing w:val="2"/>
        </w:rPr>
        <w:t>ГЛАВА VI. Кто распял Иисуса Христа?</w:t>
      </w:r>
      <w:bookmarkEnd w:id="29"/>
    </w:p>
    <w:p w14:paraId="633D140A" w14:textId="77777777" w:rsidR="005C46CE" w:rsidRPr="00924DE9" w:rsidRDefault="005C46CE" w:rsidP="000A1B93">
      <w:pPr>
        <w:ind w:firstLine="720"/>
        <w:rPr>
          <w:spacing w:val="2"/>
          <w:szCs w:val="24"/>
        </w:rPr>
      </w:pPr>
    </w:p>
    <w:p w14:paraId="3936AC4F" w14:textId="77777777" w:rsidR="005C46CE" w:rsidRPr="00924DE9" w:rsidRDefault="00792E7B" w:rsidP="000A1B93">
      <w:pPr>
        <w:pStyle w:val="1"/>
        <w:ind w:firstLine="720"/>
        <w:rPr>
          <w:spacing w:val="2"/>
        </w:rPr>
      </w:pPr>
      <w:bookmarkStart w:id="30" w:name="_Toc5977816"/>
      <w:r w:rsidRPr="00924DE9">
        <w:rPr>
          <w:spacing w:val="2"/>
        </w:rPr>
        <w:t>1. Синедрион</w:t>
      </w:r>
      <w:bookmarkEnd w:id="30"/>
    </w:p>
    <w:p w14:paraId="017D2307" w14:textId="77777777" w:rsidR="005C46CE" w:rsidRPr="00924DE9" w:rsidRDefault="005C46CE" w:rsidP="000A1B93">
      <w:pPr>
        <w:ind w:firstLine="720"/>
        <w:rPr>
          <w:spacing w:val="2"/>
          <w:szCs w:val="24"/>
        </w:rPr>
      </w:pPr>
    </w:p>
    <w:p w14:paraId="38B56C3B" w14:textId="77777777" w:rsidR="005C46CE" w:rsidRPr="00924DE9" w:rsidRDefault="00792E7B" w:rsidP="000A1B93">
      <w:pPr>
        <w:ind w:firstLine="720"/>
        <w:rPr>
          <w:spacing w:val="2"/>
          <w:szCs w:val="24"/>
        </w:rPr>
      </w:pPr>
      <w:r w:rsidRPr="00924DE9">
        <w:rPr>
          <w:spacing w:val="2"/>
          <w:szCs w:val="24"/>
        </w:rPr>
        <w:t>О Синедрионе времён Ирода, осудившем евангельского Христа, написано достаточно много. Согласно талмудической традиции</w:t>
      </w:r>
      <w:r w:rsidR="00790605" w:rsidRPr="00924DE9">
        <w:rPr>
          <w:rStyle w:val="af4"/>
          <w:spacing w:val="2"/>
          <w:szCs w:val="24"/>
        </w:rPr>
        <w:footnoteReference w:id="122"/>
      </w:r>
      <w:r w:rsidRPr="00924DE9">
        <w:rPr>
          <w:spacing w:val="2"/>
          <w:szCs w:val="24"/>
        </w:rPr>
        <w:t xml:space="preserve">, Ездра положил начало Великому Собранию Пророков и Мудрецов, которое он созвал в Иерусалиме по прибытии из Вавилонского пленения. Оно действовало около двухсот лет, и последним из его мудрецов был Шимон (Симеон) Праведник. Его преемником стал его ученик – Антигон </w:t>
      </w:r>
      <w:proofErr w:type="spellStart"/>
      <w:r w:rsidRPr="00924DE9">
        <w:rPr>
          <w:spacing w:val="2"/>
          <w:szCs w:val="24"/>
        </w:rPr>
        <w:t>Сохоский</w:t>
      </w:r>
      <w:proofErr w:type="spellEnd"/>
      <w:r w:rsidR="00790605" w:rsidRPr="00924DE9">
        <w:rPr>
          <w:rStyle w:val="af4"/>
          <w:spacing w:val="2"/>
          <w:szCs w:val="24"/>
        </w:rPr>
        <w:footnoteReference w:id="123"/>
      </w:r>
      <w:r w:rsidRPr="00924DE9">
        <w:rPr>
          <w:spacing w:val="2"/>
          <w:szCs w:val="24"/>
        </w:rPr>
        <w:t xml:space="preserve">, житель </w:t>
      </w:r>
      <w:proofErr w:type="gramStart"/>
      <w:r w:rsidRPr="00924DE9">
        <w:rPr>
          <w:spacing w:val="2"/>
          <w:szCs w:val="24"/>
        </w:rPr>
        <w:t>города Сох</w:t>
      </w:r>
      <w:proofErr w:type="gramEnd"/>
      <w:r w:rsidRPr="00924DE9">
        <w:rPr>
          <w:spacing w:val="2"/>
          <w:szCs w:val="24"/>
        </w:rPr>
        <w:t xml:space="preserve"> в Иудее. После Антигона </w:t>
      </w:r>
      <w:proofErr w:type="spellStart"/>
      <w:r w:rsidRPr="00924DE9">
        <w:rPr>
          <w:spacing w:val="2"/>
          <w:szCs w:val="24"/>
        </w:rPr>
        <w:t>Сохоского</w:t>
      </w:r>
      <w:proofErr w:type="spellEnd"/>
      <w:r w:rsidRPr="00924DE9">
        <w:rPr>
          <w:spacing w:val="2"/>
          <w:szCs w:val="24"/>
        </w:rPr>
        <w:t xml:space="preserve"> начался период «парного» правления, то есть Синедрион и Талмудическую школу возглавляли двое: наси («князь», «председатель») и председатель раввинского суда</w:t>
      </w:r>
      <w:r w:rsidR="00790605" w:rsidRPr="00924DE9">
        <w:rPr>
          <w:rStyle w:val="af4"/>
          <w:spacing w:val="2"/>
          <w:szCs w:val="24"/>
        </w:rPr>
        <w:footnoteReference w:id="124"/>
      </w:r>
      <w:r w:rsidRPr="00924DE9">
        <w:rPr>
          <w:spacing w:val="2"/>
          <w:szCs w:val="24"/>
        </w:rPr>
        <w:t>. Рассматривая время, на сто лет предшествовавшее общепризнанному времени Распятия</w:t>
      </w:r>
      <w:r w:rsidRPr="00924DE9">
        <w:rPr>
          <w:rStyle w:val="af4"/>
          <w:spacing w:val="2"/>
          <w:szCs w:val="24"/>
        </w:rPr>
        <w:footnoteReference w:id="125"/>
      </w:r>
      <w:r w:rsidRPr="00924DE9">
        <w:rPr>
          <w:spacing w:val="2"/>
          <w:szCs w:val="24"/>
        </w:rPr>
        <w:t>, можно утверждать, что роль Синедриона периода властвования царя Янная и царицы Саломеи отличалась от той роли, которую придают этому органу периода Ирода Антипы и Понтия Пилата. Если считать данный орган неотъемлемой частью политической системы государства, наделённой такими функциями, как издание законов, разрешение судебных дел</w:t>
      </w:r>
      <w:r w:rsidR="00790605" w:rsidRPr="00924DE9">
        <w:rPr>
          <w:spacing w:val="2"/>
          <w:szCs w:val="24"/>
        </w:rPr>
        <w:t xml:space="preserve"> (</w:t>
      </w:r>
      <w:r w:rsidRPr="00924DE9">
        <w:rPr>
          <w:spacing w:val="2"/>
          <w:szCs w:val="24"/>
        </w:rPr>
        <w:t>не урегулированных местными судами</w:t>
      </w:r>
      <w:r w:rsidR="00790605" w:rsidRPr="00924DE9">
        <w:rPr>
          <w:spacing w:val="2"/>
          <w:szCs w:val="24"/>
        </w:rPr>
        <w:t>)</w:t>
      </w:r>
      <w:r w:rsidRPr="00924DE9">
        <w:rPr>
          <w:spacing w:val="2"/>
          <w:szCs w:val="24"/>
        </w:rPr>
        <w:t>, контроль над исполнением политических (выборы царя), военных (война) и религиозных (назначение первосвященника) решений, – то, как и сама политика, неустойчивая и противоречивая, данный орган за сто лет бесконечных сумятиц и государственных потрясений, начавшихся для данного органа при царе Янна</w:t>
      </w:r>
      <w:r w:rsidR="007842B5" w:rsidRPr="00924DE9">
        <w:rPr>
          <w:spacing w:val="2"/>
          <w:szCs w:val="24"/>
        </w:rPr>
        <w:t>е</w:t>
      </w:r>
      <w:r w:rsidRPr="00924DE9">
        <w:rPr>
          <w:spacing w:val="2"/>
          <w:szCs w:val="24"/>
        </w:rPr>
        <w:t xml:space="preserve"> и только усилившихся с его смертью, должен был претерпеть множество изменений. Но даже в </w:t>
      </w:r>
      <w:proofErr w:type="gramStart"/>
      <w:r w:rsidRPr="00924DE9">
        <w:rPr>
          <w:spacing w:val="2"/>
          <w:szCs w:val="24"/>
        </w:rPr>
        <w:t>самые лучшие</w:t>
      </w:r>
      <w:proofErr w:type="gramEnd"/>
      <w:r w:rsidRPr="00924DE9">
        <w:rPr>
          <w:spacing w:val="2"/>
          <w:szCs w:val="24"/>
        </w:rPr>
        <w:t xml:space="preserve"> времена, думается, тот перечень функций Синедриона, который приводится комментаторами, никогда не был осуществлён в полном объёме. Первосвященники во времена «мерзости запустения» (периода </w:t>
      </w:r>
      <w:r w:rsidRPr="00924DE9">
        <w:rPr>
          <w:i/>
          <w:iCs/>
          <w:spacing w:val="2"/>
          <w:szCs w:val="24"/>
        </w:rPr>
        <w:t>Антиоха Епифана</w:t>
      </w:r>
      <w:r w:rsidRPr="00924DE9">
        <w:rPr>
          <w:spacing w:val="2"/>
          <w:szCs w:val="24"/>
        </w:rPr>
        <w:t xml:space="preserve">, </w:t>
      </w:r>
      <w:proofErr w:type="gramStart"/>
      <w:r w:rsidRPr="00924DE9">
        <w:rPr>
          <w:spacing w:val="2"/>
          <w:szCs w:val="24"/>
        </w:rPr>
        <w:t>175-164</w:t>
      </w:r>
      <w:proofErr w:type="gramEnd"/>
      <w:r w:rsidRPr="00924DE9">
        <w:rPr>
          <w:spacing w:val="2"/>
          <w:szCs w:val="24"/>
        </w:rPr>
        <w:t xml:space="preserve"> гг. до н.э.) были ставленниками иностранцев и были презираемы народом; при Хасмонеях (со 152 г. до н.э.) Первосвященниками стали сами цари, против чего категорически возражали поддерживаемые народом фарисеи; не лучше дело обстояло с этой должностью и после смены Хасмонейской династии Иродами. Главы так называемого </w:t>
      </w:r>
      <w:r w:rsidRPr="00924DE9">
        <w:rPr>
          <w:i/>
          <w:iCs/>
          <w:spacing w:val="2"/>
          <w:szCs w:val="24"/>
        </w:rPr>
        <w:t>Большого Синедриона</w:t>
      </w:r>
      <w:r w:rsidRPr="00924DE9">
        <w:rPr>
          <w:spacing w:val="2"/>
          <w:szCs w:val="24"/>
        </w:rPr>
        <w:t xml:space="preserve"> во времена Янная скрывались от царя, с объявлением войны Синедрион в лучшем случае лишь соглашался, а перенос на Собрание мудрецов тяжести судебных разбирательств по всему кругу правоотношений, превращение законоучителей в постоянно заседающих судей вообще кажется нереальным. Если до Хасмонеев крохотная территория Иудеи могла позволить себе жить по законам большой общины, то во времена завоевательных войн Хасмонеев, особенно Янная (103</w:t>
      </w:r>
      <w:r w:rsidR="00790605" w:rsidRPr="00924DE9">
        <w:rPr>
          <w:spacing w:val="2"/>
          <w:szCs w:val="24"/>
        </w:rPr>
        <w:t>–</w:t>
      </w:r>
      <w:r w:rsidRPr="00924DE9">
        <w:rPr>
          <w:spacing w:val="2"/>
          <w:szCs w:val="24"/>
        </w:rPr>
        <w:t xml:space="preserve">76 гг. до </w:t>
      </w:r>
      <w:proofErr w:type="gramStart"/>
      <w:r w:rsidRPr="00924DE9">
        <w:rPr>
          <w:spacing w:val="2"/>
          <w:szCs w:val="24"/>
        </w:rPr>
        <w:t>н.э.</w:t>
      </w:r>
      <w:proofErr w:type="gramEnd"/>
      <w:r w:rsidRPr="00924DE9">
        <w:rPr>
          <w:spacing w:val="2"/>
          <w:szCs w:val="24"/>
        </w:rPr>
        <w:t>), площадь государства увеличилась в десятки раз (!), что не могло не отразит</w:t>
      </w:r>
      <w:r w:rsidR="007842B5" w:rsidRPr="00924DE9">
        <w:rPr>
          <w:spacing w:val="2"/>
          <w:szCs w:val="24"/>
        </w:rPr>
        <w:t>ь</w:t>
      </w:r>
      <w:r w:rsidRPr="00924DE9">
        <w:rPr>
          <w:spacing w:val="2"/>
          <w:szCs w:val="24"/>
        </w:rPr>
        <w:t xml:space="preserve">ся на функциях всех ранее действующих политических органов. С того времени, как Гиркан </w:t>
      </w:r>
      <w:r w:rsidRPr="00924DE9">
        <w:rPr>
          <w:spacing w:val="2"/>
          <w:szCs w:val="24"/>
          <w:lang w:val="en-US"/>
        </w:rPr>
        <w:t>I</w:t>
      </w:r>
      <w:r w:rsidRPr="00924DE9">
        <w:rPr>
          <w:spacing w:val="2"/>
          <w:szCs w:val="24"/>
        </w:rPr>
        <w:t xml:space="preserve"> (134</w:t>
      </w:r>
      <w:r w:rsidR="00790605" w:rsidRPr="00924DE9">
        <w:rPr>
          <w:spacing w:val="2"/>
          <w:szCs w:val="24"/>
        </w:rPr>
        <w:t>–</w:t>
      </w:r>
      <w:r w:rsidRPr="00924DE9">
        <w:rPr>
          <w:spacing w:val="2"/>
          <w:szCs w:val="24"/>
        </w:rPr>
        <w:t xml:space="preserve">104 гг. до </w:t>
      </w:r>
      <w:proofErr w:type="gramStart"/>
      <w:r w:rsidRPr="00924DE9">
        <w:rPr>
          <w:spacing w:val="2"/>
          <w:szCs w:val="24"/>
        </w:rPr>
        <w:t>н.э.</w:t>
      </w:r>
      <w:proofErr w:type="gramEnd"/>
      <w:r w:rsidRPr="00924DE9">
        <w:rPr>
          <w:spacing w:val="2"/>
          <w:szCs w:val="24"/>
        </w:rPr>
        <w:t>) стал величать себя «</w:t>
      </w:r>
      <w:proofErr w:type="spellStart"/>
      <w:r w:rsidRPr="00924DE9">
        <w:rPr>
          <w:spacing w:val="2"/>
          <w:szCs w:val="24"/>
        </w:rPr>
        <w:t>этнархом</w:t>
      </w:r>
      <w:proofErr w:type="spellEnd"/>
      <w:r w:rsidRPr="00924DE9">
        <w:rPr>
          <w:spacing w:val="2"/>
          <w:szCs w:val="24"/>
        </w:rPr>
        <w:t xml:space="preserve">», а последующие Хасмонеи – «царями», трудно представить, что рядом с царским двором существовала явно неподконтрольная царю оппозиция, обладавшая правом отдавать собственные, причём общеобязательные приказы. Разве что в периоды междуцарствия, скажем, в период вражды сыновей Саломеи и до воцарения Ирода Великого (с 73 по 40 г. до </w:t>
      </w:r>
      <w:proofErr w:type="gramStart"/>
      <w:r w:rsidRPr="00924DE9">
        <w:rPr>
          <w:spacing w:val="2"/>
          <w:szCs w:val="24"/>
        </w:rPr>
        <w:t>н.э.</w:t>
      </w:r>
      <w:proofErr w:type="gramEnd"/>
      <w:r w:rsidRPr="00924DE9">
        <w:rPr>
          <w:spacing w:val="2"/>
          <w:szCs w:val="24"/>
        </w:rPr>
        <w:t>), а также после разрушения Храма (70 г. н.э.) Синедрион мог из-за отсутствия монархической власти прибрать к рукам в той или иной степени управление страной. Даже такая функция Синедриона, как регулирование религиозной жизни, представляется относящейся к более позднему времени, не ранее римского завоевания Иудеи. До того религиозная жизнь связывалась исключительно с деятельностью Храма и регулировалась, безусловно, жреческой потомственной кастой. Мудрецы, которые начиная с Антигона из Сохо стали образовывать некий доктринальный и вероучительный орган, фактически противостоявший храмовому жречеству, должны были многие десятилетия завоёвывать авторитет, прежде чем в их руки, со времён, вероятно, Гиллеля (</w:t>
      </w:r>
      <w:r w:rsidRPr="00924DE9">
        <w:rPr>
          <w:spacing w:val="2"/>
          <w:szCs w:val="24"/>
          <w:lang w:val="en-US"/>
        </w:rPr>
        <w:t>I</w:t>
      </w:r>
      <w:r w:rsidRPr="00924DE9">
        <w:rPr>
          <w:spacing w:val="2"/>
          <w:szCs w:val="24"/>
        </w:rPr>
        <w:t xml:space="preserve"> в. до н.э.), перешла функция издания указаний, обязательных для всех иудеев (хотя последнее – спорно). Появление так называемого Синедриона, на который были возложены судебно-административные функции, скорее всего произошло при установлении в Иудее колониального правления римлян или, что вероятнее, только после разрушения Второго Храма</w:t>
      </w:r>
      <w:r w:rsidR="00790605" w:rsidRPr="00924DE9">
        <w:rPr>
          <w:spacing w:val="2"/>
          <w:szCs w:val="24"/>
        </w:rPr>
        <w:t xml:space="preserve">, </w:t>
      </w:r>
      <w:proofErr w:type="gramStart"/>
      <w:r w:rsidR="00790605" w:rsidRPr="00924DE9">
        <w:rPr>
          <w:spacing w:val="2"/>
          <w:szCs w:val="24"/>
        </w:rPr>
        <w:t>т.е.</w:t>
      </w:r>
      <w:proofErr w:type="gramEnd"/>
      <w:r w:rsidR="00790605" w:rsidRPr="00924DE9">
        <w:rPr>
          <w:spacing w:val="2"/>
          <w:szCs w:val="24"/>
        </w:rPr>
        <w:t xml:space="preserve"> после </w:t>
      </w:r>
      <w:r w:rsidRPr="00924DE9">
        <w:rPr>
          <w:spacing w:val="2"/>
          <w:szCs w:val="24"/>
        </w:rPr>
        <w:t>70 г. н.э.</w:t>
      </w:r>
    </w:p>
    <w:p w14:paraId="2305DF1D" w14:textId="77777777" w:rsidR="005C46CE" w:rsidRPr="00924DE9" w:rsidRDefault="00792E7B" w:rsidP="000A1B93">
      <w:pPr>
        <w:ind w:firstLine="720"/>
        <w:rPr>
          <w:spacing w:val="2"/>
          <w:szCs w:val="24"/>
        </w:rPr>
      </w:pPr>
      <w:r w:rsidRPr="00924DE9">
        <w:rPr>
          <w:spacing w:val="2"/>
          <w:szCs w:val="24"/>
        </w:rPr>
        <w:t xml:space="preserve">В 58 г. до </w:t>
      </w:r>
      <w:proofErr w:type="gramStart"/>
      <w:r w:rsidRPr="00924DE9">
        <w:rPr>
          <w:spacing w:val="2"/>
          <w:szCs w:val="24"/>
        </w:rPr>
        <w:t>н.э.</w:t>
      </w:r>
      <w:proofErr w:type="gramEnd"/>
      <w:r w:rsidRPr="00924DE9">
        <w:rPr>
          <w:spacing w:val="2"/>
          <w:szCs w:val="24"/>
        </w:rPr>
        <w:t xml:space="preserve"> страна была разделена на пять небольших административных единиц, каждой из которых руководил совет из видных местных жителей, в основном из числа </w:t>
      </w:r>
      <w:proofErr w:type="spellStart"/>
      <w:r w:rsidRPr="00924DE9">
        <w:rPr>
          <w:spacing w:val="2"/>
          <w:szCs w:val="24"/>
        </w:rPr>
        <w:t>саддукейской</w:t>
      </w:r>
      <w:proofErr w:type="spellEnd"/>
      <w:r w:rsidRPr="00924DE9">
        <w:rPr>
          <w:spacing w:val="2"/>
          <w:szCs w:val="24"/>
        </w:rPr>
        <w:t xml:space="preserve"> потомственной знати. Данные органы строились по аналогичному в античном мире примеру </w:t>
      </w:r>
      <w:r w:rsidRPr="00924DE9">
        <w:rPr>
          <w:i/>
          <w:iCs/>
          <w:spacing w:val="2"/>
          <w:szCs w:val="24"/>
        </w:rPr>
        <w:t>Герусии</w:t>
      </w:r>
      <w:r w:rsidRPr="00924DE9">
        <w:rPr>
          <w:spacing w:val="2"/>
          <w:szCs w:val="24"/>
        </w:rPr>
        <w:t xml:space="preserve"> – общественного совета самоуправления. Потребовалось более полувека, чтобы ко времени Ирода Антипы Синедрион приобрёл в той или иной мере характер судебно-религиозного органа, в котором не менее половины мест оказались за партией фарисеев. Но во времена царицы Саломеи и её брата Симеона бен Шет’аха такого могущественного органа скорее всего ещё не существовало.</w:t>
      </w:r>
    </w:p>
    <w:p w14:paraId="334D2C02" w14:textId="77777777" w:rsidR="005C46CE" w:rsidRPr="00924DE9" w:rsidRDefault="00792E7B" w:rsidP="000A1B93">
      <w:pPr>
        <w:ind w:firstLine="720"/>
        <w:rPr>
          <w:spacing w:val="2"/>
          <w:szCs w:val="24"/>
        </w:rPr>
      </w:pPr>
      <w:r w:rsidRPr="00924DE9">
        <w:rPr>
          <w:spacing w:val="2"/>
          <w:szCs w:val="24"/>
        </w:rPr>
        <w:t xml:space="preserve">Вызывает сомнение и традиционное отнесение местонахождения данного органа к Иерусалиму. Если речь идёт о </w:t>
      </w:r>
      <w:r w:rsidRPr="00924DE9">
        <w:rPr>
          <w:i/>
          <w:iCs/>
          <w:spacing w:val="2"/>
          <w:szCs w:val="24"/>
        </w:rPr>
        <w:t>Совете Старейшин</w:t>
      </w:r>
      <w:r w:rsidRPr="00924DE9">
        <w:rPr>
          <w:spacing w:val="2"/>
          <w:szCs w:val="24"/>
        </w:rPr>
        <w:t xml:space="preserve"> – придатке царского двора и царской власти, то его расположение в столице государства не вызывает никаких возражений. Однако, </w:t>
      </w:r>
      <w:r w:rsidR="002E36D7" w:rsidRPr="00924DE9">
        <w:rPr>
          <w:spacing w:val="2"/>
          <w:szCs w:val="24"/>
        </w:rPr>
        <w:t xml:space="preserve">если </w:t>
      </w:r>
      <w:r w:rsidRPr="00924DE9">
        <w:rPr>
          <w:spacing w:val="2"/>
          <w:szCs w:val="24"/>
        </w:rPr>
        <w:t xml:space="preserve">речь идёт о религиозно-философском органе, состоящем из лучших учёных того времени, непрерывно ведущих занятия в Академии, то Иерусалим с его шумом и дворцовыми интригами, с потенциально неизбежными стычками с </w:t>
      </w:r>
      <w:proofErr w:type="spellStart"/>
      <w:r w:rsidRPr="00924DE9">
        <w:rPr>
          <w:spacing w:val="2"/>
          <w:szCs w:val="24"/>
        </w:rPr>
        <w:t>саддукейской</w:t>
      </w:r>
      <w:proofErr w:type="spellEnd"/>
      <w:r w:rsidRPr="00924DE9">
        <w:rPr>
          <w:spacing w:val="2"/>
          <w:szCs w:val="24"/>
        </w:rPr>
        <w:t xml:space="preserve"> верхушкой Храма – не </w:t>
      </w:r>
      <w:proofErr w:type="gramStart"/>
      <w:r w:rsidRPr="00924DE9">
        <w:rPr>
          <w:spacing w:val="2"/>
          <w:szCs w:val="24"/>
        </w:rPr>
        <w:t>самое лучшее</w:t>
      </w:r>
      <w:proofErr w:type="gramEnd"/>
      <w:r w:rsidRPr="00924DE9">
        <w:rPr>
          <w:spacing w:val="2"/>
          <w:szCs w:val="24"/>
        </w:rPr>
        <w:t xml:space="preserve"> место. Как мы показали в нашем исследовании истории города Лидды, расположение Большого Синедриона до и во времена Гиллеля (и, надо полагать, век спустя) приходилось на район Явны-Лидды, хотя не исключено, что данный орган в зависимости как от политических условий, так и обстановки в Академии, неоднократно менял своё местонахождение. Кроме того, ещё раз подчеркнём, что восприятие Синедриона как устоявшегося политического института с ясными функциями и регламентом сложилось не ранее начала </w:t>
      </w:r>
      <w:r w:rsidRPr="00924DE9">
        <w:rPr>
          <w:spacing w:val="2"/>
          <w:szCs w:val="24"/>
          <w:lang w:val="en-US"/>
        </w:rPr>
        <w:t>I</w:t>
      </w:r>
      <w:r w:rsidRPr="00924DE9">
        <w:rPr>
          <w:spacing w:val="2"/>
          <w:szCs w:val="24"/>
        </w:rPr>
        <w:t xml:space="preserve"> в. </w:t>
      </w:r>
      <w:proofErr w:type="gramStart"/>
      <w:r w:rsidRPr="00924DE9">
        <w:rPr>
          <w:spacing w:val="2"/>
          <w:szCs w:val="24"/>
        </w:rPr>
        <w:t>н.э.</w:t>
      </w:r>
      <w:proofErr w:type="gramEnd"/>
      <w:r w:rsidRPr="00924DE9">
        <w:rPr>
          <w:spacing w:val="2"/>
          <w:szCs w:val="24"/>
        </w:rPr>
        <w:t xml:space="preserve"> Если было бы иначе, то в Талмуде была бы отражена регламентация данного органа не менее развёрнутая, нежели описание жреческого ритуала во «Второзаконии» и «Левите». До этого времени орган, получивший название «Большой Синедрион», представлял собою Академию мудрецов, и в лучшем случае в качестве </w:t>
      </w:r>
      <w:proofErr w:type="spellStart"/>
      <w:r w:rsidRPr="00924DE9">
        <w:rPr>
          <w:spacing w:val="2"/>
          <w:szCs w:val="24"/>
        </w:rPr>
        <w:t>нормообразующей</w:t>
      </w:r>
      <w:proofErr w:type="spellEnd"/>
      <w:r w:rsidRPr="00924DE9">
        <w:rPr>
          <w:spacing w:val="2"/>
          <w:szCs w:val="24"/>
        </w:rPr>
        <w:t xml:space="preserve"> инстанции определял датировку лунно-солнечного иудейского календаря, начало </w:t>
      </w:r>
      <w:proofErr w:type="spellStart"/>
      <w:r w:rsidRPr="00924DE9">
        <w:rPr>
          <w:spacing w:val="2"/>
          <w:szCs w:val="24"/>
        </w:rPr>
        <w:t>новомесячий</w:t>
      </w:r>
      <w:proofErr w:type="spellEnd"/>
      <w:r w:rsidRPr="00924DE9">
        <w:rPr>
          <w:spacing w:val="2"/>
          <w:szCs w:val="24"/>
        </w:rPr>
        <w:t xml:space="preserve"> и пр. для ритуальной жизни граждан (храмовую жизнь определял календарь саддукеев). В качестве же управляющего органа в крупных городах Иудеи существовали </w:t>
      </w:r>
      <w:r w:rsidRPr="00924DE9">
        <w:rPr>
          <w:i/>
          <w:iCs/>
          <w:spacing w:val="2"/>
          <w:szCs w:val="24"/>
        </w:rPr>
        <w:t>собрания</w:t>
      </w:r>
      <w:r w:rsidRPr="00924DE9">
        <w:rPr>
          <w:spacing w:val="2"/>
          <w:szCs w:val="24"/>
        </w:rPr>
        <w:t>, в том числе и в Иерусалиме, на которые была возложена многотрудная судебно-распорядительная функция.</w:t>
      </w:r>
    </w:p>
    <w:p w14:paraId="329E25B7" w14:textId="77777777" w:rsidR="005C46CE" w:rsidRPr="00924DE9" w:rsidRDefault="007842B5" w:rsidP="000A1B93">
      <w:pPr>
        <w:ind w:firstLine="720"/>
        <w:rPr>
          <w:spacing w:val="2"/>
          <w:szCs w:val="24"/>
        </w:rPr>
      </w:pPr>
      <w:r w:rsidRPr="00924DE9">
        <w:rPr>
          <w:spacing w:val="2"/>
          <w:szCs w:val="24"/>
        </w:rPr>
        <w:t>Однако</w:t>
      </w:r>
      <w:r w:rsidR="00792E7B" w:rsidRPr="00924DE9">
        <w:rPr>
          <w:spacing w:val="2"/>
          <w:szCs w:val="24"/>
        </w:rPr>
        <w:t xml:space="preserve"> во время Саломеи и Симеона бен Шет’аха, в течение девяти лет (</w:t>
      </w:r>
      <w:proofErr w:type="gramStart"/>
      <w:r w:rsidR="00792E7B" w:rsidRPr="00924DE9">
        <w:rPr>
          <w:spacing w:val="2"/>
          <w:szCs w:val="24"/>
        </w:rPr>
        <w:t>76 – 67</w:t>
      </w:r>
      <w:proofErr w:type="gramEnd"/>
      <w:r w:rsidR="00792E7B" w:rsidRPr="00924DE9">
        <w:rPr>
          <w:spacing w:val="2"/>
          <w:szCs w:val="24"/>
        </w:rPr>
        <w:t xml:space="preserve"> гг. до н.э.) создалась уникальная в истории Иудеи ситуация, когда власть, если верить Иосифу Флавию, фактически оказалась в руках фарисеев. В первой части мы показывали, что в это время Симеон бен Шет’ах, будучи главою Академии (Синедриона), фактически узурпировал управление всей страной, законодательную, судебную и исполнительную власть. Если возглавляемая им Академия мудрецов находилась в это время в Лидде, то это отчасти объясняет, почему суд над Иисусом Христом и его казнь были осуществлены именно в данном городе, а не в столице – Иерусалиме.</w:t>
      </w:r>
    </w:p>
    <w:p w14:paraId="7819A0EA" w14:textId="77777777" w:rsidR="005C46CE" w:rsidRPr="00924DE9" w:rsidRDefault="005C46CE" w:rsidP="000A1B93">
      <w:pPr>
        <w:ind w:firstLine="720"/>
        <w:rPr>
          <w:spacing w:val="2"/>
          <w:szCs w:val="24"/>
        </w:rPr>
      </w:pPr>
    </w:p>
    <w:p w14:paraId="0A3F1D22" w14:textId="45C68E66" w:rsidR="005C46CE" w:rsidRPr="00924DE9" w:rsidRDefault="00981A0D" w:rsidP="000A1B93">
      <w:pPr>
        <w:pStyle w:val="1"/>
        <w:ind w:firstLine="720"/>
        <w:rPr>
          <w:spacing w:val="2"/>
        </w:rPr>
      </w:pPr>
      <w:bookmarkStart w:id="31" w:name="_Toc5977817"/>
      <w:r>
        <w:rPr>
          <w:spacing w:val="2"/>
        </w:rPr>
        <w:t>2</w:t>
      </w:r>
      <w:r w:rsidR="00792E7B" w:rsidRPr="00924DE9">
        <w:rPr>
          <w:spacing w:val="2"/>
        </w:rPr>
        <w:t>. История Иудеи после Распятия</w:t>
      </w:r>
      <w:bookmarkEnd w:id="31"/>
    </w:p>
    <w:p w14:paraId="324D5906" w14:textId="77777777" w:rsidR="005C46CE" w:rsidRPr="00924DE9" w:rsidRDefault="005C46CE" w:rsidP="000A1B93">
      <w:pPr>
        <w:pStyle w:val="a3"/>
        <w:spacing w:before="0" w:after="0"/>
        <w:ind w:firstLine="720"/>
        <w:rPr>
          <w:rFonts w:ascii="Times New Roman" w:hAnsi="Times New Roman"/>
          <w:spacing w:val="2"/>
        </w:rPr>
      </w:pPr>
    </w:p>
    <w:p w14:paraId="5C5D1372" w14:textId="77777777" w:rsidR="005C46CE" w:rsidRPr="00924DE9" w:rsidRDefault="00792E7B" w:rsidP="000A1B93">
      <w:pPr>
        <w:ind w:firstLine="720"/>
        <w:rPr>
          <w:spacing w:val="2"/>
          <w:szCs w:val="24"/>
        </w:rPr>
      </w:pPr>
      <w:r w:rsidRPr="00924DE9">
        <w:rPr>
          <w:spacing w:val="2"/>
          <w:szCs w:val="24"/>
        </w:rPr>
        <w:t xml:space="preserve">В 70 г. до </w:t>
      </w:r>
      <w:proofErr w:type="gramStart"/>
      <w:r w:rsidRPr="00924DE9">
        <w:rPr>
          <w:spacing w:val="2"/>
          <w:szCs w:val="24"/>
        </w:rPr>
        <w:t>н.э.</w:t>
      </w:r>
      <w:proofErr w:type="gramEnd"/>
      <w:r w:rsidRPr="00924DE9">
        <w:rPr>
          <w:spacing w:val="2"/>
          <w:szCs w:val="24"/>
        </w:rPr>
        <w:t xml:space="preserve"> Александра Саломея «впала в тяжкую болезнь» (ИД </w:t>
      </w:r>
      <w:r w:rsidRPr="00924DE9">
        <w:rPr>
          <w:spacing w:val="2"/>
          <w:szCs w:val="24"/>
          <w:lang w:val="en-US"/>
        </w:rPr>
        <w:t>XIII</w:t>
      </w:r>
      <w:r w:rsidR="00404A30" w:rsidRPr="00924DE9">
        <w:rPr>
          <w:spacing w:val="2"/>
          <w:szCs w:val="24"/>
        </w:rPr>
        <w:t>.</w:t>
      </w:r>
      <w:r w:rsidRPr="00924DE9">
        <w:rPr>
          <w:spacing w:val="2"/>
          <w:szCs w:val="24"/>
        </w:rPr>
        <w:t xml:space="preserve"> 16. 5). Достигнув возраста семидесяти трёх лет, в 67 г. до </w:t>
      </w:r>
      <w:proofErr w:type="gramStart"/>
      <w:r w:rsidRPr="00924DE9">
        <w:rPr>
          <w:spacing w:val="2"/>
          <w:szCs w:val="24"/>
        </w:rPr>
        <w:t>н.э.</w:t>
      </w:r>
      <w:proofErr w:type="gramEnd"/>
      <w:r w:rsidRPr="00924DE9">
        <w:rPr>
          <w:spacing w:val="2"/>
          <w:szCs w:val="24"/>
        </w:rPr>
        <w:t xml:space="preserve"> (через три года после Распятия</w:t>
      </w:r>
      <w:r w:rsidRPr="00924DE9">
        <w:rPr>
          <w:rStyle w:val="af4"/>
          <w:spacing w:val="2"/>
          <w:szCs w:val="24"/>
        </w:rPr>
        <w:footnoteReference w:id="126"/>
      </w:r>
      <w:r w:rsidRPr="00924DE9">
        <w:rPr>
          <w:spacing w:val="2"/>
          <w:szCs w:val="24"/>
        </w:rPr>
        <w:t xml:space="preserve"> Учителя Праведности</w:t>
      </w:r>
      <w:r w:rsidR="00265045" w:rsidRPr="00924DE9">
        <w:rPr>
          <w:spacing w:val="2"/>
          <w:szCs w:val="24"/>
        </w:rPr>
        <w:t xml:space="preserve">, и как мы утверждаем </w:t>
      </w:r>
      <w:r w:rsidRPr="00924DE9">
        <w:rPr>
          <w:spacing w:val="2"/>
          <w:szCs w:val="24"/>
        </w:rPr>
        <w:t>– Иисуса Христа), она скончалась. После смерти матери Аристобул и Гиркан начали войну друг против друга</w:t>
      </w:r>
      <w:r w:rsidR="00404A30" w:rsidRPr="00924DE9">
        <w:rPr>
          <w:spacing w:val="2"/>
          <w:szCs w:val="24"/>
        </w:rPr>
        <w:t>,</w:t>
      </w:r>
      <w:r w:rsidRPr="00924DE9">
        <w:rPr>
          <w:spacing w:val="2"/>
          <w:szCs w:val="24"/>
        </w:rPr>
        <w:t xml:space="preserve"> и каждый не нашёл ничего лучшего, как обратиться за помощью к победоносным римлянам. В 63 г. до </w:t>
      </w:r>
      <w:proofErr w:type="gramStart"/>
      <w:r w:rsidRPr="00924DE9">
        <w:rPr>
          <w:spacing w:val="2"/>
          <w:szCs w:val="24"/>
        </w:rPr>
        <w:t>н.э.</w:t>
      </w:r>
      <w:proofErr w:type="gramEnd"/>
      <w:r w:rsidRPr="00924DE9">
        <w:rPr>
          <w:spacing w:val="2"/>
          <w:szCs w:val="24"/>
        </w:rPr>
        <w:t xml:space="preserve"> Помпей Великий захватил Иерусалим, вырезал жрецов Храма и вступил в </w:t>
      </w:r>
      <w:r w:rsidRPr="00924DE9">
        <w:rPr>
          <w:i/>
          <w:iCs/>
          <w:spacing w:val="2"/>
          <w:szCs w:val="24"/>
        </w:rPr>
        <w:t>Святая Святых</w:t>
      </w:r>
      <w:r w:rsidRPr="00924DE9">
        <w:rPr>
          <w:spacing w:val="2"/>
          <w:szCs w:val="24"/>
        </w:rPr>
        <w:t xml:space="preserve">, совершив тем самым акт поругания и святотатства (ИВ </w:t>
      </w:r>
      <w:r w:rsidRPr="00924DE9">
        <w:rPr>
          <w:spacing w:val="2"/>
          <w:szCs w:val="24"/>
          <w:lang w:val="en-US"/>
        </w:rPr>
        <w:t>I</w:t>
      </w:r>
      <w:r w:rsidRPr="00924DE9">
        <w:rPr>
          <w:spacing w:val="2"/>
          <w:szCs w:val="24"/>
        </w:rPr>
        <w:t xml:space="preserve">. 7.6). Как пишет Иосиф Флавий: «Тогда всё преисполнилось убийства. Некоторые из иудеев были перерезаны римлянами, другие своими же земляками (ибо часть из иудеев поддержала римлян. </w:t>
      </w:r>
      <w:r w:rsidRPr="00924DE9">
        <w:rPr>
          <w:i/>
          <w:spacing w:val="2"/>
          <w:szCs w:val="24"/>
        </w:rPr>
        <w:t>– А.В.</w:t>
      </w:r>
      <w:r w:rsidRPr="00924DE9">
        <w:rPr>
          <w:spacing w:val="2"/>
          <w:szCs w:val="24"/>
        </w:rPr>
        <w:t xml:space="preserve">); были и такие, которые кидались в бездну или сгорали живьём, поджигая свои собственные дома, лишь бы не дожидаться угрожающей им гибели. Таким образом, погибло до двенадцати тысяч иудеев; римлян же пало очень немного» (ИД </w:t>
      </w:r>
      <w:r w:rsidRPr="00924DE9">
        <w:rPr>
          <w:spacing w:val="2"/>
          <w:szCs w:val="24"/>
          <w:lang w:val="en-US"/>
        </w:rPr>
        <w:t>XIV</w:t>
      </w:r>
      <w:r w:rsidR="00404A30" w:rsidRPr="00924DE9">
        <w:rPr>
          <w:spacing w:val="2"/>
          <w:szCs w:val="24"/>
        </w:rPr>
        <w:t>.</w:t>
      </w:r>
      <w:r w:rsidRPr="00924DE9">
        <w:rPr>
          <w:spacing w:val="2"/>
          <w:szCs w:val="24"/>
        </w:rPr>
        <w:t xml:space="preserve"> 4.4). Таким образом, спустя семь лет после Распятия наступил конец непродолжительной свободы иудеев. Впервые после так называемого «возвращения» из Вавилона, просуществовав самостоятельно всего восемьдесят лет (с единственным кратким перерывом), независимое еврейское государство пало. Жизнь Иисуса пришлась как раз на этот единственно благодатный в истории послевавилонских евреев период времени, когда Израиль был свободен. Легко заметить, что эпоха исторического Иисуса Христа разительным образом отличалась от эпохи евангельского Христа. Ведь во времена Ирода обширная и некогда самовластная Иудея времён Александра Янная была римлянами поделена на части, а затем, лишившись в 30-х гг. до </w:t>
      </w:r>
      <w:proofErr w:type="gramStart"/>
      <w:r w:rsidRPr="00924DE9">
        <w:rPr>
          <w:spacing w:val="2"/>
          <w:szCs w:val="24"/>
        </w:rPr>
        <w:t>н.э.</w:t>
      </w:r>
      <w:proofErr w:type="gramEnd"/>
      <w:r w:rsidRPr="00924DE9">
        <w:rPr>
          <w:spacing w:val="2"/>
          <w:szCs w:val="24"/>
        </w:rPr>
        <w:t xml:space="preserve"> статуса государства, превратилась в заурядную римскую провинцию со столицей в </w:t>
      </w:r>
      <w:proofErr w:type="spellStart"/>
      <w:r w:rsidRPr="00924DE9">
        <w:rPr>
          <w:spacing w:val="2"/>
          <w:szCs w:val="24"/>
        </w:rPr>
        <w:t>Цезарее</w:t>
      </w:r>
      <w:proofErr w:type="spellEnd"/>
      <w:r w:rsidRPr="00924DE9">
        <w:rPr>
          <w:spacing w:val="2"/>
          <w:szCs w:val="24"/>
        </w:rPr>
        <w:t xml:space="preserve"> (Кесарии) Приморской. Но во времена исторического Иисуса иудейское царство было самостоятельно и самовластно. А потому во время исторического Иисуса не было </w:t>
      </w:r>
      <w:r w:rsidR="00265045" w:rsidRPr="00924DE9">
        <w:rPr>
          <w:spacing w:val="2"/>
          <w:szCs w:val="24"/>
        </w:rPr>
        <w:t xml:space="preserve">на данной территории </w:t>
      </w:r>
      <w:r w:rsidRPr="00924DE9">
        <w:rPr>
          <w:spacing w:val="2"/>
          <w:szCs w:val="24"/>
        </w:rPr>
        <w:t>ни римских легионеров, ни Пилата, которые могли бы разделить ответственность иудеев за преступное судилище.</w:t>
      </w:r>
    </w:p>
    <w:p w14:paraId="79BFD533" w14:textId="77777777" w:rsidR="005C46CE" w:rsidRPr="00924DE9" w:rsidRDefault="00792E7B" w:rsidP="000A1B93">
      <w:pPr>
        <w:ind w:firstLine="720"/>
        <w:rPr>
          <w:spacing w:val="2"/>
          <w:szCs w:val="24"/>
        </w:rPr>
      </w:pPr>
      <w:r w:rsidRPr="00924DE9">
        <w:rPr>
          <w:spacing w:val="2"/>
          <w:szCs w:val="24"/>
        </w:rPr>
        <w:t xml:space="preserve">Дальнейшие события были лишь закономерным следствием захвата страны чужеземцами. Около 45 г. до </w:t>
      </w:r>
      <w:proofErr w:type="gramStart"/>
      <w:r w:rsidRPr="00924DE9">
        <w:rPr>
          <w:spacing w:val="2"/>
          <w:szCs w:val="24"/>
        </w:rPr>
        <w:t>н.э.</w:t>
      </w:r>
      <w:proofErr w:type="gramEnd"/>
      <w:r w:rsidRPr="00924DE9">
        <w:rPr>
          <w:spacing w:val="2"/>
          <w:szCs w:val="24"/>
        </w:rPr>
        <w:t xml:space="preserve"> римский полководец Красс разграбил сокровищницу Иерусалима. Около 43 г. до </w:t>
      </w:r>
      <w:proofErr w:type="gramStart"/>
      <w:r w:rsidRPr="00924DE9">
        <w:rPr>
          <w:spacing w:val="2"/>
          <w:szCs w:val="24"/>
        </w:rPr>
        <w:t>н.э.</w:t>
      </w:r>
      <w:proofErr w:type="gramEnd"/>
      <w:r w:rsidRPr="00924DE9">
        <w:rPr>
          <w:spacing w:val="2"/>
          <w:szCs w:val="24"/>
        </w:rPr>
        <w:t xml:space="preserve"> Кассий обложил иудеев громадной данью и за неуплату денег лишил самостоятельности четыре города, в том числе Лидду, а жителей Лидды (вероятных участников издевательств над Иисусом) и трёх других городов продал в иноземное рабство (ИД </w:t>
      </w:r>
      <w:r w:rsidRPr="00924DE9">
        <w:rPr>
          <w:spacing w:val="2"/>
          <w:szCs w:val="24"/>
          <w:lang w:val="en-US"/>
        </w:rPr>
        <w:t>XIV</w:t>
      </w:r>
      <w:r w:rsidR="00404A30" w:rsidRPr="00924DE9">
        <w:rPr>
          <w:spacing w:val="2"/>
          <w:szCs w:val="24"/>
        </w:rPr>
        <w:t>.</w:t>
      </w:r>
      <w:r w:rsidRPr="00924DE9">
        <w:rPr>
          <w:spacing w:val="2"/>
          <w:szCs w:val="24"/>
        </w:rPr>
        <w:t xml:space="preserve"> 11. 2; </w:t>
      </w:r>
      <w:proofErr w:type="gramStart"/>
      <w:r w:rsidRPr="00924DE9">
        <w:rPr>
          <w:spacing w:val="2"/>
          <w:szCs w:val="24"/>
        </w:rPr>
        <w:t>12.2-3</w:t>
      </w:r>
      <w:proofErr w:type="gramEnd"/>
      <w:r w:rsidRPr="00924DE9">
        <w:rPr>
          <w:spacing w:val="2"/>
          <w:szCs w:val="24"/>
        </w:rPr>
        <w:t xml:space="preserve">). Участие в нанесении урона стране приняла даже стихия: в начале 30-х годов до </w:t>
      </w:r>
      <w:proofErr w:type="gramStart"/>
      <w:r w:rsidRPr="00924DE9">
        <w:rPr>
          <w:spacing w:val="2"/>
          <w:szCs w:val="24"/>
        </w:rPr>
        <w:t>н.э.</w:t>
      </w:r>
      <w:proofErr w:type="gramEnd"/>
      <w:r w:rsidRPr="00924DE9">
        <w:rPr>
          <w:spacing w:val="2"/>
          <w:szCs w:val="24"/>
        </w:rPr>
        <w:t xml:space="preserve"> в Иудее разразилось мощное </w:t>
      </w:r>
      <w:r w:rsidR="00E95751" w:rsidRPr="00924DE9">
        <w:rPr>
          <w:spacing w:val="2"/>
          <w:szCs w:val="24"/>
        </w:rPr>
        <w:t>землетрясение</w:t>
      </w:r>
      <w:r w:rsidRPr="00924DE9">
        <w:rPr>
          <w:spacing w:val="2"/>
          <w:szCs w:val="24"/>
        </w:rPr>
        <w:t xml:space="preserve">, принёсшее громадные разрушения. Но впереди было ещё несколько десятилетий, прежде чем началась </w:t>
      </w:r>
      <w:r w:rsidR="00265045" w:rsidRPr="00924DE9">
        <w:rPr>
          <w:spacing w:val="2"/>
          <w:szCs w:val="24"/>
        </w:rPr>
        <w:t xml:space="preserve">так называемая </w:t>
      </w:r>
      <w:r w:rsidRPr="00924DE9">
        <w:rPr>
          <w:i/>
          <w:spacing w:val="2"/>
          <w:szCs w:val="24"/>
        </w:rPr>
        <w:t xml:space="preserve">эра </w:t>
      </w:r>
      <w:r w:rsidRPr="00924DE9">
        <w:rPr>
          <w:i/>
          <w:iCs/>
          <w:spacing w:val="2"/>
          <w:szCs w:val="24"/>
        </w:rPr>
        <w:t>от Рождества Христова</w:t>
      </w:r>
      <w:r w:rsidRPr="00924DE9">
        <w:rPr>
          <w:spacing w:val="2"/>
          <w:szCs w:val="24"/>
        </w:rPr>
        <w:t>, над миром взошла «Вифлеемская звезда», а ненавистный фарисеям ставленник Рима – царь Ирод, вопреки римским и иудейским законам, будто бы отдал мифический приказ об избиении тысячи «младенцев».</w:t>
      </w:r>
    </w:p>
    <w:p w14:paraId="4F630F18" w14:textId="77777777" w:rsidR="005C46CE" w:rsidRPr="00924DE9" w:rsidRDefault="00792E7B" w:rsidP="000A1B93">
      <w:pPr>
        <w:ind w:firstLine="720"/>
        <w:rPr>
          <w:spacing w:val="2"/>
          <w:szCs w:val="24"/>
        </w:rPr>
      </w:pPr>
      <w:r w:rsidRPr="00924DE9">
        <w:rPr>
          <w:spacing w:val="2"/>
          <w:szCs w:val="24"/>
        </w:rPr>
        <w:t xml:space="preserve">Если говорить о непосредственных гонителях исторического Иисуса, Хасмонеях, то можно отметить, что Ирод (ум. в 4 г. до н.э.) истребил почти весь их царский дом и не остановился даже перед умерщвлением </w:t>
      </w:r>
      <w:proofErr w:type="spellStart"/>
      <w:r w:rsidRPr="00924DE9">
        <w:rPr>
          <w:spacing w:val="2"/>
          <w:szCs w:val="24"/>
        </w:rPr>
        <w:t>Мариамны</w:t>
      </w:r>
      <w:proofErr w:type="spellEnd"/>
      <w:r w:rsidRPr="00924DE9">
        <w:rPr>
          <w:spacing w:val="2"/>
          <w:szCs w:val="24"/>
        </w:rPr>
        <w:t xml:space="preserve"> (внучки Первосвященника Гиркана </w:t>
      </w:r>
      <w:r w:rsidRPr="00924DE9">
        <w:rPr>
          <w:spacing w:val="2"/>
          <w:szCs w:val="24"/>
          <w:lang w:val="en-US"/>
        </w:rPr>
        <w:t>II</w:t>
      </w:r>
      <w:r w:rsidRPr="00924DE9">
        <w:rPr>
          <w:spacing w:val="2"/>
          <w:szCs w:val="24"/>
        </w:rPr>
        <w:t>, на которой он женился), хотя она была, как утверждают, самою любимою из его десяти жён. Конец его царствования ознаменовался невообразимыми ужасами, которые завершились умерщвлением им собственных сыновей.</w:t>
      </w:r>
    </w:p>
    <w:p w14:paraId="2646F871" w14:textId="77777777" w:rsidR="005C46CE" w:rsidRPr="00924DE9" w:rsidRDefault="00792E7B" w:rsidP="000A1B93">
      <w:pPr>
        <w:ind w:firstLine="720"/>
        <w:rPr>
          <w:spacing w:val="2"/>
          <w:szCs w:val="24"/>
        </w:rPr>
      </w:pPr>
      <w:r w:rsidRPr="00924DE9">
        <w:rPr>
          <w:spacing w:val="2"/>
          <w:szCs w:val="24"/>
        </w:rPr>
        <w:t xml:space="preserve">Ровно через сто сорок лет после распятия исторического Иисуса Христа, </w:t>
      </w:r>
      <w:proofErr w:type="gramStart"/>
      <w:r w:rsidRPr="00924DE9">
        <w:rPr>
          <w:spacing w:val="2"/>
          <w:szCs w:val="24"/>
        </w:rPr>
        <w:t>т.е.</w:t>
      </w:r>
      <w:proofErr w:type="gramEnd"/>
      <w:r w:rsidRPr="00924DE9">
        <w:rPr>
          <w:spacing w:val="2"/>
          <w:szCs w:val="24"/>
        </w:rPr>
        <w:t xml:space="preserve"> в 70 г. н.э., Второй Храм, олицетворявший веру и нацию иудеев, был спал</w:t>
      </w:r>
      <w:r w:rsidR="00265045" w:rsidRPr="00924DE9">
        <w:rPr>
          <w:spacing w:val="2"/>
          <w:szCs w:val="24"/>
        </w:rPr>
        <w:t>ё</w:t>
      </w:r>
      <w:r w:rsidRPr="00924DE9">
        <w:rPr>
          <w:spacing w:val="2"/>
          <w:szCs w:val="24"/>
        </w:rPr>
        <w:t xml:space="preserve">н дотла. Любой претендент на родственную связь с домом Давида был римлянами выслежен и уничтожен. Причинённый стране ущерб в ходе подавления антиримского иудейского восстания достиг фатальных размеров, отчасти и потому, что сами иудеи-повстанцы придерживались тактики выжженной земли. От самого Иерусалима не осталось камня на камне, и возобновлять богослужение на пожарище Храма римлянами было запрещено. Более того, теперь римляне запретили и </w:t>
      </w:r>
      <w:proofErr w:type="spellStart"/>
      <w:r w:rsidRPr="00924DE9">
        <w:rPr>
          <w:spacing w:val="2"/>
          <w:szCs w:val="24"/>
        </w:rPr>
        <w:t>первосвященничество</w:t>
      </w:r>
      <w:proofErr w:type="spellEnd"/>
      <w:r w:rsidRPr="00924DE9">
        <w:rPr>
          <w:spacing w:val="2"/>
          <w:szCs w:val="24"/>
        </w:rPr>
        <w:t>, и Совет старейшин. Так же</w:t>
      </w:r>
      <w:r w:rsidR="00265045" w:rsidRPr="00924DE9">
        <w:rPr>
          <w:spacing w:val="2"/>
          <w:szCs w:val="24"/>
        </w:rPr>
        <w:t>,</w:t>
      </w:r>
      <w:r w:rsidRPr="00924DE9">
        <w:rPr>
          <w:spacing w:val="2"/>
          <w:szCs w:val="24"/>
        </w:rPr>
        <w:t xml:space="preserve"> как и Первое, бесславно закончилось и Второе Иудейское восстание (132</w:t>
      </w:r>
      <w:r w:rsidR="00265045" w:rsidRPr="00924DE9">
        <w:rPr>
          <w:spacing w:val="2"/>
          <w:szCs w:val="24"/>
        </w:rPr>
        <w:t>–</w:t>
      </w:r>
      <w:r w:rsidRPr="00924DE9">
        <w:rPr>
          <w:spacing w:val="2"/>
          <w:szCs w:val="24"/>
        </w:rPr>
        <w:t xml:space="preserve">135 гг.), возглавлявшееся Симеоном бар </w:t>
      </w:r>
      <w:proofErr w:type="spellStart"/>
      <w:r w:rsidRPr="00924DE9">
        <w:rPr>
          <w:spacing w:val="2"/>
          <w:szCs w:val="24"/>
        </w:rPr>
        <w:t>Косиб’ой</w:t>
      </w:r>
      <w:proofErr w:type="spellEnd"/>
      <w:r w:rsidRPr="00924DE9">
        <w:rPr>
          <w:spacing w:val="2"/>
          <w:szCs w:val="24"/>
        </w:rPr>
        <w:t xml:space="preserve"> (Бар </w:t>
      </w:r>
      <w:proofErr w:type="spellStart"/>
      <w:r w:rsidRPr="00924DE9">
        <w:rPr>
          <w:spacing w:val="2"/>
          <w:szCs w:val="24"/>
        </w:rPr>
        <w:t>Кохба</w:t>
      </w:r>
      <w:proofErr w:type="spellEnd"/>
      <w:r w:rsidRPr="00924DE9">
        <w:rPr>
          <w:spacing w:val="2"/>
          <w:szCs w:val="24"/>
        </w:rPr>
        <w:t xml:space="preserve">). После его подавления Адриан запретил само название «Иудея», дав провинции новое название – «Сирия Палестина». Иосиф Флавий, подводя итог причинам падения символа и мечты иудейского народа – Иерусалима, написал: «И всеми своими бедствиями он (разрушенный Иерусалим) был обязан только тому, что вскормил поколение, которое и явилось причиной его гибели» (ИВ </w:t>
      </w:r>
      <w:r w:rsidRPr="00924DE9">
        <w:rPr>
          <w:spacing w:val="2"/>
          <w:szCs w:val="24"/>
          <w:lang w:val="en-US"/>
        </w:rPr>
        <w:t>VI</w:t>
      </w:r>
      <w:r w:rsidRPr="00924DE9">
        <w:rPr>
          <w:spacing w:val="2"/>
          <w:szCs w:val="24"/>
        </w:rPr>
        <w:t>. 8.5).</w:t>
      </w:r>
    </w:p>
    <w:p w14:paraId="0BB5D009" w14:textId="77777777" w:rsidR="005C46CE" w:rsidRPr="00924DE9" w:rsidRDefault="005C46CE" w:rsidP="000A1B93">
      <w:pPr>
        <w:pStyle w:val="a3"/>
        <w:spacing w:before="0" w:after="0"/>
        <w:ind w:firstLine="720"/>
        <w:rPr>
          <w:rFonts w:ascii="Times New Roman" w:hAnsi="Times New Roman"/>
          <w:spacing w:val="2"/>
        </w:rPr>
      </w:pPr>
    </w:p>
    <w:p w14:paraId="58FA9999" w14:textId="77777777" w:rsidR="005C46CE" w:rsidRPr="00924DE9" w:rsidRDefault="00792E7B" w:rsidP="000A1B93">
      <w:pPr>
        <w:ind w:firstLine="720"/>
        <w:rPr>
          <w:spacing w:val="2"/>
          <w:szCs w:val="24"/>
        </w:rPr>
      </w:pPr>
      <w:r w:rsidRPr="00924DE9">
        <w:rPr>
          <w:spacing w:val="2"/>
          <w:szCs w:val="24"/>
        </w:rPr>
        <w:t xml:space="preserve">Таким образом, глядя на историю Иудеи того времени, мы видим, как после Распятия исторического Иисуса Христа – Учителя Праведности, страна медленно, </w:t>
      </w:r>
      <w:proofErr w:type="gramStart"/>
      <w:r w:rsidRPr="00924DE9">
        <w:rPr>
          <w:spacing w:val="2"/>
          <w:szCs w:val="24"/>
        </w:rPr>
        <w:t>но верно</w:t>
      </w:r>
      <w:proofErr w:type="gramEnd"/>
      <w:r w:rsidRPr="00924DE9">
        <w:rPr>
          <w:spacing w:val="2"/>
          <w:szCs w:val="24"/>
        </w:rPr>
        <w:t xml:space="preserve"> приближалась к своему трагическому финалу. Было ли это следствием распятия Бога, как думают христиане, или же тому причиной стали другие грехи иудеев, – как считают сами иудеи, или же так завершился для Израиля его астрологический цикл </w:t>
      </w:r>
      <w:r w:rsidRPr="00924DE9">
        <w:rPr>
          <w:i/>
          <w:iCs/>
          <w:spacing w:val="2"/>
          <w:szCs w:val="24"/>
        </w:rPr>
        <w:t>сарос</w:t>
      </w:r>
      <w:r w:rsidRPr="00924DE9">
        <w:rPr>
          <w:spacing w:val="2"/>
          <w:szCs w:val="24"/>
        </w:rPr>
        <w:t xml:space="preserve"> (нарос), составляющий 616 лет (666 лунных лет, названных Апокалипсисом), или, наконец, все эти причины совместились – результат оказался поистине беспрецедентным: исчезло целое государство, по миру рассеялся переживший два тысячелетия чужестранствий народ, а на развалинах римской империи, на неведомо откуда появившихся ветхозаветных книгах возникли три авраамические религии: раввинистический иудаизм, христианство и ислам.</w:t>
      </w:r>
    </w:p>
    <w:p w14:paraId="20E3627E" w14:textId="77777777" w:rsidR="005C46CE" w:rsidRPr="00924DE9" w:rsidRDefault="005C46CE" w:rsidP="000A1B93">
      <w:pPr>
        <w:ind w:firstLine="720"/>
        <w:rPr>
          <w:spacing w:val="2"/>
          <w:szCs w:val="24"/>
        </w:rPr>
      </w:pPr>
    </w:p>
    <w:p w14:paraId="4E46426E" w14:textId="77777777" w:rsidR="005C46CE" w:rsidRPr="00924DE9" w:rsidRDefault="00792E7B" w:rsidP="000A1B93">
      <w:pPr>
        <w:pStyle w:val="3"/>
        <w:rPr>
          <w:i w:val="0"/>
          <w:iCs w:val="0"/>
          <w:spacing w:val="2"/>
        </w:rPr>
      </w:pPr>
      <w:bookmarkStart w:id="32" w:name="_Toc5977818"/>
      <w:r w:rsidRPr="00924DE9">
        <w:rPr>
          <w:i w:val="0"/>
          <w:iCs w:val="0"/>
          <w:spacing w:val="2"/>
        </w:rPr>
        <w:t>ГЛАВА VII. За что распяли Иисуса Христа?</w:t>
      </w:r>
      <w:bookmarkEnd w:id="32"/>
    </w:p>
    <w:p w14:paraId="786F5AD0" w14:textId="77777777" w:rsidR="005C46CE" w:rsidRPr="00924DE9" w:rsidRDefault="005C46CE" w:rsidP="000A1B93">
      <w:pPr>
        <w:ind w:firstLine="720"/>
        <w:rPr>
          <w:spacing w:val="2"/>
          <w:szCs w:val="24"/>
        </w:rPr>
      </w:pPr>
    </w:p>
    <w:p w14:paraId="62FBCA22" w14:textId="77777777" w:rsidR="005C46CE" w:rsidRPr="00924DE9" w:rsidRDefault="00792E7B" w:rsidP="000A1B93">
      <w:pPr>
        <w:ind w:firstLine="720"/>
        <w:rPr>
          <w:spacing w:val="2"/>
          <w:szCs w:val="24"/>
        </w:rPr>
      </w:pPr>
      <w:r w:rsidRPr="00924DE9">
        <w:rPr>
          <w:spacing w:val="2"/>
          <w:szCs w:val="24"/>
        </w:rPr>
        <w:t>Называемые богословами причины распятия Христа: объявление Иисусом себя Богом (Мессией), зависть и доктринёрство фарисеев, то есть то, что</w:t>
      </w:r>
      <w:r w:rsidR="00404A30" w:rsidRPr="00924DE9">
        <w:rPr>
          <w:spacing w:val="2"/>
          <w:szCs w:val="24"/>
        </w:rPr>
        <w:t>,</w:t>
      </w:r>
      <w:r w:rsidRPr="00924DE9">
        <w:rPr>
          <w:spacing w:val="2"/>
          <w:szCs w:val="24"/>
        </w:rPr>
        <w:t xml:space="preserve"> по мнению церкви</w:t>
      </w:r>
      <w:r w:rsidR="00404A30" w:rsidRPr="00924DE9">
        <w:rPr>
          <w:spacing w:val="2"/>
          <w:szCs w:val="24"/>
        </w:rPr>
        <w:t>,</w:t>
      </w:r>
      <w:r w:rsidRPr="00924DE9">
        <w:rPr>
          <w:spacing w:val="2"/>
          <w:szCs w:val="24"/>
        </w:rPr>
        <w:t xml:space="preserve"> на веки вечные сделало их </w:t>
      </w:r>
      <w:proofErr w:type="spellStart"/>
      <w:r w:rsidRPr="00924DE9">
        <w:rPr>
          <w:spacing w:val="2"/>
          <w:szCs w:val="24"/>
        </w:rPr>
        <w:t>богопротивцами</w:t>
      </w:r>
      <w:proofErr w:type="spellEnd"/>
      <w:r w:rsidRPr="00924DE9">
        <w:rPr>
          <w:spacing w:val="2"/>
          <w:szCs w:val="24"/>
        </w:rPr>
        <w:t>, не так много объясняет, и, кроме того, оставляет в тени весьма значительных персонажей евангельского и исторического действа – так называемых (</w:t>
      </w:r>
      <w:r w:rsidRPr="00924DE9">
        <w:rPr>
          <w:i/>
          <w:iCs/>
          <w:spacing w:val="2"/>
          <w:szCs w:val="24"/>
        </w:rPr>
        <w:t>Перво</w:t>
      </w:r>
      <w:r w:rsidRPr="00924DE9">
        <w:rPr>
          <w:spacing w:val="2"/>
          <w:szCs w:val="24"/>
        </w:rPr>
        <w:t>)</w:t>
      </w:r>
      <w:r w:rsidR="00BE3E0E" w:rsidRPr="00924DE9">
        <w:rPr>
          <w:spacing w:val="2"/>
          <w:szCs w:val="24"/>
        </w:rPr>
        <w:t xml:space="preserve"> </w:t>
      </w:r>
      <w:r w:rsidRPr="00924DE9">
        <w:rPr>
          <w:i/>
          <w:iCs/>
          <w:spacing w:val="2"/>
          <w:szCs w:val="24"/>
        </w:rPr>
        <w:t>священников</w:t>
      </w:r>
      <w:r w:rsidRPr="00924DE9">
        <w:rPr>
          <w:spacing w:val="2"/>
          <w:szCs w:val="24"/>
        </w:rPr>
        <w:t xml:space="preserve"> и их веру. Указанные причины, по которым произошло распятие Иисуса, совершенно не объясняют, почему же священство Храма виделось кумранитам </w:t>
      </w:r>
      <w:r w:rsidRPr="00924DE9">
        <w:rPr>
          <w:i/>
          <w:iCs/>
          <w:spacing w:val="2"/>
          <w:szCs w:val="24"/>
        </w:rPr>
        <w:t>нечестивым</w:t>
      </w:r>
      <w:r w:rsidRPr="00924DE9">
        <w:rPr>
          <w:spacing w:val="2"/>
          <w:szCs w:val="24"/>
        </w:rPr>
        <w:t>? Ведь</w:t>
      </w:r>
      <w:r w:rsidR="00404A30" w:rsidRPr="00924DE9">
        <w:rPr>
          <w:spacing w:val="2"/>
          <w:szCs w:val="24"/>
        </w:rPr>
        <w:t>,</w:t>
      </w:r>
      <w:r w:rsidRPr="00924DE9">
        <w:rPr>
          <w:spacing w:val="2"/>
          <w:szCs w:val="24"/>
        </w:rPr>
        <w:t xml:space="preserve"> по кумранским свиткам</w:t>
      </w:r>
      <w:r w:rsidR="00404A30" w:rsidRPr="00924DE9">
        <w:rPr>
          <w:spacing w:val="2"/>
          <w:szCs w:val="24"/>
        </w:rPr>
        <w:t>,</w:t>
      </w:r>
      <w:r w:rsidRPr="00924DE9">
        <w:rPr>
          <w:spacing w:val="2"/>
          <w:szCs w:val="24"/>
        </w:rPr>
        <w:t xml:space="preserve"> подобное восприятие Храма и его священства мыслилось задолго до того времени, когда начались гонения на Учителя Праведности. В Евангелии об этой «нечестивости» совсем фрагментарно сообщает памятная аллегория об изгнании менял и торговцев из Храма, а в «Деяниях», – показано лишь не поддержанное иудеохристианами </w:t>
      </w:r>
      <w:proofErr w:type="spellStart"/>
      <w:r w:rsidRPr="00924DE9">
        <w:rPr>
          <w:spacing w:val="2"/>
          <w:szCs w:val="24"/>
        </w:rPr>
        <w:t>антихрамовое</w:t>
      </w:r>
      <w:proofErr w:type="spellEnd"/>
      <w:r w:rsidRPr="00924DE9">
        <w:rPr>
          <w:spacing w:val="2"/>
          <w:szCs w:val="24"/>
        </w:rPr>
        <w:t xml:space="preserve"> выступление Стефана. И не более того. В других местах Евангелия нечестивость иерусалимского </w:t>
      </w:r>
      <w:proofErr w:type="gramStart"/>
      <w:r w:rsidRPr="00924DE9">
        <w:rPr>
          <w:spacing w:val="2"/>
          <w:szCs w:val="24"/>
        </w:rPr>
        <w:t>Храма по сути</w:t>
      </w:r>
      <w:proofErr w:type="gramEnd"/>
      <w:r w:rsidRPr="00924DE9">
        <w:rPr>
          <w:spacing w:val="2"/>
          <w:szCs w:val="24"/>
        </w:rPr>
        <w:t xml:space="preserve"> нивелируется сообщениями, что сама Дева Мария воспитывалась при Храме, что Иисуса принесли в Храм ещё младенцем для освящения, что он свои проповеди читал в Храме. У Марка Иисус говорит пришедшим арестовать его иудеям: «Каждый день бывал Я с вами в Храме и учил, и вы не брали меня» (</w:t>
      </w:r>
      <w:proofErr w:type="spellStart"/>
      <w:r w:rsidRPr="00924DE9">
        <w:rPr>
          <w:spacing w:val="2"/>
          <w:szCs w:val="24"/>
        </w:rPr>
        <w:t>Мк</w:t>
      </w:r>
      <w:proofErr w:type="spellEnd"/>
      <w:r w:rsidRPr="00924DE9">
        <w:rPr>
          <w:spacing w:val="2"/>
          <w:szCs w:val="24"/>
        </w:rPr>
        <w:t xml:space="preserve"> 14.49). По Иоанну, во время допроса Иисус отвечает Первосвященнику: Я говорил явно миру; Я всегда учил в синагоге и в Храме…» (Ин </w:t>
      </w:r>
      <w:proofErr w:type="gramStart"/>
      <w:r w:rsidRPr="00924DE9">
        <w:rPr>
          <w:spacing w:val="2"/>
          <w:szCs w:val="24"/>
        </w:rPr>
        <w:t>18.19-20</w:t>
      </w:r>
      <w:proofErr w:type="gramEnd"/>
      <w:r w:rsidRPr="00924DE9">
        <w:rPr>
          <w:spacing w:val="2"/>
          <w:szCs w:val="24"/>
        </w:rPr>
        <w:t xml:space="preserve">). Первая христианская община под руководством «брата Господня», </w:t>
      </w:r>
      <w:proofErr w:type="gramStart"/>
      <w:r w:rsidRPr="00924DE9">
        <w:rPr>
          <w:spacing w:val="2"/>
          <w:szCs w:val="24"/>
        </w:rPr>
        <w:t>т.е.</w:t>
      </w:r>
      <w:proofErr w:type="gramEnd"/>
      <w:r w:rsidRPr="00924DE9">
        <w:rPr>
          <w:spacing w:val="2"/>
          <w:szCs w:val="24"/>
        </w:rPr>
        <w:t xml:space="preserve"> Иакова, несмотря на распятие Христа, постоянной площадкой для своих проповедей, для проведения первых христианских Соборов и пр. также имела непосредственно – иерусалимский Храм! С некоторой долей преувеличения, но можно сказать, что по канонизированным (и отредактированным) церковью новозаветным писаниям иерусалимский Храм (Дом Иеговы) вообще предстаёт как колыбель и цитадель христианства! Согласно центральному догмату церкви, иудеи являлись «богоизбранным народом». Поэтому, когда пришло время и иудейский народ окончательно созрел, чтобы дать тело для воплощения Бога, то к этому своему избранному народу явился Бог-Христос, можно сказать, пришёл в иерусалимский Храм как к себе домой, но «свои» евреи его не признали и жестоко надругались! Что бы ни говорили церковные богословы в отношении Христа канонических Евангелий, но в отношении кумранского Учителя и его характеристики религии израильтян – вс</w:t>
      </w:r>
      <w:r w:rsidR="00B0445B" w:rsidRPr="00924DE9">
        <w:rPr>
          <w:spacing w:val="2"/>
          <w:szCs w:val="24"/>
        </w:rPr>
        <w:t>ё</w:t>
      </w:r>
      <w:r w:rsidRPr="00924DE9">
        <w:rPr>
          <w:spacing w:val="2"/>
          <w:szCs w:val="24"/>
        </w:rPr>
        <w:t xml:space="preserve"> было совершенно иначе.</w:t>
      </w:r>
    </w:p>
    <w:p w14:paraId="70865BD5" w14:textId="77777777" w:rsidR="005C46CE" w:rsidRPr="00924DE9" w:rsidRDefault="005C46CE" w:rsidP="000A1B93">
      <w:pPr>
        <w:ind w:firstLine="720"/>
        <w:rPr>
          <w:spacing w:val="2"/>
          <w:szCs w:val="24"/>
        </w:rPr>
      </w:pPr>
    </w:p>
    <w:p w14:paraId="6D7DE047" w14:textId="77777777" w:rsidR="005C46CE" w:rsidRPr="00924DE9" w:rsidRDefault="00792E7B" w:rsidP="00E3118B">
      <w:pPr>
        <w:pStyle w:val="1"/>
        <w:jc w:val="center"/>
        <w:rPr>
          <w:spacing w:val="2"/>
        </w:rPr>
      </w:pPr>
      <w:bookmarkStart w:id="33" w:name="_Toc5977819"/>
      <w:r w:rsidRPr="00924DE9">
        <w:rPr>
          <w:spacing w:val="2"/>
        </w:rPr>
        <w:t>ЗАКЛЮЧЕНИЕ</w:t>
      </w:r>
      <w:bookmarkEnd w:id="33"/>
    </w:p>
    <w:p w14:paraId="11120533" w14:textId="77777777" w:rsidR="005C46CE" w:rsidRPr="00924DE9" w:rsidRDefault="005C46CE" w:rsidP="000A1B93">
      <w:pPr>
        <w:ind w:firstLine="720"/>
        <w:jc w:val="center"/>
        <w:rPr>
          <w:spacing w:val="2"/>
          <w:szCs w:val="24"/>
        </w:rPr>
      </w:pPr>
    </w:p>
    <w:p w14:paraId="7B5E1D50" w14:textId="77777777" w:rsidR="005C46CE" w:rsidRPr="00924DE9" w:rsidRDefault="00792E7B" w:rsidP="000A1B93">
      <w:pPr>
        <w:ind w:firstLine="720"/>
        <w:rPr>
          <w:spacing w:val="2"/>
          <w:szCs w:val="24"/>
        </w:rPr>
      </w:pPr>
      <w:r w:rsidRPr="00924DE9">
        <w:rPr>
          <w:spacing w:val="2"/>
          <w:szCs w:val="24"/>
        </w:rPr>
        <w:t>Первая часть нашей книги была посвящена в основном истории жизни Иисуса Христа, тогда как вторая часть – его духовным устремлениям и идеологии. В первой части было показано, что евангельская легенда о жизни Иисуса при «Пилате» и «Ироде» есть аллегория, раскрытие которой ещё требует отдельного исследования, и что исторический Иисус жил на сто лет ранее, чем это принято считать</w:t>
      </w:r>
      <w:r w:rsidR="00404A30" w:rsidRPr="00924DE9">
        <w:rPr>
          <w:spacing w:val="2"/>
          <w:szCs w:val="24"/>
        </w:rPr>
        <w:t>,</w:t>
      </w:r>
      <w:r w:rsidRPr="00924DE9">
        <w:rPr>
          <w:spacing w:val="2"/>
          <w:szCs w:val="24"/>
        </w:rPr>
        <w:t xml:space="preserve"> – факт, доказываемый, помимо прочего, Кумранскими текстами. Во второй части книги было установлено, что казнь Иисуса произошла по причине его резкого неприятия национального божества – Яхве и яхвистской доктрины (Ветхого Завета); за проповедь иных идеалов, названных «Новым Заветом», и совершенно иного Всевышнего – Отца мироздания</w:t>
      </w:r>
      <w:r w:rsidR="00E95751" w:rsidRPr="00924DE9">
        <w:rPr>
          <w:rStyle w:val="af4"/>
          <w:spacing w:val="2"/>
          <w:szCs w:val="24"/>
        </w:rPr>
        <w:footnoteReference w:id="127"/>
      </w:r>
      <w:r w:rsidRPr="00924DE9">
        <w:rPr>
          <w:spacing w:val="2"/>
          <w:szCs w:val="24"/>
        </w:rPr>
        <w:t>.</w:t>
      </w:r>
    </w:p>
    <w:p w14:paraId="64977135" w14:textId="77777777" w:rsidR="005C46CE" w:rsidRPr="00924DE9" w:rsidRDefault="00792E7B" w:rsidP="000A1B93">
      <w:pPr>
        <w:ind w:firstLine="720"/>
        <w:rPr>
          <w:spacing w:val="2"/>
          <w:szCs w:val="24"/>
        </w:rPr>
      </w:pPr>
      <w:r w:rsidRPr="00924DE9">
        <w:rPr>
          <w:spacing w:val="2"/>
          <w:szCs w:val="24"/>
        </w:rPr>
        <w:t xml:space="preserve">Таким образом, сравнивая общепринятый (церковный) образ Иисуса Христа с историческим, мы пришли к выводу о том, что жизнь </w:t>
      </w:r>
      <w:r w:rsidRPr="00924DE9">
        <w:rPr>
          <w:i/>
          <w:iCs/>
          <w:spacing w:val="2"/>
          <w:szCs w:val="24"/>
        </w:rPr>
        <w:t>исторического Иисуса</w:t>
      </w:r>
      <w:r w:rsidRPr="00924DE9">
        <w:rPr>
          <w:spacing w:val="2"/>
          <w:szCs w:val="24"/>
        </w:rPr>
        <w:t xml:space="preserve">, его великая Жертва далеко выходят за рамки представлений о «богоизбранности» какого-либо </w:t>
      </w:r>
      <w:proofErr w:type="gramStart"/>
      <w:r w:rsidRPr="00924DE9">
        <w:rPr>
          <w:spacing w:val="2"/>
          <w:szCs w:val="24"/>
        </w:rPr>
        <w:t>народа, точно так</w:t>
      </w:r>
      <w:r w:rsidR="00A844F6" w:rsidRPr="00924DE9">
        <w:rPr>
          <w:spacing w:val="2"/>
          <w:szCs w:val="24"/>
        </w:rPr>
        <w:t xml:space="preserve"> </w:t>
      </w:r>
      <w:r w:rsidRPr="00924DE9">
        <w:rPr>
          <w:spacing w:val="2"/>
          <w:szCs w:val="24"/>
        </w:rPr>
        <w:t>же, как</w:t>
      </w:r>
      <w:proofErr w:type="gramEnd"/>
      <w:r w:rsidRPr="00924DE9">
        <w:rPr>
          <w:spacing w:val="2"/>
          <w:szCs w:val="24"/>
        </w:rPr>
        <w:t xml:space="preserve"> значительно отличаются от идиллии чудотворного «</w:t>
      </w:r>
      <w:proofErr w:type="spellStart"/>
      <w:r w:rsidRPr="00924DE9">
        <w:rPr>
          <w:spacing w:val="2"/>
          <w:szCs w:val="24"/>
        </w:rPr>
        <w:t>Богохождения</w:t>
      </w:r>
      <w:proofErr w:type="spellEnd"/>
      <w:r w:rsidRPr="00924DE9">
        <w:rPr>
          <w:spacing w:val="2"/>
          <w:szCs w:val="24"/>
        </w:rPr>
        <w:t>». Многие евангельские сюжеты представляют собою либо описание таинства Посвящения, либо – астрологический глиф, либо – позднее мифотворчество.</w:t>
      </w:r>
    </w:p>
    <w:p w14:paraId="20DEF4DE" w14:textId="77777777" w:rsidR="005C46CE" w:rsidRPr="00924DE9" w:rsidRDefault="00792E7B" w:rsidP="000A1B93">
      <w:pPr>
        <w:ind w:firstLine="720"/>
        <w:rPr>
          <w:spacing w:val="2"/>
          <w:szCs w:val="24"/>
        </w:rPr>
      </w:pPr>
      <w:r w:rsidRPr="00924DE9">
        <w:rPr>
          <w:spacing w:val="2"/>
          <w:szCs w:val="24"/>
        </w:rPr>
        <w:t xml:space="preserve">Теологи утверждают, что вопросы, которые касаются Божественного, не могут быть предметом исторического изучения, и с этим мы вполне согласны. Именно поэтому при наличии множества работ о евангельском (божественном) Христе мы их почти не затрагивали, ибо главным объектом нашего внимания был исторический Иисус Христос и </w:t>
      </w:r>
      <w:r w:rsidRPr="00924DE9">
        <w:rPr>
          <w:i/>
          <w:iCs/>
          <w:spacing w:val="2"/>
          <w:szCs w:val="24"/>
        </w:rPr>
        <w:t xml:space="preserve">первый век до </w:t>
      </w:r>
      <w:proofErr w:type="gramStart"/>
      <w:r w:rsidRPr="00924DE9">
        <w:rPr>
          <w:i/>
          <w:iCs/>
          <w:spacing w:val="2"/>
          <w:szCs w:val="24"/>
        </w:rPr>
        <w:t>н.э.</w:t>
      </w:r>
      <w:proofErr w:type="gramEnd"/>
      <w:r w:rsidRPr="00924DE9">
        <w:rPr>
          <w:spacing w:val="2"/>
          <w:szCs w:val="24"/>
        </w:rPr>
        <w:t>, который до сих пор практически не входил в круг традиционных христологических изысканий. Мы никак не задавались целью противопоставить нашим исследованием двухтысячелетний труд бесчисленных экзегетов и христианских историков и отдаём себе отчёт в том, что ещё очень долго будут появляться полновесные работы уважаемых авторов, продолжающих находить исторические, филологические, культурологические и какие ещё угодно доказательства жизни и смерти Иисуса Христа на сто лет позднее, чем он существовал на самом деле.</w:t>
      </w:r>
    </w:p>
    <w:p w14:paraId="2464B0BB" w14:textId="77777777" w:rsidR="005C46CE" w:rsidRPr="00924DE9" w:rsidRDefault="00792E7B" w:rsidP="000A1B93">
      <w:pPr>
        <w:ind w:firstLine="720"/>
        <w:rPr>
          <w:spacing w:val="2"/>
          <w:szCs w:val="24"/>
        </w:rPr>
      </w:pPr>
      <w:r w:rsidRPr="00924DE9">
        <w:rPr>
          <w:spacing w:val="2"/>
          <w:szCs w:val="24"/>
        </w:rPr>
        <w:t xml:space="preserve">Читатель может нас спросить: каким же образом могло возникнуть подобное несоответствие между </w:t>
      </w:r>
      <w:r w:rsidRPr="00924DE9">
        <w:rPr>
          <w:i/>
          <w:iCs/>
          <w:spacing w:val="2"/>
          <w:szCs w:val="24"/>
        </w:rPr>
        <w:t>историческим</w:t>
      </w:r>
      <w:r w:rsidRPr="00924DE9">
        <w:rPr>
          <w:spacing w:val="2"/>
          <w:szCs w:val="24"/>
        </w:rPr>
        <w:t xml:space="preserve"> и </w:t>
      </w:r>
      <w:r w:rsidRPr="00924DE9">
        <w:rPr>
          <w:i/>
          <w:iCs/>
          <w:spacing w:val="2"/>
          <w:szCs w:val="24"/>
        </w:rPr>
        <w:t>евангельским</w:t>
      </w:r>
      <w:r w:rsidRPr="00924DE9">
        <w:rPr>
          <w:spacing w:val="2"/>
          <w:szCs w:val="24"/>
        </w:rPr>
        <w:t xml:space="preserve"> временами жизни Иисуса; и главное, как же теперь быть с апостолами, которых вроде бы реальные свидетели видели воочию ещё в конце первого века? Для нас так называемый «апостольский» и «</w:t>
      </w:r>
      <w:proofErr w:type="spellStart"/>
      <w:r w:rsidRPr="00924DE9">
        <w:rPr>
          <w:spacing w:val="2"/>
          <w:szCs w:val="24"/>
        </w:rPr>
        <w:t>постапостольский</w:t>
      </w:r>
      <w:proofErr w:type="spellEnd"/>
      <w:r w:rsidRPr="00924DE9">
        <w:rPr>
          <w:spacing w:val="2"/>
          <w:szCs w:val="24"/>
        </w:rPr>
        <w:t xml:space="preserve">» период, </w:t>
      </w:r>
      <w:proofErr w:type="gramStart"/>
      <w:r w:rsidRPr="00924DE9">
        <w:rPr>
          <w:spacing w:val="2"/>
          <w:szCs w:val="24"/>
        </w:rPr>
        <w:t>т.е.</w:t>
      </w:r>
      <w:proofErr w:type="gramEnd"/>
      <w:r w:rsidRPr="00924DE9">
        <w:rPr>
          <w:spacing w:val="2"/>
          <w:szCs w:val="24"/>
        </w:rPr>
        <w:t xml:space="preserve"> период рождения новозаветных текстов и легенд о Христе, представляется уже новозаветной, т.е. совершенно другой эпохой. Это уже не история Иисуса Христа, а история Церкви и Христианства. Подробно об этом будет рассказано в следующей нашей книге, называющейся «Апостолы». Но здесь мы должны отметить, что новозаветная история, какой бы она ни виделась современному исследователю, не может непосредственно повлиять на трактовку событий, связанных с жизнью Иисуса Христа (Учителя Праведности). Легендарная Троя, как было установлено, всё-таки существовала, но кто бы (и когда бы) ни донёс до нас это предание, к самому факту существования Трои это, конечно, не имеет никакого отношения. Если те немногие так называемые </w:t>
      </w:r>
      <w:r w:rsidR="00A844F6" w:rsidRPr="00924DE9">
        <w:rPr>
          <w:spacing w:val="2"/>
          <w:szCs w:val="24"/>
        </w:rPr>
        <w:t>«</w:t>
      </w:r>
      <w:r w:rsidRPr="00924DE9">
        <w:rPr>
          <w:spacing w:val="2"/>
          <w:szCs w:val="24"/>
        </w:rPr>
        <w:t>исторические свидетельства</w:t>
      </w:r>
      <w:r w:rsidR="00A844F6" w:rsidRPr="00924DE9">
        <w:rPr>
          <w:spacing w:val="2"/>
          <w:szCs w:val="24"/>
        </w:rPr>
        <w:t>»</w:t>
      </w:r>
      <w:r w:rsidRPr="00924DE9">
        <w:rPr>
          <w:spacing w:val="2"/>
          <w:szCs w:val="24"/>
        </w:rPr>
        <w:t xml:space="preserve"> об Иисусе Христе наукой до сих пор признавались неубедительными, то со </w:t>
      </w:r>
      <w:r w:rsidR="00A844F6" w:rsidRPr="00924DE9">
        <w:rPr>
          <w:spacing w:val="2"/>
          <w:szCs w:val="24"/>
        </w:rPr>
        <w:t>«</w:t>
      </w:r>
      <w:r w:rsidRPr="00924DE9">
        <w:rPr>
          <w:spacing w:val="2"/>
          <w:szCs w:val="24"/>
        </w:rPr>
        <w:t>свидетельствами</w:t>
      </w:r>
      <w:r w:rsidR="00A844F6" w:rsidRPr="00924DE9">
        <w:rPr>
          <w:spacing w:val="2"/>
          <w:szCs w:val="24"/>
        </w:rPr>
        <w:t>»</w:t>
      </w:r>
      <w:r w:rsidRPr="00924DE9">
        <w:rPr>
          <w:spacing w:val="2"/>
          <w:szCs w:val="24"/>
        </w:rPr>
        <w:t xml:space="preserve"> в пользу апостольского времени дело обстоит ещё хуже. Все изыскания об «апостольском» и «</w:t>
      </w:r>
      <w:proofErr w:type="spellStart"/>
      <w:r w:rsidRPr="00924DE9">
        <w:rPr>
          <w:spacing w:val="2"/>
          <w:szCs w:val="24"/>
        </w:rPr>
        <w:t>постапостольском</w:t>
      </w:r>
      <w:proofErr w:type="spellEnd"/>
      <w:r w:rsidRPr="00924DE9">
        <w:rPr>
          <w:spacing w:val="2"/>
          <w:szCs w:val="24"/>
        </w:rPr>
        <w:t xml:space="preserve">» </w:t>
      </w:r>
      <w:r w:rsidRPr="00924DE9">
        <w:rPr>
          <w:i/>
          <w:iCs/>
          <w:spacing w:val="2"/>
          <w:szCs w:val="24"/>
        </w:rPr>
        <w:t>времени</w:t>
      </w:r>
      <w:r w:rsidRPr="00924DE9">
        <w:rPr>
          <w:spacing w:val="2"/>
          <w:szCs w:val="24"/>
        </w:rPr>
        <w:t xml:space="preserve"> опираются исключительно на евангельскую мифологему, а значит, будучи вторичными, не могут повлиять на доказанный нами на основании внецерковных источников факт о существовании Иисуса во времена Александра Янная. Поэтому, обращаясь к жизни апостолов и их учеников (так называемых «апостольских мужей»), нам предстоит весьма и весьма критически посмотреть на всё, что до сих пор было наработано в этой области.</w:t>
      </w:r>
    </w:p>
    <w:p w14:paraId="45DCC5BB" w14:textId="77777777" w:rsidR="005C46CE" w:rsidRPr="00924DE9" w:rsidRDefault="005C46CE" w:rsidP="000A1B93">
      <w:pPr>
        <w:ind w:firstLine="720"/>
        <w:rPr>
          <w:spacing w:val="2"/>
          <w:szCs w:val="24"/>
        </w:rPr>
      </w:pPr>
    </w:p>
    <w:p w14:paraId="419A81EE" w14:textId="77777777" w:rsidR="005C46CE" w:rsidRPr="00924DE9" w:rsidRDefault="00792E7B" w:rsidP="000A1B93">
      <w:pPr>
        <w:ind w:firstLine="720"/>
        <w:rPr>
          <w:spacing w:val="2"/>
          <w:szCs w:val="24"/>
        </w:rPr>
      </w:pPr>
      <w:r w:rsidRPr="00924DE9">
        <w:rPr>
          <w:spacing w:val="2"/>
          <w:szCs w:val="24"/>
        </w:rPr>
        <w:t>Некоторым читателям могло показаться, что в нашем исследовании мы замахнулись на самое святое – на веру человека в Бога. С этим мы не согласимся, поскольку именно о ценности искренн</w:t>
      </w:r>
      <w:r w:rsidR="00404A30" w:rsidRPr="00924DE9">
        <w:rPr>
          <w:spacing w:val="2"/>
          <w:szCs w:val="24"/>
        </w:rPr>
        <w:t>о</w:t>
      </w:r>
      <w:r w:rsidRPr="00924DE9">
        <w:rPr>
          <w:spacing w:val="2"/>
          <w:szCs w:val="24"/>
        </w:rPr>
        <w:t xml:space="preserve">й </w:t>
      </w:r>
      <w:r w:rsidRPr="00924DE9">
        <w:rPr>
          <w:i/>
          <w:iCs/>
          <w:spacing w:val="2"/>
          <w:szCs w:val="24"/>
        </w:rPr>
        <w:t>веры в</w:t>
      </w:r>
      <w:r w:rsidR="00BE0D7C" w:rsidRPr="00924DE9">
        <w:rPr>
          <w:i/>
          <w:iCs/>
          <w:spacing w:val="2"/>
          <w:szCs w:val="24"/>
        </w:rPr>
        <w:t>о</w:t>
      </w:r>
      <w:r w:rsidRPr="00924DE9">
        <w:rPr>
          <w:i/>
          <w:iCs/>
          <w:spacing w:val="2"/>
          <w:szCs w:val="24"/>
        </w:rPr>
        <w:t xml:space="preserve"> </w:t>
      </w:r>
      <w:r w:rsidR="00A844F6" w:rsidRPr="00924DE9">
        <w:rPr>
          <w:i/>
          <w:iCs/>
          <w:spacing w:val="2"/>
          <w:szCs w:val="24"/>
        </w:rPr>
        <w:t>В</w:t>
      </w:r>
      <w:r w:rsidR="00BE0D7C" w:rsidRPr="00924DE9">
        <w:rPr>
          <w:i/>
          <w:iCs/>
          <w:spacing w:val="2"/>
          <w:szCs w:val="24"/>
        </w:rPr>
        <w:t>севышнее</w:t>
      </w:r>
      <w:r w:rsidRPr="00924DE9">
        <w:rPr>
          <w:spacing w:val="2"/>
          <w:szCs w:val="24"/>
        </w:rPr>
        <w:t xml:space="preserve"> мы говорили очень и очень много, и образцы такой веры мы находили и в православной, и в еврейской традициях, как, впрочем, и в иных верованиях народов мира. Нам представляется, что нашим исследованием мы вс</w:t>
      </w:r>
      <w:r w:rsidR="00A844F6" w:rsidRPr="00924DE9">
        <w:rPr>
          <w:spacing w:val="2"/>
          <w:szCs w:val="24"/>
        </w:rPr>
        <w:t>ё</w:t>
      </w:r>
      <w:r w:rsidRPr="00924DE9">
        <w:rPr>
          <w:spacing w:val="2"/>
          <w:szCs w:val="24"/>
        </w:rPr>
        <w:t xml:space="preserve"> же раскрыли образ Иисуса Христа в несравнимо более чистых, реальных и возвышенных тонах, нежели ранее, заслонённый культом и догматом.</w:t>
      </w:r>
    </w:p>
    <w:p w14:paraId="5F776FFC" w14:textId="77777777" w:rsidR="005C46CE" w:rsidRPr="00924DE9" w:rsidRDefault="005C46CE" w:rsidP="000A1B93">
      <w:pPr>
        <w:ind w:firstLine="720"/>
        <w:rPr>
          <w:spacing w:val="2"/>
          <w:szCs w:val="24"/>
        </w:rPr>
      </w:pPr>
    </w:p>
    <w:p w14:paraId="040FFF4D" w14:textId="77777777" w:rsidR="005C46CE" w:rsidRPr="00924DE9" w:rsidRDefault="00792E7B" w:rsidP="000A1B93">
      <w:pPr>
        <w:ind w:firstLine="720"/>
        <w:rPr>
          <w:spacing w:val="2"/>
          <w:szCs w:val="24"/>
        </w:rPr>
      </w:pPr>
      <w:r w:rsidRPr="00924DE9">
        <w:rPr>
          <w:spacing w:val="2"/>
          <w:szCs w:val="24"/>
        </w:rPr>
        <w:t xml:space="preserve">Совершенно очевидно, что образ Иисуса Христа не является собственностью церкви или даже христианства, ибо Иисус Христос – достояние истории. Равно и </w:t>
      </w:r>
      <w:r w:rsidR="00A844F6" w:rsidRPr="00924DE9">
        <w:rPr>
          <w:spacing w:val="2"/>
          <w:szCs w:val="24"/>
        </w:rPr>
        <w:t>Всевышнее</w:t>
      </w:r>
      <w:r w:rsidRPr="00924DE9">
        <w:rPr>
          <w:spacing w:val="2"/>
          <w:szCs w:val="24"/>
        </w:rPr>
        <w:t xml:space="preserve"> не является монопольной собственностью какого-либо одного вероисповедания или отдельного народа. Нет пред </w:t>
      </w:r>
      <w:r w:rsidR="00A844F6" w:rsidRPr="00924DE9">
        <w:rPr>
          <w:spacing w:val="2"/>
          <w:szCs w:val="24"/>
        </w:rPr>
        <w:t>Высшим</w:t>
      </w:r>
      <w:r w:rsidRPr="00924DE9">
        <w:rPr>
          <w:spacing w:val="2"/>
          <w:szCs w:val="24"/>
        </w:rPr>
        <w:t xml:space="preserve"> «ни эллина</w:t>
      </w:r>
      <w:r w:rsidR="00D32E89" w:rsidRPr="00924DE9">
        <w:rPr>
          <w:spacing w:val="2"/>
          <w:szCs w:val="24"/>
        </w:rPr>
        <w:t>,</w:t>
      </w:r>
      <w:r w:rsidRPr="00924DE9">
        <w:rPr>
          <w:spacing w:val="2"/>
          <w:szCs w:val="24"/>
        </w:rPr>
        <w:t xml:space="preserve"> ни иудея», так же как нет пред </w:t>
      </w:r>
      <w:r w:rsidR="00A844F6" w:rsidRPr="00924DE9">
        <w:rPr>
          <w:spacing w:val="2"/>
          <w:szCs w:val="24"/>
        </w:rPr>
        <w:t>В</w:t>
      </w:r>
      <w:r w:rsidR="00BE0D7C" w:rsidRPr="00924DE9">
        <w:rPr>
          <w:spacing w:val="2"/>
          <w:szCs w:val="24"/>
        </w:rPr>
        <w:t>севыш</w:t>
      </w:r>
      <w:r w:rsidR="00D32E89" w:rsidRPr="00924DE9">
        <w:rPr>
          <w:spacing w:val="2"/>
          <w:szCs w:val="24"/>
        </w:rPr>
        <w:t>н</w:t>
      </w:r>
      <w:r w:rsidR="00BE0D7C" w:rsidRPr="00924DE9">
        <w:rPr>
          <w:spacing w:val="2"/>
          <w:szCs w:val="24"/>
        </w:rPr>
        <w:t>им</w:t>
      </w:r>
      <w:r w:rsidRPr="00924DE9">
        <w:rPr>
          <w:spacing w:val="2"/>
          <w:szCs w:val="24"/>
        </w:rPr>
        <w:t xml:space="preserve"> ни раз и навсегда установленных религий, ни предпочитаемых культов, ни особо лелеемых догматов. Вс</w:t>
      </w:r>
      <w:r w:rsidR="00A844F6" w:rsidRPr="00924DE9">
        <w:rPr>
          <w:spacing w:val="2"/>
          <w:szCs w:val="24"/>
        </w:rPr>
        <w:t>ё</w:t>
      </w:r>
      <w:r w:rsidRPr="00924DE9">
        <w:rPr>
          <w:spacing w:val="2"/>
          <w:szCs w:val="24"/>
        </w:rPr>
        <w:t xml:space="preserve"> это только </w:t>
      </w:r>
      <w:r w:rsidRPr="00924DE9">
        <w:rPr>
          <w:i/>
          <w:iCs/>
          <w:spacing w:val="2"/>
          <w:szCs w:val="24"/>
        </w:rPr>
        <w:t>временные</w:t>
      </w:r>
      <w:r w:rsidRPr="00924DE9">
        <w:rPr>
          <w:spacing w:val="2"/>
          <w:szCs w:val="24"/>
        </w:rPr>
        <w:t xml:space="preserve"> и постоянно совершенствующиеся формы становящегося сознания. Если же что-то и существует непреходящее в этом ветшающем, умирающем и воскрешающем мире, так только любящее, пульсирующее в каждом атоме мироздания – сердце, которое и есть</w:t>
      </w:r>
      <w:r w:rsidR="00A844F6" w:rsidRPr="00924DE9">
        <w:rPr>
          <w:spacing w:val="2"/>
          <w:szCs w:val="24"/>
        </w:rPr>
        <w:t xml:space="preserve"> то, что люди привыкли называть</w:t>
      </w:r>
      <w:r w:rsidRPr="00924DE9">
        <w:rPr>
          <w:spacing w:val="2"/>
          <w:szCs w:val="24"/>
        </w:rPr>
        <w:t xml:space="preserve"> – </w:t>
      </w:r>
      <w:r w:rsidR="00A844F6" w:rsidRPr="00924DE9">
        <w:rPr>
          <w:spacing w:val="2"/>
          <w:szCs w:val="24"/>
        </w:rPr>
        <w:t>Бог</w:t>
      </w:r>
      <w:r w:rsidRPr="00924DE9">
        <w:rPr>
          <w:spacing w:val="2"/>
          <w:szCs w:val="24"/>
        </w:rPr>
        <w:t>.</w:t>
      </w:r>
    </w:p>
    <w:p w14:paraId="74C1DDE6" w14:textId="58374227" w:rsidR="00981A0D" w:rsidRDefault="00981A0D">
      <w:pPr>
        <w:suppressAutoHyphens w:val="0"/>
        <w:overflowPunct/>
        <w:autoSpaceDE/>
        <w:ind w:firstLine="0"/>
        <w:jc w:val="left"/>
        <w:rPr>
          <w:spacing w:val="2"/>
          <w:szCs w:val="24"/>
        </w:rPr>
      </w:pPr>
      <w:r>
        <w:rPr>
          <w:spacing w:val="2"/>
          <w:szCs w:val="24"/>
        </w:rPr>
        <w:br w:type="page"/>
      </w:r>
    </w:p>
    <w:bookmarkStart w:id="34" w:name="_Toc5977820" w:displacedByCustomXml="next"/>
    <w:sdt>
      <w:sdtPr>
        <w:rPr>
          <w:b w:val="0"/>
          <w:bCs w:val="0"/>
          <w:spacing w:val="2"/>
          <w:szCs w:val="20"/>
        </w:rPr>
        <w:id w:val="-1293592086"/>
        <w:docPartObj>
          <w:docPartGallery w:val="Table of Contents"/>
          <w:docPartUnique/>
        </w:docPartObj>
      </w:sdtPr>
      <w:sdtEndPr>
        <w:rPr>
          <w:spacing w:val="0"/>
        </w:rPr>
      </w:sdtEndPr>
      <w:sdtContent>
        <w:p w14:paraId="10285F0A" w14:textId="63741A56" w:rsidR="00981A0D" w:rsidRDefault="00981A0D" w:rsidP="00981A0D">
          <w:pPr>
            <w:pStyle w:val="1"/>
            <w:jc w:val="center"/>
            <w:rPr>
              <w:spacing w:val="2"/>
            </w:rPr>
          </w:pPr>
          <w:r w:rsidRPr="00981A0D">
            <w:rPr>
              <w:spacing w:val="2"/>
            </w:rPr>
            <w:t>О</w:t>
          </w:r>
          <w:r>
            <w:rPr>
              <w:spacing w:val="2"/>
            </w:rPr>
            <w:t>ГЛАВЛЕНИЕ</w:t>
          </w:r>
          <w:bookmarkEnd w:id="34"/>
        </w:p>
        <w:p w14:paraId="34886BAF" w14:textId="77777777" w:rsidR="00981A0D" w:rsidRPr="00981A0D" w:rsidRDefault="00981A0D" w:rsidP="00981A0D"/>
        <w:p w14:paraId="44686F40" w14:textId="23C23C44" w:rsidR="00981A0D" w:rsidRDefault="00981A0D">
          <w:pPr>
            <w:pStyle w:val="11"/>
            <w:tabs>
              <w:tab w:val="right" w:leader="dot" w:pos="7311"/>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977788" w:history="1">
            <w:r w:rsidRPr="00C84F0E">
              <w:rPr>
                <w:rStyle w:val="af5"/>
                <w:noProof/>
                <w:spacing w:val="2"/>
              </w:rPr>
              <w:t>ЧАСТЬ ПЕРВАЯ</w:t>
            </w:r>
            <w:r>
              <w:rPr>
                <w:noProof/>
                <w:webHidden/>
              </w:rPr>
              <w:tab/>
            </w:r>
            <w:r>
              <w:rPr>
                <w:noProof/>
                <w:webHidden/>
              </w:rPr>
              <w:fldChar w:fldCharType="begin"/>
            </w:r>
            <w:r>
              <w:rPr>
                <w:noProof/>
                <w:webHidden/>
              </w:rPr>
              <w:instrText xml:space="preserve"> PAGEREF _Toc5977788 \h </w:instrText>
            </w:r>
            <w:r>
              <w:rPr>
                <w:noProof/>
                <w:webHidden/>
              </w:rPr>
            </w:r>
            <w:r>
              <w:rPr>
                <w:noProof/>
                <w:webHidden/>
              </w:rPr>
              <w:fldChar w:fldCharType="separate"/>
            </w:r>
            <w:r w:rsidR="00F0482F">
              <w:rPr>
                <w:noProof/>
                <w:webHidden/>
              </w:rPr>
              <w:t>6</w:t>
            </w:r>
            <w:r>
              <w:rPr>
                <w:noProof/>
                <w:webHidden/>
              </w:rPr>
              <w:fldChar w:fldCharType="end"/>
            </w:r>
          </w:hyperlink>
        </w:p>
        <w:p w14:paraId="7580C1D7" w14:textId="119F837F" w:rsidR="00981A0D" w:rsidRDefault="00512679">
          <w:pPr>
            <w:pStyle w:val="33"/>
            <w:tabs>
              <w:tab w:val="right" w:leader="dot" w:pos="7311"/>
            </w:tabs>
            <w:rPr>
              <w:rFonts w:asciiTheme="minorHAnsi" w:eastAsiaTheme="minorEastAsia" w:hAnsiTheme="minorHAnsi" w:cstheme="minorBidi"/>
              <w:noProof/>
              <w:sz w:val="22"/>
              <w:szCs w:val="22"/>
            </w:rPr>
          </w:pPr>
          <w:hyperlink w:anchor="_Toc5977789" w:history="1">
            <w:r w:rsidR="00981A0D" w:rsidRPr="00C84F0E">
              <w:rPr>
                <w:rStyle w:val="af5"/>
                <w:rFonts w:eastAsia="Arial Unicode MS"/>
                <w:noProof/>
                <w:spacing w:val="2"/>
              </w:rPr>
              <w:t xml:space="preserve">ГЛАВА </w:t>
            </w:r>
            <w:r w:rsidR="00981A0D" w:rsidRPr="00C84F0E">
              <w:rPr>
                <w:rStyle w:val="af5"/>
                <w:rFonts w:eastAsia="Arial Unicode MS"/>
                <w:noProof/>
                <w:spacing w:val="2"/>
                <w:lang w:val="en-US"/>
              </w:rPr>
              <w:t>I</w:t>
            </w:r>
            <w:r w:rsidR="00981A0D" w:rsidRPr="00C84F0E">
              <w:rPr>
                <w:rStyle w:val="af5"/>
                <w:rFonts w:eastAsia="Arial Unicode MS"/>
                <w:noProof/>
                <w:spacing w:val="2"/>
              </w:rPr>
              <w:t>. Кумран</w:t>
            </w:r>
            <w:r w:rsidR="00981A0D">
              <w:rPr>
                <w:noProof/>
                <w:webHidden/>
              </w:rPr>
              <w:tab/>
            </w:r>
            <w:r w:rsidR="00981A0D">
              <w:rPr>
                <w:noProof/>
                <w:webHidden/>
              </w:rPr>
              <w:fldChar w:fldCharType="begin"/>
            </w:r>
            <w:r w:rsidR="00981A0D">
              <w:rPr>
                <w:noProof/>
                <w:webHidden/>
              </w:rPr>
              <w:instrText xml:space="preserve"> PAGEREF _Toc5977789 \h </w:instrText>
            </w:r>
            <w:r w:rsidR="00981A0D">
              <w:rPr>
                <w:noProof/>
                <w:webHidden/>
              </w:rPr>
            </w:r>
            <w:r w:rsidR="00981A0D">
              <w:rPr>
                <w:noProof/>
                <w:webHidden/>
              </w:rPr>
              <w:fldChar w:fldCharType="separate"/>
            </w:r>
            <w:r w:rsidR="00F0482F">
              <w:rPr>
                <w:noProof/>
                <w:webHidden/>
              </w:rPr>
              <w:t>6</w:t>
            </w:r>
            <w:r w:rsidR="00981A0D">
              <w:rPr>
                <w:noProof/>
                <w:webHidden/>
              </w:rPr>
              <w:fldChar w:fldCharType="end"/>
            </w:r>
          </w:hyperlink>
        </w:p>
        <w:p w14:paraId="67993BE8" w14:textId="0457BC25" w:rsidR="00981A0D" w:rsidRDefault="00512679">
          <w:pPr>
            <w:pStyle w:val="11"/>
            <w:tabs>
              <w:tab w:val="right" w:leader="dot" w:pos="7311"/>
            </w:tabs>
            <w:rPr>
              <w:rFonts w:asciiTheme="minorHAnsi" w:eastAsiaTheme="minorEastAsia" w:hAnsiTheme="minorHAnsi" w:cstheme="minorBidi"/>
              <w:noProof/>
              <w:sz w:val="22"/>
              <w:szCs w:val="22"/>
            </w:rPr>
          </w:pPr>
          <w:hyperlink w:anchor="_Toc5977790" w:history="1">
            <w:r w:rsidR="00981A0D" w:rsidRPr="00C84F0E">
              <w:rPr>
                <w:rStyle w:val="af5"/>
                <w:noProof/>
                <w:spacing w:val="2"/>
              </w:rPr>
              <w:t>1. Кумранское открытие</w:t>
            </w:r>
            <w:r w:rsidR="00981A0D">
              <w:rPr>
                <w:noProof/>
                <w:webHidden/>
              </w:rPr>
              <w:tab/>
            </w:r>
            <w:r w:rsidR="00981A0D">
              <w:rPr>
                <w:noProof/>
                <w:webHidden/>
              </w:rPr>
              <w:fldChar w:fldCharType="begin"/>
            </w:r>
            <w:r w:rsidR="00981A0D">
              <w:rPr>
                <w:noProof/>
                <w:webHidden/>
              </w:rPr>
              <w:instrText xml:space="preserve"> PAGEREF _Toc5977790 \h </w:instrText>
            </w:r>
            <w:r w:rsidR="00981A0D">
              <w:rPr>
                <w:noProof/>
                <w:webHidden/>
              </w:rPr>
            </w:r>
            <w:r w:rsidR="00981A0D">
              <w:rPr>
                <w:noProof/>
                <w:webHidden/>
              </w:rPr>
              <w:fldChar w:fldCharType="separate"/>
            </w:r>
            <w:r w:rsidR="00F0482F">
              <w:rPr>
                <w:noProof/>
                <w:webHidden/>
              </w:rPr>
              <w:t>6</w:t>
            </w:r>
            <w:r w:rsidR="00981A0D">
              <w:rPr>
                <w:noProof/>
                <w:webHidden/>
              </w:rPr>
              <w:fldChar w:fldCharType="end"/>
            </w:r>
          </w:hyperlink>
        </w:p>
        <w:p w14:paraId="7C9C1536" w14:textId="17392C0D" w:rsidR="00981A0D" w:rsidRDefault="00512679">
          <w:pPr>
            <w:pStyle w:val="11"/>
            <w:tabs>
              <w:tab w:val="right" w:leader="dot" w:pos="7311"/>
            </w:tabs>
            <w:rPr>
              <w:rFonts w:asciiTheme="minorHAnsi" w:eastAsiaTheme="minorEastAsia" w:hAnsiTheme="minorHAnsi" w:cstheme="minorBidi"/>
              <w:noProof/>
              <w:sz w:val="22"/>
              <w:szCs w:val="22"/>
            </w:rPr>
          </w:pPr>
          <w:hyperlink w:anchor="_Toc5977791" w:history="1">
            <w:r w:rsidR="00981A0D" w:rsidRPr="00C84F0E">
              <w:rPr>
                <w:rStyle w:val="af5"/>
                <w:noProof/>
                <w:spacing w:val="2"/>
              </w:rPr>
              <w:t>2. Церковь и наука о Кумране и Новом Завете</w:t>
            </w:r>
            <w:r w:rsidR="00981A0D">
              <w:rPr>
                <w:noProof/>
                <w:webHidden/>
              </w:rPr>
              <w:tab/>
            </w:r>
            <w:r w:rsidR="00981A0D">
              <w:rPr>
                <w:noProof/>
                <w:webHidden/>
              </w:rPr>
              <w:fldChar w:fldCharType="begin"/>
            </w:r>
            <w:r w:rsidR="00981A0D">
              <w:rPr>
                <w:noProof/>
                <w:webHidden/>
              </w:rPr>
              <w:instrText xml:space="preserve"> PAGEREF _Toc5977791 \h </w:instrText>
            </w:r>
            <w:r w:rsidR="00981A0D">
              <w:rPr>
                <w:noProof/>
                <w:webHidden/>
              </w:rPr>
            </w:r>
            <w:r w:rsidR="00981A0D">
              <w:rPr>
                <w:noProof/>
                <w:webHidden/>
              </w:rPr>
              <w:fldChar w:fldCharType="separate"/>
            </w:r>
            <w:r w:rsidR="00F0482F">
              <w:rPr>
                <w:noProof/>
                <w:webHidden/>
              </w:rPr>
              <w:t>22</w:t>
            </w:r>
            <w:r w:rsidR="00981A0D">
              <w:rPr>
                <w:noProof/>
                <w:webHidden/>
              </w:rPr>
              <w:fldChar w:fldCharType="end"/>
            </w:r>
          </w:hyperlink>
        </w:p>
        <w:p w14:paraId="0AE6A1F8" w14:textId="64F25786" w:rsidR="00981A0D" w:rsidRDefault="00512679">
          <w:pPr>
            <w:pStyle w:val="11"/>
            <w:tabs>
              <w:tab w:val="right" w:leader="dot" w:pos="7311"/>
            </w:tabs>
            <w:rPr>
              <w:rFonts w:asciiTheme="minorHAnsi" w:eastAsiaTheme="minorEastAsia" w:hAnsiTheme="minorHAnsi" w:cstheme="minorBidi"/>
              <w:noProof/>
              <w:sz w:val="22"/>
              <w:szCs w:val="22"/>
            </w:rPr>
          </w:pPr>
          <w:hyperlink w:anchor="_Toc5977792" w:history="1">
            <w:r w:rsidR="00981A0D" w:rsidRPr="00C84F0E">
              <w:rPr>
                <w:rStyle w:val="af5"/>
                <w:noProof/>
                <w:spacing w:val="2"/>
              </w:rPr>
              <w:t>3. Христианские черты в Кумранской общине</w:t>
            </w:r>
            <w:r w:rsidR="00981A0D">
              <w:rPr>
                <w:noProof/>
                <w:webHidden/>
              </w:rPr>
              <w:tab/>
            </w:r>
            <w:r w:rsidR="00981A0D">
              <w:rPr>
                <w:noProof/>
                <w:webHidden/>
              </w:rPr>
              <w:fldChar w:fldCharType="begin"/>
            </w:r>
            <w:r w:rsidR="00981A0D">
              <w:rPr>
                <w:noProof/>
                <w:webHidden/>
              </w:rPr>
              <w:instrText xml:space="preserve"> PAGEREF _Toc5977792 \h </w:instrText>
            </w:r>
            <w:r w:rsidR="00981A0D">
              <w:rPr>
                <w:noProof/>
                <w:webHidden/>
              </w:rPr>
            </w:r>
            <w:r w:rsidR="00981A0D">
              <w:rPr>
                <w:noProof/>
                <w:webHidden/>
              </w:rPr>
              <w:fldChar w:fldCharType="separate"/>
            </w:r>
            <w:r w:rsidR="00F0482F">
              <w:rPr>
                <w:noProof/>
                <w:webHidden/>
              </w:rPr>
              <w:t>24</w:t>
            </w:r>
            <w:r w:rsidR="00981A0D">
              <w:rPr>
                <w:noProof/>
                <w:webHidden/>
              </w:rPr>
              <w:fldChar w:fldCharType="end"/>
            </w:r>
          </w:hyperlink>
        </w:p>
        <w:p w14:paraId="4CE0698E" w14:textId="72F8C653" w:rsidR="00981A0D" w:rsidRDefault="00512679">
          <w:pPr>
            <w:pStyle w:val="11"/>
            <w:tabs>
              <w:tab w:val="right" w:leader="dot" w:pos="7311"/>
            </w:tabs>
            <w:rPr>
              <w:rFonts w:asciiTheme="minorHAnsi" w:eastAsiaTheme="minorEastAsia" w:hAnsiTheme="minorHAnsi" w:cstheme="minorBidi"/>
              <w:noProof/>
              <w:sz w:val="22"/>
              <w:szCs w:val="22"/>
            </w:rPr>
          </w:pPr>
          <w:hyperlink w:anchor="_Toc5977793" w:history="1">
            <w:r w:rsidR="00981A0D" w:rsidRPr="00C84F0E">
              <w:rPr>
                <w:rStyle w:val="af5"/>
                <w:noProof/>
                <w:spacing w:val="2"/>
              </w:rPr>
              <w:t>4. Датировка времени Кумранской общины</w:t>
            </w:r>
            <w:r w:rsidR="00981A0D">
              <w:rPr>
                <w:noProof/>
                <w:webHidden/>
              </w:rPr>
              <w:tab/>
            </w:r>
            <w:r w:rsidR="00981A0D">
              <w:rPr>
                <w:noProof/>
                <w:webHidden/>
              </w:rPr>
              <w:fldChar w:fldCharType="begin"/>
            </w:r>
            <w:r w:rsidR="00981A0D">
              <w:rPr>
                <w:noProof/>
                <w:webHidden/>
              </w:rPr>
              <w:instrText xml:space="preserve"> PAGEREF _Toc5977793 \h </w:instrText>
            </w:r>
            <w:r w:rsidR="00981A0D">
              <w:rPr>
                <w:noProof/>
                <w:webHidden/>
              </w:rPr>
            </w:r>
            <w:r w:rsidR="00981A0D">
              <w:rPr>
                <w:noProof/>
                <w:webHidden/>
              </w:rPr>
              <w:fldChar w:fldCharType="separate"/>
            </w:r>
            <w:r w:rsidR="00F0482F">
              <w:rPr>
                <w:noProof/>
                <w:webHidden/>
              </w:rPr>
              <w:t>31</w:t>
            </w:r>
            <w:r w:rsidR="00981A0D">
              <w:rPr>
                <w:noProof/>
                <w:webHidden/>
              </w:rPr>
              <w:fldChar w:fldCharType="end"/>
            </w:r>
          </w:hyperlink>
        </w:p>
        <w:p w14:paraId="583E4AD8" w14:textId="64768F6C" w:rsidR="00981A0D" w:rsidRDefault="00512679">
          <w:pPr>
            <w:pStyle w:val="11"/>
            <w:tabs>
              <w:tab w:val="right" w:leader="dot" w:pos="7311"/>
            </w:tabs>
            <w:rPr>
              <w:rFonts w:asciiTheme="minorHAnsi" w:eastAsiaTheme="minorEastAsia" w:hAnsiTheme="minorHAnsi" w:cstheme="minorBidi"/>
              <w:noProof/>
              <w:sz w:val="22"/>
              <w:szCs w:val="22"/>
            </w:rPr>
          </w:pPr>
          <w:hyperlink w:anchor="_Toc5977794" w:history="1">
            <w:r w:rsidR="00981A0D" w:rsidRPr="00C84F0E">
              <w:rPr>
                <w:rStyle w:val="af5"/>
                <w:noProof/>
                <w:spacing w:val="2"/>
              </w:rPr>
              <w:t>5. Кумран о личности Учителя Праведности</w:t>
            </w:r>
            <w:r w:rsidR="00981A0D">
              <w:rPr>
                <w:noProof/>
                <w:webHidden/>
              </w:rPr>
              <w:tab/>
            </w:r>
            <w:r w:rsidR="00981A0D">
              <w:rPr>
                <w:noProof/>
                <w:webHidden/>
              </w:rPr>
              <w:fldChar w:fldCharType="begin"/>
            </w:r>
            <w:r w:rsidR="00981A0D">
              <w:rPr>
                <w:noProof/>
                <w:webHidden/>
              </w:rPr>
              <w:instrText xml:space="preserve"> PAGEREF _Toc5977794 \h </w:instrText>
            </w:r>
            <w:r w:rsidR="00981A0D">
              <w:rPr>
                <w:noProof/>
                <w:webHidden/>
              </w:rPr>
            </w:r>
            <w:r w:rsidR="00981A0D">
              <w:rPr>
                <w:noProof/>
                <w:webHidden/>
              </w:rPr>
              <w:fldChar w:fldCharType="separate"/>
            </w:r>
            <w:r w:rsidR="00F0482F">
              <w:rPr>
                <w:noProof/>
                <w:webHidden/>
              </w:rPr>
              <w:t>32</w:t>
            </w:r>
            <w:r w:rsidR="00981A0D">
              <w:rPr>
                <w:noProof/>
                <w:webHidden/>
              </w:rPr>
              <w:fldChar w:fldCharType="end"/>
            </w:r>
          </w:hyperlink>
        </w:p>
        <w:p w14:paraId="68CA2DA3" w14:textId="61BA271C" w:rsidR="00981A0D" w:rsidRDefault="00512679">
          <w:pPr>
            <w:pStyle w:val="11"/>
            <w:tabs>
              <w:tab w:val="right" w:leader="dot" w:pos="7311"/>
            </w:tabs>
            <w:rPr>
              <w:rFonts w:asciiTheme="minorHAnsi" w:eastAsiaTheme="minorEastAsia" w:hAnsiTheme="minorHAnsi" w:cstheme="minorBidi"/>
              <w:noProof/>
              <w:sz w:val="22"/>
              <w:szCs w:val="22"/>
            </w:rPr>
          </w:pPr>
          <w:hyperlink w:anchor="_Toc5977795" w:history="1">
            <w:r w:rsidR="00981A0D" w:rsidRPr="00C84F0E">
              <w:rPr>
                <w:rStyle w:val="af5"/>
                <w:noProof/>
                <w:spacing w:val="2"/>
              </w:rPr>
              <w:t>6. Предательство, суд и инициатор расправы</w:t>
            </w:r>
            <w:r w:rsidR="00981A0D">
              <w:rPr>
                <w:noProof/>
                <w:webHidden/>
              </w:rPr>
              <w:tab/>
            </w:r>
            <w:r w:rsidR="00981A0D">
              <w:rPr>
                <w:noProof/>
                <w:webHidden/>
              </w:rPr>
              <w:fldChar w:fldCharType="begin"/>
            </w:r>
            <w:r w:rsidR="00981A0D">
              <w:rPr>
                <w:noProof/>
                <w:webHidden/>
              </w:rPr>
              <w:instrText xml:space="preserve"> PAGEREF _Toc5977795 \h </w:instrText>
            </w:r>
            <w:r w:rsidR="00981A0D">
              <w:rPr>
                <w:noProof/>
                <w:webHidden/>
              </w:rPr>
            </w:r>
            <w:r w:rsidR="00981A0D">
              <w:rPr>
                <w:noProof/>
                <w:webHidden/>
              </w:rPr>
              <w:fldChar w:fldCharType="separate"/>
            </w:r>
            <w:r w:rsidR="00F0482F">
              <w:rPr>
                <w:noProof/>
                <w:webHidden/>
              </w:rPr>
              <w:t>36</w:t>
            </w:r>
            <w:r w:rsidR="00981A0D">
              <w:rPr>
                <w:noProof/>
                <w:webHidden/>
              </w:rPr>
              <w:fldChar w:fldCharType="end"/>
            </w:r>
          </w:hyperlink>
        </w:p>
        <w:p w14:paraId="2F45B902" w14:textId="3E38FA63" w:rsidR="00981A0D" w:rsidRDefault="00512679">
          <w:pPr>
            <w:pStyle w:val="33"/>
            <w:tabs>
              <w:tab w:val="right" w:leader="dot" w:pos="7311"/>
            </w:tabs>
            <w:rPr>
              <w:rFonts w:asciiTheme="minorHAnsi" w:eastAsiaTheme="minorEastAsia" w:hAnsiTheme="minorHAnsi" w:cstheme="minorBidi"/>
              <w:noProof/>
              <w:sz w:val="22"/>
              <w:szCs w:val="22"/>
            </w:rPr>
          </w:pPr>
          <w:hyperlink w:anchor="_Toc5977796" w:history="1">
            <w:r w:rsidR="00981A0D" w:rsidRPr="00C84F0E">
              <w:rPr>
                <w:rStyle w:val="af5"/>
                <w:noProof/>
                <w:spacing w:val="2"/>
              </w:rPr>
              <w:t xml:space="preserve">ГЛАВА </w:t>
            </w:r>
            <w:r w:rsidR="00981A0D" w:rsidRPr="00C84F0E">
              <w:rPr>
                <w:rStyle w:val="af5"/>
                <w:noProof/>
                <w:spacing w:val="2"/>
                <w:lang w:val="en-US"/>
              </w:rPr>
              <w:t>II</w:t>
            </w:r>
            <w:r w:rsidR="00981A0D" w:rsidRPr="00C84F0E">
              <w:rPr>
                <w:rStyle w:val="af5"/>
                <w:noProof/>
                <w:spacing w:val="2"/>
              </w:rPr>
              <w:t>. Мистическая традиция об историческом Иисусе</w:t>
            </w:r>
            <w:r w:rsidR="00981A0D">
              <w:rPr>
                <w:noProof/>
                <w:webHidden/>
              </w:rPr>
              <w:tab/>
            </w:r>
            <w:r w:rsidR="00981A0D">
              <w:rPr>
                <w:noProof/>
                <w:webHidden/>
              </w:rPr>
              <w:fldChar w:fldCharType="begin"/>
            </w:r>
            <w:r w:rsidR="00981A0D">
              <w:rPr>
                <w:noProof/>
                <w:webHidden/>
              </w:rPr>
              <w:instrText xml:space="preserve"> PAGEREF _Toc5977796 \h </w:instrText>
            </w:r>
            <w:r w:rsidR="00981A0D">
              <w:rPr>
                <w:noProof/>
                <w:webHidden/>
              </w:rPr>
            </w:r>
            <w:r w:rsidR="00981A0D">
              <w:rPr>
                <w:noProof/>
                <w:webHidden/>
              </w:rPr>
              <w:fldChar w:fldCharType="separate"/>
            </w:r>
            <w:r w:rsidR="00F0482F">
              <w:rPr>
                <w:noProof/>
                <w:webHidden/>
              </w:rPr>
              <w:t>37</w:t>
            </w:r>
            <w:r w:rsidR="00981A0D">
              <w:rPr>
                <w:noProof/>
                <w:webHidden/>
              </w:rPr>
              <w:fldChar w:fldCharType="end"/>
            </w:r>
          </w:hyperlink>
        </w:p>
        <w:p w14:paraId="20D73FB2" w14:textId="012F3143" w:rsidR="00981A0D" w:rsidRDefault="00512679">
          <w:pPr>
            <w:pStyle w:val="11"/>
            <w:tabs>
              <w:tab w:val="right" w:leader="dot" w:pos="7311"/>
            </w:tabs>
            <w:rPr>
              <w:rFonts w:asciiTheme="minorHAnsi" w:eastAsiaTheme="minorEastAsia" w:hAnsiTheme="minorHAnsi" w:cstheme="minorBidi"/>
              <w:noProof/>
              <w:sz w:val="22"/>
              <w:szCs w:val="22"/>
            </w:rPr>
          </w:pPr>
          <w:hyperlink w:anchor="_Toc5977797" w:history="1">
            <w:r w:rsidR="00981A0D" w:rsidRPr="00C84F0E">
              <w:rPr>
                <w:rStyle w:val="af5"/>
                <w:noProof/>
                <w:spacing w:val="2"/>
              </w:rPr>
              <w:t>1. Историческое и мифологическое.</w:t>
            </w:r>
            <w:r w:rsidR="00981A0D">
              <w:rPr>
                <w:noProof/>
                <w:webHidden/>
              </w:rPr>
              <w:tab/>
            </w:r>
            <w:r w:rsidR="00981A0D">
              <w:rPr>
                <w:noProof/>
                <w:webHidden/>
              </w:rPr>
              <w:fldChar w:fldCharType="begin"/>
            </w:r>
            <w:r w:rsidR="00981A0D">
              <w:rPr>
                <w:noProof/>
                <w:webHidden/>
              </w:rPr>
              <w:instrText xml:space="preserve"> PAGEREF _Toc5977797 \h </w:instrText>
            </w:r>
            <w:r w:rsidR="00981A0D">
              <w:rPr>
                <w:noProof/>
                <w:webHidden/>
              </w:rPr>
            </w:r>
            <w:r w:rsidR="00981A0D">
              <w:rPr>
                <w:noProof/>
                <w:webHidden/>
              </w:rPr>
              <w:fldChar w:fldCharType="separate"/>
            </w:r>
            <w:r w:rsidR="00F0482F">
              <w:rPr>
                <w:noProof/>
                <w:webHidden/>
              </w:rPr>
              <w:t>37</w:t>
            </w:r>
            <w:r w:rsidR="00981A0D">
              <w:rPr>
                <w:noProof/>
                <w:webHidden/>
              </w:rPr>
              <w:fldChar w:fldCharType="end"/>
            </w:r>
          </w:hyperlink>
        </w:p>
        <w:p w14:paraId="7CB34B74" w14:textId="274F9EBF" w:rsidR="00981A0D" w:rsidRDefault="00512679">
          <w:pPr>
            <w:pStyle w:val="11"/>
            <w:tabs>
              <w:tab w:val="right" w:leader="dot" w:pos="7311"/>
            </w:tabs>
            <w:rPr>
              <w:rFonts w:asciiTheme="minorHAnsi" w:eastAsiaTheme="minorEastAsia" w:hAnsiTheme="minorHAnsi" w:cstheme="minorBidi"/>
              <w:noProof/>
              <w:sz w:val="22"/>
              <w:szCs w:val="22"/>
            </w:rPr>
          </w:pPr>
          <w:hyperlink w:anchor="_Toc5977798" w:history="1">
            <w:r w:rsidR="00981A0D" w:rsidRPr="00C84F0E">
              <w:rPr>
                <w:rStyle w:val="af5"/>
                <w:noProof/>
                <w:spacing w:val="2"/>
              </w:rPr>
              <w:t>2. Е.П.Блаватская об историческом Иисусе</w:t>
            </w:r>
            <w:r w:rsidR="00981A0D">
              <w:rPr>
                <w:noProof/>
                <w:webHidden/>
              </w:rPr>
              <w:tab/>
            </w:r>
            <w:r w:rsidR="00981A0D">
              <w:rPr>
                <w:noProof/>
                <w:webHidden/>
              </w:rPr>
              <w:fldChar w:fldCharType="begin"/>
            </w:r>
            <w:r w:rsidR="00981A0D">
              <w:rPr>
                <w:noProof/>
                <w:webHidden/>
              </w:rPr>
              <w:instrText xml:space="preserve"> PAGEREF _Toc5977798 \h </w:instrText>
            </w:r>
            <w:r w:rsidR="00981A0D">
              <w:rPr>
                <w:noProof/>
                <w:webHidden/>
              </w:rPr>
            </w:r>
            <w:r w:rsidR="00981A0D">
              <w:rPr>
                <w:noProof/>
                <w:webHidden/>
              </w:rPr>
              <w:fldChar w:fldCharType="separate"/>
            </w:r>
            <w:r w:rsidR="00F0482F">
              <w:rPr>
                <w:noProof/>
                <w:webHidden/>
              </w:rPr>
              <w:t>46</w:t>
            </w:r>
            <w:r w:rsidR="00981A0D">
              <w:rPr>
                <w:noProof/>
                <w:webHidden/>
              </w:rPr>
              <w:fldChar w:fldCharType="end"/>
            </w:r>
          </w:hyperlink>
        </w:p>
        <w:p w14:paraId="05629F66" w14:textId="25F11094" w:rsidR="00981A0D" w:rsidRDefault="00512679">
          <w:pPr>
            <w:pStyle w:val="22"/>
            <w:tabs>
              <w:tab w:val="right" w:leader="dot" w:pos="7311"/>
            </w:tabs>
            <w:rPr>
              <w:rFonts w:asciiTheme="minorHAnsi" w:eastAsiaTheme="minorEastAsia" w:hAnsiTheme="minorHAnsi" w:cstheme="minorBidi"/>
              <w:noProof/>
              <w:sz w:val="22"/>
              <w:szCs w:val="22"/>
            </w:rPr>
          </w:pPr>
          <w:hyperlink w:anchor="_Toc5977799" w:history="1">
            <w:r w:rsidR="00981A0D" w:rsidRPr="00C84F0E">
              <w:rPr>
                <w:rStyle w:val="af5"/>
                <w:noProof/>
                <w:spacing w:val="2"/>
              </w:rPr>
              <w:t>О первоисточниках</w:t>
            </w:r>
            <w:r w:rsidR="00981A0D">
              <w:rPr>
                <w:noProof/>
                <w:webHidden/>
              </w:rPr>
              <w:tab/>
            </w:r>
            <w:r w:rsidR="00981A0D">
              <w:rPr>
                <w:noProof/>
                <w:webHidden/>
              </w:rPr>
              <w:fldChar w:fldCharType="begin"/>
            </w:r>
            <w:r w:rsidR="00981A0D">
              <w:rPr>
                <w:noProof/>
                <w:webHidden/>
              </w:rPr>
              <w:instrText xml:space="preserve"> PAGEREF _Toc5977799 \h </w:instrText>
            </w:r>
            <w:r w:rsidR="00981A0D">
              <w:rPr>
                <w:noProof/>
                <w:webHidden/>
              </w:rPr>
            </w:r>
            <w:r w:rsidR="00981A0D">
              <w:rPr>
                <w:noProof/>
                <w:webHidden/>
              </w:rPr>
              <w:fldChar w:fldCharType="separate"/>
            </w:r>
            <w:r w:rsidR="00F0482F">
              <w:rPr>
                <w:noProof/>
                <w:webHidden/>
              </w:rPr>
              <w:t>50</w:t>
            </w:r>
            <w:r w:rsidR="00981A0D">
              <w:rPr>
                <w:noProof/>
                <w:webHidden/>
              </w:rPr>
              <w:fldChar w:fldCharType="end"/>
            </w:r>
          </w:hyperlink>
        </w:p>
        <w:p w14:paraId="3389C214" w14:textId="5BB6E5A8" w:rsidR="00981A0D" w:rsidRDefault="00512679">
          <w:pPr>
            <w:pStyle w:val="33"/>
            <w:tabs>
              <w:tab w:val="right" w:leader="dot" w:pos="7311"/>
            </w:tabs>
            <w:rPr>
              <w:rFonts w:asciiTheme="minorHAnsi" w:eastAsiaTheme="minorEastAsia" w:hAnsiTheme="minorHAnsi" w:cstheme="minorBidi"/>
              <w:noProof/>
              <w:sz w:val="22"/>
              <w:szCs w:val="22"/>
            </w:rPr>
          </w:pPr>
          <w:hyperlink w:anchor="_Toc5977800" w:history="1">
            <w:r w:rsidR="00981A0D" w:rsidRPr="00C84F0E">
              <w:rPr>
                <w:rStyle w:val="af5"/>
                <w:noProof/>
                <w:spacing w:val="2"/>
              </w:rPr>
              <w:t>ГЛАВА III. Город Лидда в истории и в христианском предании</w:t>
            </w:r>
            <w:r w:rsidR="00981A0D">
              <w:rPr>
                <w:noProof/>
                <w:webHidden/>
              </w:rPr>
              <w:tab/>
            </w:r>
            <w:r w:rsidR="00981A0D">
              <w:rPr>
                <w:noProof/>
                <w:webHidden/>
              </w:rPr>
              <w:fldChar w:fldCharType="begin"/>
            </w:r>
            <w:r w:rsidR="00981A0D">
              <w:rPr>
                <w:noProof/>
                <w:webHidden/>
              </w:rPr>
              <w:instrText xml:space="preserve"> PAGEREF _Toc5977800 \h </w:instrText>
            </w:r>
            <w:r w:rsidR="00981A0D">
              <w:rPr>
                <w:noProof/>
                <w:webHidden/>
              </w:rPr>
            </w:r>
            <w:r w:rsidR="00981A0D">
              <w:rPr>
                <w:noProof/>
                <w:webHidden/>
              </w:rPr>
              <w:fldChar w:fldCharType="separate"/>
            </w:r>
            <w:r w:rsidR="00F0482F">
              <w:rPr>
                <w:noProof/>
                <w:webHidden/>
              </w:rPr>
              <w:t>56</w:t>
            </w:r>
            <w:r w:rsidR="00981A0D">
              <w:rPr>
                <w:noProof/>
                <w:webHidden/>
              </w:rPr>
              <w:fldChar w:fldCharType="end"/>
            </w:r>
          </w:hyperlink>
        </w:p>
        <w:p w14:paraId="46E751AE" w14:textId="0576FA94" w:rsidR="00981A0D" w:rsidRDefault="00512679">
          <w:pPr>
            <w:pStyle w:val="11"/>
            <w:tabs>
              <w:tab w:val="right" w:leader="dot" w:pos="7311"/>
            </w:tabs>
            <w:rPr>
              <w:rFonts w:asciiTheme="minorHAnsi" w:eastAsiaTheme="minorEastAsia" w:hAnsiTheme="minorHAnsi" w:cstheme="minorBidi"/>
              <w:noProof/>
              <w:sz w:val="22"/>
              <w:szCs w:val="22"/>
            </w:rPr>
          </w:pPr>
          <w:hyperlink w:anchor="_Toc5977801" w:history="1">
            <w:r w:rsidR="00981A0D" w:rsidRPr="00C84F0E">
              <w:rPr>
                <w:rStyle w:val="af5"/>
                <w:noProof/>
                <w:spacing w:val="2"/>
              </w:rPr>
              <w:t>1. Город Лидда (Лод)</w:t>
            </w:r>
            <w:r w:rsidR="00981A0D">
              <w:rPr>
                <w:noProof/>
                <w:webHidden/>
              </w:rPr>
              <w:tab/>
            </w:r>
            <w:r w:rsidR="00981A0D">
              <w:rPr>
                <w:noProof/>
                <w:webHidden/>
              </w:rPr>
              <w:fldChar w:fldCharType="begin"/>
            </w:r>
            <w:r w:rsidR="00981A0D">
              <w:rPr>
                <w:noProof/>
                <w:webHidden/>
              </w:rPr>
              <w:instrText xml:space="preserve"> PAGEREF _Toc5977801 \h </w:instrText>
            </w:r>
            <w:r w:rsidR="00981A0D">
              <w:rPr>
                <w:noProof/>
                <w:webHidden/>
              </w:rPr>
            </w:r>
            <w:r w:rsidR="00981A0D">
              <w:rPr>
                <w:noProof/>
                <w:webHidden/>
              </w:rPr>
              <w:fldChar w:fldCharType="separate"/>
            </w:r>
            <w:r w:rsidR="00F0482F">
              <w:rPr>
                <w:noProof/>
                <w:webHidden/>
              </w:rPr>
              <w:t>56</w:t>
            </w:r>
            <w:r w:rsidR="00981A0D">
              <w:rPr>
                <w:noProof/>
                <w:webHidden/>
              </w:rPr>
              <w:fldChar w:fldCharType="end"/>
            </w:r>
          </w:hyperlink>
        </w:p>
        <w:p w14:paraId="333566F0" w14:textId="4DCA84AD" w:rsidR="00981A0D" w:rsidRDefault="00512679">
          <w:pPr>
            <w:pStyle w:val="11"/>
            <w:tabs>
              <w:tab w:val="right" w:leader="dot" w:pos="7311"/>
            </w:tabs>
            <w:rPr>
              <w:rFonts w:asciiTheme="minorHAnsi" w:eastAsiaTheme="minorEastAsia" w:hAnsiTheme="minorHAnsi" w:cstheme="minorBidi"/>
              <w:noProof/>
              <w:sz w:val="22"/>
              <w:szCs w:val="22"/>
            </w:rPr>
          </w:pPr>
          <w:hyperlink w:anchor="_Toc5977802" w:history="1">
            <w:r w:rsidR="00981A0D" w:rsidRPr="00C84F0E">
              <w:rPr>
                <w:rStyle w:val="af5"/>
                <w:noProof/>
                <w:spacing w:val="2"/>
              </w:rPr>
              <w:t>2. Явление возле Лидды</w:t>
            </w:r>
            <w:r w:rsidR="00981A0D">
              <w:rPr>
                <w:noProof/>
                <w:webHidden/>
              </w:rPr>
              <w:tab/>
            </w:r>
            <w:r w:rsidR="00981A0D">
              <w:rPr>
                <w:noProof/>
                <w:webHidden/>
              </w:rPr>
              <w:fldChar w:fldCharType="begin"/>
            </w:r>
            <w:r w:rsidR="00981A0D">
              <w:rPr>
                <w:noProof/>
                <w:webHidden/>
              </w:rPr>
              <w:instrText xml:space="preserve"> PAGEREF _Toc5977802 \h </w:instrText>
            </w:r>
            <w:r w:rsidR="00981A0D">
              <w:rPr>
                <w:noProof/>
                <w:webHidden/>
              </w:rPr>
            </w:r>
            <w:r w:rsidR="00981A0D">
              <w:rPr>
                <w:noProof/>
                <w:webHidden/>
              </w:rPr>
              <w:fldChar w:fldCharType="separate"/>
            </w:r>
            <w:r w:rsidR="00F0482F">
              <w:rPr>
                <w:noProof/>
                <w:webHidden/>
              </w:rPr>
              <w:t>62</w:t>
            </w:r>
            <w:r w:rsidR="00981A0D">
              <w:rPr>
                <w:noProof/>
                <w:webHidden/>
              </w:rPr>
              <w:fldChar w:fldCharType="end"/>
            </w:r>
          </w:hyperlink>
        </w:p>
        <w:p w14:paraId="22BAE027" w14:textId="4B001BAA" w:rsidR="00981A0D" w:rsidRDefault="00512679">
          <w:pPr>
            <w:pStyle w:val="11"/>
            <w:tabs>
              <w:tab w:val="right" w:leader="dot" w:pos="7311"/>
            </w:tabs>
            <w:rPr>
              <w:rFonts w:asciiTheme="minorHAnsi" w:eastAsiaTheme="minorEastAsia" w:hAnsiTheme="minorHAnsi" w:cstheme="minorBidi"/>
              <w:noProof/>
              <w:sz w:val="22"/>
              <w:szCs w:val="22"/>
            </w:rPr>
          </w:pPr>
          <w:hyperlink w:anchor="_Toc5977803" w:history="1">
            <w:r w:rsidR="00981A0D" w:rsidRPr="00C84F0E">
              <w:rPr>
                <w:rStyle w:val="af5"/>
                <w:noProof/>
                <w:spacing w:val="2"/>
              </w:rPr>
              <w:t>3. Апостольское исцеление в Лидде и обращение города в христианство</w:t>
            </w:r>
            <w:r w:rsidR="00981A0D">
              <w:rPr>
                <w:noProof/>
                <w:webHidden/>
              </w:rPr>
              <w:tab/>
            </w:r>
            <w:r w:rsidR="00981A0D">
              <w:rPr>
                <w:noProof/>
                <w:webHidden/>
              </w:rPr>
              <w:fldChar w:fldCharType="begin"/>
            </w:r>
            <w:r w:rsidR="00981A0D">
              <w:rPr>
                <w:noProof/>
                <w:webHidden/>
              </w:rPr>
              <w:instrText xml:space="preserve"> PAGEREF _Toc5977803 \h </w:instrText>
            </w:r>
            <w:r w:rsidR="00981A0D">
              <w:rPr>
                <w:noProof/>
                <w:webHidden/>
              </w:rPr>
            </w:r>
            <w:r w:rsidR="00981A0D">
              <w:rPr>
                <w:noProof/>
                <w:webHidden/>
              </w:rPr>
              <w:fldChar w:fldCharType="separate"/>
            </w:r>
            <w:r w:rsidR="00F0482F">
              <w:rPr>
                <w:noProof/>
                <w:webHidden/>
              </w:rPr>
              <w:t>62</w:t>
            </w:r>
            <w:r w:rsidR="00981A0D">
              <w:rPr>
                <w:noProof/>
                <w:webHidden/>
              </w:rPr>
              <w:fldChar w:fldCharType="end"/>
            </w:r>
          </w:hyperlink>
        </w:p>
        <w:p w14:paraId="7635FF46" w14:textId="44381B53" w:rsidR="00981A0D" w:rsidRDefault="00512679">
          <w:pPr>
            <w:pStyle w:val="11"/>
            <w:tabs>
              <w:tab w:val="right" w:leader="dot" w:pos="7311"/>
            </w:tabs>
            <w:rPr>
              <w:rFonts w:asciiTheme="minorHAnsi" w:eastAsiaTheme="minorEastAsia" w:hAnsiTheme="minorHAnsi" w:cstheme="minorBidi"/>
              <w:noProof/>
              <w:sz w:val="22"/>
              <w:szCs w:val="22"/>
            </w:rPr>
          </w:pPr>
          <w:hyperlink w:anchor="_Toc5977804" w:history="1">
            <w:r w:rsidR="00981A0D" w:rsidRPr="00C84F0E">
              <w:rPr>
                <w:rStyle w:val="af5"/>
                <w:noProof/>
                <w:spacing w:val="2"/>
              </w:rPr>
              <w:t>4. Нерукотворные образы Пресвятой Богородицы в Лидде</w:t>
            </w:r>
            <w:r w:rsidR="00981A0D">
              <w:rPr>
                <w:noProof/>
                <w:webHidden/>
              </w:rPr>
              <w:tab/>
            </w:r>
            <w:r w:rsidR="00981A0D">
              <w:rPr>
                <w:noProof/>
                <w:webHidden/>
              </w:rPr>
              <w:fldChar w:fldCharType="begin"/>
            </w:r>
            <w:r w:rsidR="00981A0D">
              <w:rPr>
                <w:noProof/>
                <w:webHidden/>
              </w:rPr>
              <w:instrText xml:space="preserve"> PAGEREF _Toc5977804 \h </w:instrText>
            </w:r>
            <w:r w:rsidR="00981A0D">
              <w:rPr>
                <w:noProof/>
                <w:webHidden/>
              </w:rPr>
            </w:r>
            <w:r w:rsidR="00981A0D">
              <w:rPr>
                <w:noProof/>
                <w:webHidden/>
              </w:rPr>
              <w:fldChar w:fldCharType="separate"/>
            </w:r>
            <w:r w:rsidR="00F0482F">
              <w:rPr>
                <w:noProof/>
                <w:webHidden/>
              </w:rPr>
              <w:t>63</w:t>
            </w:r>
            <w:r w:rsidR="00981A0D">
              <w:rPr>
                <w:noProof/>
                <w:webHidden/>
              </w:rPr>
              <w:fldChar w:fldCharType="end"/>
            </w:r>
          </w:hyperlink>
        </w:p>
        <w:p w14:paraId="108F08BC" w14:textId="53856D58" w:rsidR="00981A0D" w:rsidRDefault="00512679">
          <w:pPr>
            <w:pStyle w:val="11"/>
            <w:tabs>
              <w:tab w:val="right" w:leader="dot" w:pos="7311"/>
            </w:tabs>
            <w:rPr>
              <w:rFonts w:asciiTheme="minorHAnsi" w:eastAsiaTheme="minorEastAsia" w:hAnsiTheme="minorHAnsi" w:cstheme="minorBidi"/>
              <w:noProof/>
              <w:sz w:val="22"/>
              <w:szCs w:val="22"/>
            </w:rPr>
          </w:pPr>
          <w:hyperlink w:anchor="_Toc5977805" w:history="1">
            <w:r w:rsidR="00981A0D" w:rsidRPr="00C84F0E">
              <w:rPr>
                <w:rStyle w:val="af5"/>
                <w:noProof/>
                <w:spacing w:val="2"/>
              </w:rPr>
              <w:t>5. Георгий Победоносец из Лидды</w:t>
            </w:r>
            <w:r w:rsidR="00981A0D">
              <w:rPr>
                <w:noProof/>
                <w:webHidden/>
              </w:rPr>
              <w:tab/>
            </w:r>
            <w:r w:rsidR="00981A0D">
              <w:rPr>
                <w:noProof/>
                <w:webHidden/>
              </w:rPr>
              <w:fldChar w:fldCharType="begin"/>
            </w:r>
            <w:r w:rsidR="00981A0D">
              <w:rPr>
                <w:noProof/>
                <w:webHidden/>
              </w:rPr>
              <w:instrText xml:space="preserve"> PAGEREF _Toc5977805 \h </w:instrText>
            </w:r>
            <w:r w:rsidR="00981A0D">
              <w:rPr>
                <w:noProof/>
                <w:webHidden/>
              </w:rPr>
            </w:r>
            <w:r w:rsidR="00981A0D">
              <w:rPr>
                <w:noProof/>
                <w:webHidden/>
              </w:rPr>
              <w:fldChar w:fldCharType="separate"/>
            </w:r>
            <w:r w:rsidR="00F0482F">
              <w:rPr>
                <w:noProof/>
                <w:webHidden/>
              </w:rPr>
              <w:t>65</w:t>
            </w:r>
            <w:r w:rsidR="00981A0D">
              <w:rPr>
                <w:noProof/>
                <w:webHidden/>
              </w:rPr>
              <w:fldChar w:fldCharType="end"/>
            </w:r>
          </w:hyperlink>
        </w:p>
        <w:p w14:paraId="5A4EC1C7" w14:textId="39C82A26" w:rsidR="00981A0D" w:rsidRDefault="00512679">
          <w:pPr>
            <w:pStyle w:val="33"/>
            <w:tabs>
              <w:tab w:val="right" w:leader="dot" w:pos="7311"/>
            </w:tabs>
            <w:rPr>
              <w:rFonts w:asciiTheme="minorHAnsi" w:eastAsiaTheme="minorEastAsia" w:hAnsiTheme="minorHAnsi" w:cstheme="minorBidi"/>
              <w:noProof/>
              <w:sz w:val="22"/>
              <w:szCs w:val="22"/>
            </w:rPr>
          </w:pPr>
          <w:hyperlink w:anchor="_Toc5977806" w:history="1">
            <w:r w:rsidR="00981A0D" w:rsidRPr="00C84F0E">
              <w:rPr>
                <w:rStyle w:val="af5"/>
                <w:noProof/>
                <w:spacing w:val="2"/>
              </w:rPr>
              <w:t>ГЛАВА IV. Люди и судьбы во времена Учителя Праведности</w:t>
            </w:r>
            <w:r w:rsidR="00981A0D">
              <w:rPr>
                <w:noProof/>
                <w:webHidden/>
              </w:rPr>
              <w:tab/>
            </w:r>
            <w:r w:rsidR="00981A0D">
              <w:rPr>
                <w:noProof/>
                <w:webHidden/>
              </w:rPr>
              <w:fldChar w:fldCharType="begin"/>
            </w:r>
            <w:r w:rsidR="00981A0D">
              <w:rPr>
                <w:noProof/>
                <w:webHidden/>
              </w:rPr>
              <w:instrText xml:space="preserve"> PAGEREF _Toc5977806 \h </w:instrText>
            </w:r>
            <w:r w:rsidR="00981A0D">
              <w:rPr>
                <w:noProof/>
                <w:webHidden/>
              </w:rPr>
            </w:r>
            <w:r w:rsidR="00981A0D">
              <w:rPr>
                <w:noProof/>
                <w:webHidden/>
              </w:rPr>
              <w:fldChar w:fldCharType="separate"/>
            </w:r>
            <w:r w:rsidR="00F0482F">
              <w:rPr>
                <w:noProof/>
                <w:webHidden/>
              </w:rPr>
              <w:t>69</w:t>
            </w:r>
            <w:r w:rsidR="00981A0D">
              <w:rPr>
                <w:noProof/>
                <w:webHidden/>
              </w:rPr>
              <w:fldChar w:fldCharType="end"/>
            </w:r>
          </w:hyperlink>
        </w:p>
        <w:p w14:paraId="1A6CD2F3" w14:textId="293F6C30" w:rsidR="00981A0D" w:rsidRDefault="00512679">
          <w:pPr>
            <w:pStyle w:val="11"/>
            <w:tabs>
              <w:tab w:val="right" w:leader="dot" w:pos="7311"/>
            </w:tabs>
            <w:rPr>
              <w:rFonts w:asciiTheme="minorHAnsi" w:eastAsiaTheme="minorEastAsia" w:hAnsiTheme="minorHAnsi" w:cstheme="minorBidi"/>
              <w:noProof/>
              <w:sz w:val="22"/>
              <w:szCs w:val="22"/>
            </w:rPr>
          </w:pPr>
          <w:hyperlink w:anchor="_Toc5977807" w:history="1">
            <w:r w:rsidR="00981A0D" w:rsidRPr="00C84F0E">
              <w:rPr>
                <w:rStyle w:val="af5"/>
                <w:noProof/>
                <w:spacing w:val="2"/>
              </w:rPr>
              <w:t>1. Саломея, Александр Яннай и Симеон бен Шет’ах</w:t>
            </w:r>
            <w:r w:rsidR="00981A0D">
              <w:rPr>
                <w:noProof/>
                <w:webHidden/>
              </w:rPr>
              <w:tab/>
            </w:r>
            <w:r w:rsidR="00981A0D">
              <w:rPr>
                <w:noProof/>
                <w:webHidden/>
              </w:rPr>
              <w:fldChar w:fldCharType="begin"/>
            </w:r>
            <w:r w:rsidR="00981A0D">
              <w:rPr>
                <w:noProof/>
                <w:webHidden/>
              </w:rPr>
              <w:instrText xml:space="preserve"> PAGEREF _Toc5977807 \h </w:instrText>
            </w:r>
            <w:r w:rsidR="00981A0D">
              <w:rPr>
                <w:noProof/>
                <w:webHidden/>
              </w:rPr>
            </w:r>
            <w:r w:rsidR="00981A0D">
              <w:rPr>
                <w:noProof/>
                <w:webHidden/>
              </w:rPr>
              <w:fldChar w:fldCharType="separate"/>
            </w:r>
            <w:r w:rsidR="00F0482F">
              <w:rPr>
                <w:noProof/>
                <w:webHidden/>
              </w:rPr>
              <w:t>69</w:t>
            </w:r>
            <w:r w:rsidR="00981A0D">
              <w:rPr>
                <w:noProof/>
                <w:webHidden/>
              </w:rPr>
              <w:fldChar w:fldCharType="end"/>
            </w:r>
          </w:hyperlink>
        </w:p>
        <w:p w14:paraId="5BE57E15" w14:textId="33BA49C7" w:rsidR="00981A0D" w:rsidRDefault="00512679">
          <w:pPr>
            <w:pStyle w:val="11"/>
            <w:tabs>
              <w:tab w:val="right" w:leader="dot" w:pos="7311"/>
            </w:tabs>
            <w:rPr>
              <w:rFonts w:asciiTheme="minorHAnsi" w:eastAsiaTheme="minorEastAsia" w:hAnsiTheme="minorHAnsi" w:cstheme="minorBidi"/>
              <w:noProof/>
              <w:sz w:val="22"/>
              <w:szCs w:val="22"/>
            </w:rPr>
          </w:pPr>
          <w:hyperlink w:anchor="_Toc5977808" w:history="1">
            <w:r w:rsidR="00981A0D" w:rsidRPr="00C84F0E">
              <w:rPr>
                <w:rStyle w:val="af5"/>
                <w:noProof/>
                <w:spacing w:val="2"/>
              </w:rPr>
              <w:t>2. «Тольдот Иешу»</w:t>
            </w:r>
            <w:r w:rsidR="00981A0D">
              <w:rPr>
                <w:noProof/>
                <w:webHidden/>
              </w:rPr>
              <w:tab/>
            </w:r>
            <w:r w:rsidR="00981A0D">
              <w:rPr>
                <w:noProof/>
                <w:webHidden/>
              </w:rPr>
              <w:fldChar w:fldCharType="begin"/>
            </w:r>
            <w:r w:rsidR="00981A0D">
              <w:rPr>
                <w:noProof/>
                <w:webHidden/>
              </w:rPr>
              <w:instrText xml:space="preserve"> PAGEREF _Toc5977808 \h </w:instrText>
            </w:r>
            <w:r w:rsidR="00981A0D">
              <w:rPr>
                <w:noProof/>
                <w:webHidden/>
              </w:rPr>
            </w:r>
            <w:r w:rsidR="00981A0D">
              <w:rPr>
                <w:noProof/>
                <w:webHidden/>
              </w:rPr>
              <w:fldChar w:fldCharType="separate"/>
            </w:r>
            <w:r w:rsidR="00F0482F">
              <w:rPr>
                <w:noProof/>
                <w:webHidden/>
              </w:rPr>
              <w:t>74</w:t>
            </w:r>
            <w:r w:rsidR="00981A0D">
              <w:rPr>
                <w:noProof/>
                <w:webHidden/>
              </w:rPr>
              <w:fldChar w:fldCharType="end"/>
            </w:r>
          </w:hyperlink>
        </w:p>
        <w:p w14:paraId="0E22C240" w14:textId="69AA94E3" w:rsidR="00981A0D" w:rsidRDefault="00512679">
          <w:pPr>
            <w:pStyle w:val="22"/>
            <w:tabs>
              <w:tab w:val="right" w:leader="dot" w:pos="7311"/>
            </w:tabs>
            <w:rPr>
              <w:rFonts w:asciiTheme="minorHAnsi" w:eastAsiaTheme="minorEastAsia" w:hAnsiTheme="minorHAnsi" w:cstheme="minorBidi"/>
              <w:noProof/>
              <w:sz w:val="22"/>
              <w:szCs w:val="22"/>
            </w:rPr>
          </w:pPr>
          <w:hyperlink w:anchor="_Toc5977809" w:history="1">
            <w:r w:rsidR="00981A0D" w:rsidRPr="00C84F0E">
              <w:rPr>
                <w:rStyle w:val="af5"/>
                <w:noProof/>
                <w:spacing w:val="2"/>
              </w:rPr>
              <w:t>Иоанн Креститель</w:t>
            </w:r>
            <w:r w:rsidR="00981A0D">
              <w:rPr>
                <w:noProof/>
                <w:webHidden/>
              </w:rPr>
              <w:tab/>
            </w:r>
            <w:r w:rsidR="00981A0D">
              <w:rPr>
                <w:noProof/>
                <w:webHidden/>
              </w:rPr>
              <w:fldChar w:fldCharType="begin"/>
            </w:r>
            <w:r w:rsidR="00981A0D">
              <w:rPr>
                <w:noProof/>
                <w:webHidden/>
              </w:rPr>
              <w:instrText xml:space="preserve"> PAGEREF _Toc5977809 \h </w:instrText>
            </w:r>
            <w:r w:rsidR="00981A0D">
              <w:rPr>
                <w:noProof/>
                <w:webHidden/>
              </w:rPr>
            </w:r>
            <w:r w:rsidR="00981A0D">
              <w:rPr>
                <w:noProof/>
                <w:webHidden/>
              </w:rPr>
              <w:fldChar w:fldCharType="separate"/>
            </w:r>
            <w:r w:rsidR="00F0482F">
              <w:rPr>
                <w:noProof/>
                <w:webHidden/>
              </w:rPr>
              <w:t>79</w:t>
            </w:r>
            <w:r w:rsidR="00981A0D">
              <w:rPr>
                <w:noProof/>
                <w:webHidden/>
              </w:rPr>
              <w:fldChar w:fldCharType="end"/>
            </w:r>
          </w:hyperlink>
        </w:p>
        <w:p w14:paraId="6682C3D3" w14:textId="45DBC2BA" w:rsidR="00981A0D" w:rsidRDefault="00512679">
          <w:pPr>
            <w:pStyle w:val="22"/>
            <w:tabs>
              <w:tab w:val="right" w:leader="dot" w:pos="7311"/>
            </w:tabs>
            <w:rPr>
              <w:rFonts w:asciiTheme="minorHAnsi" w:eastAsiaTheme="minorEastAsia" w:hAnsiTheme="minorHAnsi" w:cstheme="minorBidi"/>
              <w:noProof/>
              <w:sz w:val="22"/>
              <w:szCs w:val="22"/>
            </w:rPr>
          </w:pPr>
          <w:hyperlink w:anchor="_Toc5977810" w:history="1">
            <w:r w:rsidR="00981A0D" w:rsidRPr="00C84F0E">
              <w:rPr>
                <w:rStyle w:val="af5"/>
                <w:noProof/>
                <w:spacing w:val="2"/>
              </w:rPr>
              <w:t>Род Давида и Иисус</w:t>
            </w:r>
            <w:r w:rsidR="00981A0D">
              <w:rPr>
                <w:noProof/>
                <w:webHidden/>
              </w:rPr>
              <w:tab/>
            </w:r>
            <w:r w:rsidR="00981A0D">
              <w:rPr>
                <w:noProof/>
                <w:webHidden/>
              </w:rPr>
              <w:fldChar w:fldCharType="begin"/>
            </w:r>
            <w:r w:rsidR="00981A0D">
              <w:rPr>
                <w:noProof/>
                <w:webHidden/>
              </w:rPr>
              <w:instrText xml:space="preserve"> PAGEREF _Toc5977810 \h </w:instrText>
            </w:r>
            <w:r w:rsidR="00981A0D">
              <w:rPr>
                <w:noProof/>
                <w:webHidden/>
              </w:rPr>
            </w:r>
            <w:r w:rsidR="00981A0D">
              <w:rPr>
                <w:noProof/>
                <w:webHidden/>
              </w:rPr>
              <w:fldChar w:fldCharType="separate"/>
            </w:r>
            <w:r w:rsidR="00F0482F">
              <w:rPr>
                <w:noProof/>
                <w:webHidden/>
              </w:rPr>
              <w:t>88</w:t>
            </w:r>
            <w:r w:rsidR="00981A0D">
              <w:rPr>
                <w:noProof/>
                <w:webHidden/>
              </w:rPr>
              <w:fldChar w:fldCharType="end"/>
            </w:r>
          </w:hyperlink>
        </w:p>
        <w:p w14:paraId="419F66CB" w14:textId="58BEA4DA" w:rsidR="00981A0D" w:rsidRDefault="00512679">
          <w:pPr>
            <w:pStyle w:val="11"/>
            <w:tabs>
              <w:tab w:val="right" w:leader="dot" w:pos="7311"/>
            </w:tabs>
            <w:rPr>
              <w:rFonts w:asciiTheme="minorHAnsi" w:eastAsiaTheme="minorEastAsia" w:hAnsiTheme="minorHAnsi" w:cstheme="minorBidi"/>
              <w:noProof/>
              <w:sz w:val="22"/>
              <w:szCs w:val="22"/>
            </w:rPr>
          </w:pPr>
          <w:hyperlink w:anchor="_Toc5977811" w:history="1">
            <w:r w:rsidR="00981A0D" w:rsidRPr="00C84F0E">
              <w:rPr>
                <w:rStyle w:val="af5"/>
                <w:noProof/>
                <w:spacing w:val="2"/>
              </w:rPr>
              <w:t>3. Утраченные годы Христа</w:t>
            </w:r>
            <w:r w:rsidR="00981A0D">
              <w:rPr>
                <w:noProof/>
                <w:webHidden/>
              </w:rPr>
              <w:tab/>
            </w:r>
            <w:r w:rsidR="00981A0D">
              <w:rPr>
                <w:noProof/>
                <w:webHidden/>
              </w:rPr>
              <w:fldChar w:fldCharType="begin"/>
            </w:r>
            <w:r w:rsidR="00981A0D">
              <w:rPr>
                <w:noProof/>
                <w:webHidden/>
              </w:rPr>
              <w:instrText xml:space="preserve"> PAGEREF _Toc5977811 \h </w:instrText>
            </w:r>
            <w:r w:rsidR="00981A0D">
              <w:rPr>
                <w:noProof/>
                <w:webHidden/>
              </w:rPr>
            </w:r>
            <w:r w:rsidR="00981A0D">
              <w:rPr>
                <w:noProof/>
                <w:webHidden/>
              </w:rPr>
              <w:fldChar w:fldCharType="separate"/>
            </w:r>
            <w:r w:rsidR="00F0482F">
              <w:rPr>
                <w:noProof/>
                <w:webHidden/>
              </w:rPr>
              <w:t>90</w:t>
            </w:r>
            <w:r w:rsidR="00981A0D">
              <w:rPr>
                <w:noProof/>
                <w:webHidden/>
              </w:rPr>
              <w:fldChar w:fldCharType="end"/>
            </w:r>
          </w:hyperlink>
        </w:p>
        <w:p w14:paraId="1B375E3A" w14:textId="06DE6B83" w:rsidR="00981A0D" w:rsidRDefault="00512679">
          <w:pPr>
            <w:pStyle w:val="11"/>
            <w:tabs>
              <w:tab w:val="right" w:leader="dot" w:pos="7311"/>
            </w:tabs>
            <w:rPr>
              <w:rFonts w:asciiTheme="minorHAnsi" w:eastAsiaTheme="minorEastAsia" w:hAnsiTheme="minorHAnsi" w:cstheme="minorBidi"/>
              <w:noProof/>
              <w:sz w:val="22"/>
              <w:szCs w:val="22"/>
            </w:rPr>
          </w:pPr>
          <w:hyperlink w:anchor="_Toc5977812" w:history="1">
            <w:r w:rsidR="00981A0D" w:rsidRPr="00C84F0E">
              <w:rPr>
                <w:rStyle w:val="af5"/>
                <w:noProof/>
                <w:spacing w:val="2"/>
              </w:rPr>
              <w:t>4. Хронология жизни Иисуса</w:t>
            </w:r>
            <w:r w:rsidR="00981A0D">
              <w:rPr>
                <w:noProof/>
                <w:webHidden/>
              </w:rPr>
              <w:tab/>
            </w:r>
            <w:r w:rsidR="00981A0D">
              <w:rPr>
                <w:noProof/>
                <w:webHidden/>
              </w:rPr>
              <w:fldChar w:fldCharType="begin"/>
            </w:r>
            <w:r w:rsidR="00981A0D">
              <w:rPr>
                <w:noProof/>
                <w:webHidden/>
              </w:rPr>
              <w:instrText xml:space="preserve"> PAGEREF _Toc5977812 \h </w:instrText>
            </w:r>
            <w:r w:rsidR="00981A0D">
              <w:rPr>
                <w:noProof/>
                <w:webHidden/>
              </w:rPr>
            </w:r>
            <w:r w:rsidR="00981A0D">
              <w:rPr>
                <w:noProof/>
                <w:webHidden/>
              </w:rPr>
              <w:fldChar w:fldCharType="separate"/>
            </w:r>
            <w:r w:rsidR="00F0482F">
              <w:rPr>
                <w:noProof/>
                <w:webHidden/>
              </w:rPr>
              <w:t>104</w:t>
            </w:r>
            <w:r w:rsidR="00981A0D">
              <w:rPr>
                <w:noProof/>
                <w:webHidden/>
              </w:rPr>
              <w:fldChar w:fldCharType="end"/>
            </w:r>
          </w:hyperlink>
        </w:p>
        <w:p w14:paraId="3626A0CD" w14:textId="312440D0" w:rsidR="00981A0D" w:rsidRDefault="00512679">
          <w:pPr>
            <w:pStyle w:val="33"/>
            <w:tabs>
              <w:tab w:val="right" w:leader="dot" w:pos="7311"/>
            </w:tabs>
            <w:rPr>
              <w:rFonts w:asciiTheme="minorHAnsi" w:eastAsiaTheme="minorEastAsia" w:hAnsiTheme="minorHAnsi" w:cstheme="minorBidi"/>
              <w:noProof/>
              <w:sz w:val="22"/>
              <w:szCs w:val="22"/>
            </w:rPr>
          </w:pPr>
          <w:hyperlink w:anchor="_Toc5977813" w:history="1">
            <w:r w:rsidR="00981A0D" w:rsidRPr="00C84F0E">
              <w:rPr>
                <w:rStyle w:val="af5"/>
                <w:noProof/>
                <w:spacing w:val="2"/>
              </w:rPr>
              <w:t>ГЛАВА V. Академические споры</w:t>
            </w:r>
            <w:r w:rsidR="00981A0D">
              <w:rPr>
                <w:noProof/>
                <w:webHidden/>
              </w:rPr>
              <w:tab/>
            </w:r>
            <w:r w:rsidR="00981A0D">
              <w:rPr>
                <w:noProof/>
                <w:webHidden/>
              </w:rPr>
              <w:fldChar w:fldCharType="begin"/>
            </w:r>
            <w:r w:rsidR="00981A0D">
              <w:rPr>
                <w:noProof/>
                <w:webHidden/>
              </w:rPr>
              <w:instrText xml:space="preserve"> PAGEREF _Toc5977813 \h </w:instrText>
            </w:r>
            <w:r w:rsidR="00981A0D">
              <w:rPr>
                <w:noProof/>
                <w:webHidden/>
              </w:rPr>
            </w:r>
            <w:r w:rsidR="00981A0D">
              <w:rPr>
                <w:noProof/>
                <w:webHidden/>
              </w:rPr>
              <w:fldChar w:fldCharType="separate"/>
            </w:r>
            <w:r w:rsidR="00F0482F">
              <w:rPr>
                <w:noProof/>
                <w:webHidden/>
              </w:rPr>
              <w:t>106</w:t>
            </w:r>
            <w:r w:rsidR="00981A0D">
              <w:rPr>
                <w:noProof/>
                <w:webHidden/>
              </w:rPr>
              <w:fldChar w:fldCharType="end"/>
            </w:r>
          </w:hyperlink>
        </w:p>
        <w:p w14:paraId="02F3A820" w14:textId="1C4C098F" w:rsidR="00981A0D" w:rsidRDefault="00512679">
          <w:pPr>
            <w:pStyle w:val="11"/>
            <w:tabs>
              <w:tab w:val="right" w:leader="dot" w:pos="7311"/>
            </w:tabs>
            <w:rPr>
              <w:rFonts w:asciiTheme="minorHAnsi" w:eastAsiaTheme="minorEastAsia" w:hAnsiTheme="minorHAnsi" w:cstheme="minorBidi"/>
              <w:noProof/>
              <w:sz w:val="22"/>
              <w:szCs w:val="22"/>
            </w:rPr>
          </w:pPr>
          <w:hyperlink w:anchor="_Toc5977814" w:history="1">
            <w:r w:rsidR="00981A0D" w:rsidRPr="00C84F0E">
              <w:rPr>
                <w:rStyle w:val="af5"/>
                <w:noProof/>
                <w:spacing w:val="2"/>
              </w:rPr>
              <w:t>ЧАСТЬ ВТОРАЯ</w:t>
            </w:r>
            <w:r w:rsidR="00981A0D">
              <w:rPr>
                <w:noProof/>
                <w:webHidden/>
              </w:rPr>
              <w:tab/>
            </w:r>
            <w:r w:rsidR="00981A0D">
              <w:rPr>
                <w:noProof/>
                <w:webHidden/>
              </w:rPr>
              <w:fldChar w:fldCharType="begin"/>
            </w:r>
            <w:r w:rsidR="00981A0D">
              <w:rPr>
                <w:noProof/>
                <w:webHidden/>
              </w:rPr>
              <w:instrText xml:space="preserve"> PAGEREF _Toc5977814 \h </w:instrText>
            </w:r>
            <w:r w:rsidR="00981A0D">
              <w:rPr>
                <w:noProof/>
                <w:webHidden/>
              </w:rPr>
            </w:r>
            <w:r w:rsidR="00981A0D">
              <w:rPr>
                <w:noProof/>
                <w:webHidden/>
              </w:rPr>
              <w:fldChar w:fldCharType="separate"/>
            </w:r>
            <w:r w:rsidR="00F0482F">
              <w:rPr>
                <w:noProof/>
                <w:webHidden/>
              </w:rPr>
              <w:t>116</w:t>
            </w:r>
            <w:r w:rsidR="00981A0D">
              <w:rPr>
                <w:noProof/>
                <w:webHidden/>
              </w:rPr>
              <w:fldChar w:fldCharType="end"/>
            </w:r>
          </w:hyperlink>
        </w:p>
        <w:p w14:paraId="58858A52" w14:textId="182BBBFF" w:rsidR="00981A0D" w:rsidRDefault="00512679">
          <w:pPr>
            <w:pStyle w:val="33"/>
            <w:tabs>
              <w:tab w:val="right" w:leader="dot" w:pos="7311"/>
            </w:tabs>
            <w:rPr>
              <w:rFonts w:asciiTheme="minorHAnsi" w:eastAsiaTheme="minorEastAsia" w:hAnsiTheme="minorHAnsi" w:cstheme="minorBidi"/>
              <w:noProof/>
              <w:sz w:val="22"/>
              <w:szCs w:val="22"/>
            </w:rPr>
          </w:pPr>
          <w:hyperlink w:anchor="_Toc5977815" w:history="1">
            <w:r w:rsidR="00981A0D" w:rsidRPr="00C84F0E">
              <w:rPr>
                <w:rStyle w:val="af5"/>
                <w:noProof/>
                <w:spacing w:val="2"/>
              </w:rPr>
              <w:t>ГЛАВА VI. Кто распял Иисуса Христа?</w:t>
            </w:r>
            <w:r w:rsidR="00981A0D">
              <w:rPr>
                <w:noProof/>
                <w:webHidden/>
              </w:rPr>
              <w:tab/>
            </w:r>
            <w:r w:rsidR="00981A0D">
              <w:rPr>
                <w:noProof/>
                <w:webHidden/>
              </w:rPr>
              <w:fldChar w:fldCharType="begin"/>
            </w:r>
            <w:r w:rsidR="00981A0D">
              <w:rPr>
                <w:noProof/>
                <w:webHidden/>
              </w:rPr>
              <w:instrText xml:space="preserve"> PAGEREF _Toc5977815 \h </w:instrText>
            </w:r>
            <w:r w:rsidR="00981A0D">
              <w:rPr>
                <w:noProof/>
                <w:webHidden/>
              </w:rPr>
            </w:r>
            <w:r w:rsidR="00981A0D">
              <w:rPr>
                <w:noProof/>
                <w:webHidden/>
              </w:rPr>
              <w:fldChar w:fldCharType="separate"/>
            </w:r>
            <w:r w:rsidR="00F0482F">
              <w:rPr>
                <w:noProof/>
                <w:webHidden/>
              </w:rPr>
              <w:t>125</w:t>
            </w:r>
            <w:r w:rsidR="00981A0D">
              <w:rPr>
                <w:noProof/>
                <w:webHidden/>
              </w:rPr>
              <w:fldChar w:fldCharType="end"/>
            </w:r>
          </w:hyperlink>
        </w:p>
        <w:p w14:paraId="16185C90" w14:textId="56FE192F" w:rsidR="00981A0D" w:rsidRDefault="00512679">
          <w:pPr>
            <w:pStyle w:val="11"/>
            <w:tabs>
              <w:tab w:val="right" w:leader="dot" w:pos="7311"/>
            </w:tabs>
            <w:rPr>
              <w:rFonts w:asciiTheme="minorHAnsi" w:eastAsiaTheme="minorEastAsia" w:hAnsiTheme="minorHAnsi" w:cstheme="minorBidi"/>
              <w:noProof/>
              <w:sz w:val="22"/>
              <w:szCs w:val="22"/>
            </w:rPr>
          </w:pPr>
          <w:hyperlink w:anchor="_Toc5977816" w:history="1">
            <w:r w:rsidR="00981A0D" w:rsidRPr="00C84F0E">
              <w:rPr>
                <w:rStyle w:val="af5"/>
                <w:noProof/>
                <w:spacing w:val="2"/>
              </w:rPr>
              <w:t>1. Синедрион</w:t>
            </w:r>
            <w:r w:rsidR="00981A0D">
              <w:rPr>
                <w:noProof/>
                <w:webHidden/>
              </w:rPr>
              <w:tab/>
            </w:r>
            <w:r w:rsidR="00981A0D">
              <w:rPr>
                <w:noProof/>
                <w:webHidden/>
              </w:rPr>
              <w:fldChar w:fldCharType="begin"/>
            </w:r>
            <w:r w:rsidR="00981A0D">
              <w:rPr>
                <w:noProof/>
                <w:webHidden/>
              </w:rPr>
              <w:instrText xml:space="preserve"> PAGEREF _Toc5977816 \h </w:instrText>
            </w:r>
            <w:r w:rsidR="00981A0D">
              <w:rPr>
                <w:noProof/>
                <w:webHidden/>
              </w:rPr>
            </w:r>
            <w:r w:rsidR="00981A0D">
              <w:rPr>
                <w:noProof/>
                <w:webHidden/>
              </w:rPr>
              <w:fldChar w:fldCharType="separate"/>
            </w:r>
            <w:r w:rsidR="00F0482F">
              <w:rPr>
                <w:noProof/>
                <w:webHidden/>
              </w:rPr>
              <w:t>125</w:t>
            </w:r>
            <w:r w:rsidR="00981A0D">
              <w:rPr>
                <w:noProof/>
                <w:webHidden/>
              </w:rPr>
              <w:fldChar w:fldCharType="end"/>
            </w:r>
          </w:hyperlink>
        </w:p>
        <w:p w14:paraId="3FA3B297" w14:textId="748E3CC7" w:rsidR="00981A0D" w:rsidRDefault="00512679">
          <w:pPr>
            <w:pStyle w:val="11"/>
            <w:tabs>
              <w:tab w:val="right" w:leader="dot" w:pos="7311"/>
            </w:tabs>
            <w:rPr>
              <w:rFonts w:asciiTheme="minorHAnsi" w:eastAsiaTheme="minorEastAsia" w:hAnsiTheme="minorHAnsi" w:cstheme="minorBidi"/>
              <w:noProof/>
              <w:sz w:val="22"/>
              <w:szCs w:val="22"/>
            </w:rPr>
          </w:pPr>
          <w:hyperlink w:anchor="_Toc5977817" w:history="1">
            <w:r w:rsidR="00981A0D" w:rsidRPr="00C84F0E">
              <w:rPr>
                <w:rStyle w:val="af5"/>
                <w:noProof/>
                <w:spacing w:val="2"/>
              </w:rPr>
              <w:t>2. История Иудеи после Распятия</w:t>
            </w:r>
            <w:r w:rsidR="00981A0D">
              <w:rPr>
                <w:noProof/>
                <w:webHidden/>
              </w:rPr>
              <w:tab/>
            </w:r>
            <w:r w:rsidR="00981A0D">
              <w:rPr>
                <w:noProof/>
                <w:webHidden/>
              </w:rPr>
              <w:fldChar w:fldCharType="begin"/>
            </w:r>
            <w:r w:rsidR="00981A0D">
              <w:rPr>
                <w:noProof/>
                <w:webHidden/>
              </w:rPr>
              <w:instrText xml:space="preserve"> PAGEREF _Toc5977817 \h </w:instrText>
            </w:r>
            <w:r w:rsidR="00981A0D">
              <w:rPr>
                <w:noProof/>
                <w:webHidden/>
              </w:rPr>
            </w:r>
            <w:r w:rsidR="00981A0D">
              <w:rPr>
                <w:noProof/>
                <w:webHidden/>
              </w:rPr>
              <w:fldChar w:fldCharType="separate"/>
            </w:r>
            <w:r w:rsidR="00F0482F">
              <w:rPr>
                <w:noProof/>
                <w:webHidden/>
              </w:rPr>
              <w:t>128</w:t>
            </w:r>
            <w:r w:rsidR="00981A0D">
              <w:rPr>
                <w:noProof/>
                <w:webHidden/>
              </w:rPr>
              <w:fldChar w:fldCharType="end"/>
            </w:r>
          </w:hyperlink>
        </w:p>
        <w:p w14:paraId="06072021" w14:textId="1CCDD72A" w:rsidR="00981A0D" w:rsidRDefault="00512679">
          <w:pPr>
            <w:pStyle w:val="33"/>
            <w:tabs>
              <w:tab w:val="right" w:leader="dot" w:pos="7311"/>
            </w:tabs>
            <w:rPr>
              <w:rFonts w:asciiTheme="minorHAnsi" w:eastAsiaTheme="minorEastAsia" w:hAnsiTheme="minorHAnsi" w:cstheme="minorBidi"/>
              <w:noProof/>
              <w:sz w:val="22"/>
              <w:szCs w:val="22"/>
            </w:rPr>
          </w:pPr>
          <w:hyperlink w:anchor="_Toc5977818" w:history="1">
            <w:r w:rsidR="00981A0D" w:rsidRPr="00C84F0E">
              <w:rPr>
                <w:rStyle w:val="af5"/>
                <w:noProof/>
                <w:spacing w:val="2"/>
              </w:rPr>
              <w:t>ГЛАВА VII. За что распяли Иисуса Христа?</w:t>
            </w:r>
            <w:r w:rsidR="00981A0D">
              <w:rPr>
                <w:noProof/>
                <w:webHidden/>
              </w:rPr>
              <w:tab/>
            </w:r>
            <w:r w:rsidR="00981A0D">
              <w:rPr>
                <w:noProof/>
                <w:webHidden/>
              </w:rPr>
              <w:fldChar w:fldCharType="begin"/>
            </w:r>
            <w:r w:rsidR="00981A0D">
              <w:rPr>
                <w:noProof/>
                <w:webHidden/>
              </w:rPr>
              <w:instrText xml:space="preserve"> PAGEREF _Toc5977818 \h </w:instrText>
            </w:r>
            <w:r w:rsidR="00981A0D">
              <w:rPr>
                <w:noProof/>
                <w:webHidden/>
              </w:rPr>
            </w:r>
            <w:r w:rsidR="00981A0D">
              <w:rPr>
                <w:noProof/>
                <w:webHidden/>
              </w:rPr>
              <w:fldChar w:fldCharType="separate"/>
            </w:r>
            <w:r w:rsidR="00F0482F">
              <w:rPr>
                <w:noProof/>
                <w:webHidden/>
              </w:rPr>
              <w:t>130</w:t>
            </w:r>
            <w:r w:rsidR="00981A0D">
              <w:rPr>
                <w:noProof/>
                <w:webHidden/>
              </w:rPr>
              <w:fldChar w:fldCharType="end"/>
            </w:r>
          </w:hyperlink>
        </w:p>
        <w:p w14:paraId="5A683A39" w14:textId="44049179" w:rsidR="00981A0D" w:rsidRDefault="00512679">
          <w:pPr>
            <w:pStyle w:val="11"/>
            <w:tabs>
              <w:tab w:val="right" w:leader="dot" w:pos="7311"/>
            </w:tabs>
            <w:rPr>
              <w:rFonts w:asciiTheme="minorHAnsi" w:eastAsiaTheme="minorEastAsia" w:hAnsiTheme="minorHAnsi" w:cstheme="minorBidi"/>
              <w:noProof/>
              <w:sz w:val="22"/>
              <w:szCs w:val="22"/>
            </w:rPr>
          </w:pPr>
          <w:hyperlink w:anchor="_Toc5977819" w:history="1">
            <w:r w:rsidR="00981A0D" w:rsidRPr="00C84F0E">
              <w:rPr>
                <w:rStyle w:val="af5"/>
                <w:noProof/>
                <w:spacing w:val="2"/>
              </w:rPr>
              <w:t>ЗАКЛЮЧЕНИЕ</w:t>
            </w:r>
            <w:r w:rsidR="00981A0D">
              <w:rPr>
                <w:noProof/>
                <w:webHidden/>
              </w:rPr>
              <w:tab/>
            </w:r>
            <w:r w:rsidR="00981A0D">
              <w:rPr>
                <w:noProof/>
                <w:webHidden/>
              </w:rPr>
              <w:fldChar w:fldCharType="begin"/>
            </w:r>
            <w:r w:rsidR="00981A0D">
              <w:rPr>
                <w:noProof/>
                <w:webHidden/>
              </w:rPr>
              <w:instrText xml:space="preserve"> PAGEREF _Toc5977819 \h </w:instrText>
            </w:r>
            <w:r w:rsidR="00981A0D">
              <w:rPr>
                <w:noProof/>
                <w:webHidden/>
              </w:rPr>
            </w:r>
            <w:r w:rsidR="00981A0D">
              <w:rPr>
                <w:noProof/>
                <w:webHidden/>
              </w:rPr>
              <w:fldChar w:fldCharType="separate"/>
            </w:r>
            <w:r w:rsidR="00F0482F">
              <w:rPr>
                <w:noProof/>
                <w:webHidden/>
              </w:rPr>
              <w:t>131</w:t>
            </w:r>
            <w:r w:rsidR="00981A0D">
              <w:rPr>
                <w:noProof/>
                <w:webHidden/>
              </w:rPr>
              <w:fldChar w:fldCharType="end"/>
            </w:r>
          </w:hyperlink>
        </w:p>
        <w:p w14:paraId="6B8E8B4D" w14:textId="0545C0CB" w:rsidR="00981A0D" w:rsidRDefault="00512679">
          <w:pPr>
            <w:pStyle w:val="11"/>
            <w:tabs>
              <w:tab w:val="right" w:leader="dot" w:pos="7311"/>
            </w:tabs>
            <w:rPr>
              <w:rFonts w:asciiTheme="minorHAnsi" w:eastAsiaTheme="minorEastAsia" w:hAnsiTheme="minorHAnsi" w:cstheme="minorBidi"/>
              <w:noProof/>
              <w:sz w:val="22"/>
              <w:szCs w:val="22"/>
            </w:rPr>
          </w:pPr>
          <w:hyperlink w:anchor="_Toc5977820" w:history="1">
            <w:r w:rsidR="00981A0D" w:rsidRPr="00C84F0E">
              <w:rPr>
                <w:rStyle w:val="af5"/>
                <w:noProof/>
                <w:spacing w:val="2"/>
              </w:rPr>
              <w:t>ОГЛАВЛЕНИЕ</w:t>
            </w:r>
            <w:r w:rsidR="00981A0D">
              <w:rPr>
                <w:noProof/>
                <w:webHidden/>
              </w:rPr>
              <w:tab/>
            </w:r>
            <w:r w:rsidR="00981A0D">
              <w:rPr>
                <w:noProof/>
                <w:webHidden/>
              </w:rPr>
              <w:fldChar w:fldCharType="begin"/>
            </w:r>
            <w:r w:rsidR="00981A0D">
              <w:rPr>
                <w:noProof/>
                <w:webHidden/>
              </w:rPr>
              <w:instrText xml:space="preserve"> PAGEREF _Toc5977820 \h </w:instrText>
            </w:r>
            <w:r w:rsidR="00981A0D">
              <w:rPr>
                <w:noProof/>
                <w:webHidden/>
              </w:rPr>
            </w:r>
            <w:r w:rsidR="00981A0D">
              <w:rPr>
                <w:noProof/>
                <w:webHidden/>
              </w:rPr>
              <w:fldChar w:fldCharType="separate"/>
            </w:r>
            <w:r w:rsidR="00F0482F">
              <w:rPr>
                <w:noProof/>
                <w:webHidden/>
              </w:rPr>
              <w:t>134</w:t>
            </w:r>
            <w:r w:rsidR="00981A0D">
              <w:rPr>
                <w:noProof/>
                <w:webHidden/>
              </w:rPr>
              <w:fldChar w:fldCharType="end"/>
            </w:r>
          </w:hyperlink>
        </w:p>
        <w:p w14:paraId="77D2B4FB" w14:textId="5ADBFC3C" w:rsidR="00981A0D" w:rsidRDefault="00981A0D">
          <w:r>
            <w:rPr>
              <w:b/>
              <w:bCs/>
            </w:rPr>
            <w:fldChar w:fldCharType="end"/>
          </w:r>
        </w:p>
      </w:sdtContent>
    </w:sdt>
    <w:p w14:paraId="323CDEFC" w14:textId="77777777" w:rsidR="00981A0D" w:rsidRPr="00924DE9" w:rsidRDefault="00981A0D" w:rsidP="00981A0D">
      <w:pPr>
        <w:ind w:firstLine="720"/>
        <w:jc w:val="left"/>
        <w:rPr>
          <w:spacing w:val="2"/>
          <w:szCs w:val="24"/>
        </w:rPr>
      </w:pPr>
    </w:p>
    <w:sectPr w:rsidR="00981A0D" w:rsidRPr="00924DE9" w:rsidSect="0050752D">
      <w:footerReference w:type="default" r:id="rId23"/>
      <w:pgSz w:w="10440" w:h="15120" w:code="7"/>
      <w:pgMar w:top="720" w:right="1531" w:bottom="1134" w:left="1588"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90EC1F" w14:textId="77777777" w:rsidR="00DE32F3" w:rsidRDefault="00DE32F3">
      <w:r>
        <w:separator/>
      </w:r>
    </w:p>
  </w:endnote>
  <w:endnote w:type="continuationSeparator" w:id="0">
    <w:p w14:paraId="0042B205" w14:textId="77777777" w:rsidR="00DE32F3" w:rsidRDefault="00DE32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embedRegular r:id="rId1" w:fontKey="{25A8AFB8-C148-47CC-AA2A-C120E061CEFC}"/>
    <w:embedBold r:id="rId2" w:fontKey="{DAFBB949-B31D-432F-8D43-00AC61808646}"/>
    <w:embedItalic r:id="rId3" w:fontKey="{76AF69C1-C404-4050-A51E-114F083BA7FE}"/>
    <w:embedBoldItalic r:id="rId4" w:fontKey="{7240CA7A-A912-47B3-8855-40A8D6D8AE0E}"/>
  </w:font>
  <w:font w:name="Courier New">
    <w:panose1 w:val="02070309020205020404"/>
    <w:charset w:val="CC"/>
    <w:family w:val="modern"/>
    <w:pitch w:val="fixed"/>
    <w:sig w:usb0="E0002EFF" w:usb1="C0007843" w:usb2="00000009" w:usb3="00000000" w:csb0="000001FF" w:csb1="00000000"/>
    <w:embedRegular r:id="rId5" w:fontKey="{78C4FF43-22DD-4104-A618-7E23F7072753}"/>
  </w:font>
  <w:font w:name="Wingdings">
    <w:panose1 w:val="05000000000000000000"/>
    <w:charset w:val="02"/>
    <w:family w:val="auto"/>
    <w:pitch w:val="variable"/>
    <w:sig w:usb0="00000000" w:usb1="10000000" w:usb2="00000000" w:usb3="00000000" w:csb0="80000000" w:csb1="00000000"/>
    <w:embedRegular r:id="rId6" w:fontKey="{66BC287D-45E9-43C2-B8FF-4169DB6C1406}"/>
  </w:font>
  <w:font w:name="Symbol">
    <w:panose1 w:val="05050102010706020507"/>
    <w:charset w:val="02"/>
    <w:family w:val="roman"/>
    <w:pitch w:val="variable"/>
    <w:sig w:usb0="00000000" w:usb1="10000000" w:usb2="00000000" w:usb3="00000000" w:csb0="80000000" w:csb1="00000000"/>
    <w:embedRegular r:id="rId7" w:fontKey="{5A11A0A3-32B0-4CCF-9A1B-B9BC67655562}"/>
  </w:font>
  <w:font w:name="Arial Unicode MS">
    <w:panose1 w:val="020B0604020202020204"/>
    <w:charset w:val="80"/>
    <w:family w:val="swiss"/>
    <w:pitch w:val="variable"/>
    <w:sig w:usb0="F7FFAFFF" w:usb1="E9DFFFFF" w:usb2="0000003F" w:usb3="00000000" w:csb0="003F01FF" w:csb1="00000000"/>
  </w:font>
  <w:font w:name="SchoolBook">
    <w:panose1 w:val="00000000000000000000"/>
    <w:charset w:val="00"/>
    <w:family w:val="auto"/>
    <w:pitch w:val="variable"/>
    <w:sig w:usb0="00000287" w:usb1="00000000" w:usb2="00000000" w:usb3="00000000" w:csb0="0000001F" w:csb1="00000000"/>
    <w:embedRegular r:id="rId8" w:fontKey="{AA09292F-AC10-400D-A4EC-9C302082A4AC}"/>
    <w:embedBold r:id="rId9" w:fontKey="{51FA65DD-28C1-4BD2-8E44-4E715725C04E}"/>
    <w:embedItalic r:id="rId10" w:fontKey="{17AB8691-6432-47D1-A73F-1D77AC09E51E}"/>
    <w:embedBoldItalic r:id="rId11" w:fontKey="{2520458A-130C-48AD-B2A9-E7442B4ECB6D}"/>
  </w:font>
  <w:font w:name="Tahoma">
    <w:panose1 w:val="020B0604030504040204"/>
    <w:charset w:val="CC"/>
    <w:family w:val="swiss"/>
    <w:pitch w:val="variable"/>
    <w:sig w:usb0="E1002EFF" w:usb1="C000605B" w:usb2="00000029" w:usb3="00000000" w:csb0="000101FF" w:csb1="00000000"/>
    <w:embedRegular r:id="rId12" w:fontKey="{08F801E7-9417-4635-893F-9219AAB0B0AF}"/>
  </w:font>
  <w:font w:name="Arial Black">
    <w:panose1 w:val="020B0A04020102020204"/>
    <w:charset w:val="CC"/>
    <w:family w:val="swiss"/>
    <w:pitch w:val="variable"/>
    <w:sig w:usb0="A00002AF" w:usb1="400078FB" w:usb2="00000000" w:usb3="00000000" w:csb0="0000009F" w:csb1="00000000"/>
    <w:embedBold r:id="rId13" w:fontKey="{44A22405-FDFF-4ADD-AB71-920BA7184B77}"/>
  </w:font>
  <w:font w:name="Bookman Old Style">
    <w:panose1 w:val="02050604050505020204"/>
    <w:charset w:val="CC"/>
    <w:family w:val="roman"/>
    <w:pitch w:val="variable"/>
    <w:sig w:usb0="00000287" w:usb1="00000000" w:usb2="00000000" w:usb3="00000000" w:csb0="0000009F" w:csb1="00000000"/>
    <w:embedRegular r:id="rId14" w:fontKey="{D97D0C10-9A58-4770-AEDB-0656D3F6E19F}"/>
  </w:font>
  <w:font w:name="Calibri">
    <w:panose1 w:val="020F0502020204030204"/>
    <w:charset w:val="CC"/>
    <w:family w:val="swiss"/>
    <w:pitch w:val="variable"/>
    <w:sig w:usb0="E4002EFF" w:usb1="C000247B" w:usb2="00000009" w:usb3="00000000" w:csb0="000001FF" w:csb1="00000000"/>
    <w:embedRegular r:id="rId15" w:fontKey="{D10C4283-AC7F-4E9F-8A54-D8CCF5662F77}"/>
  </w:font>
  <w:font w:name="Segoe UI">
    <w:panose1 w:val="020B0502040204020203"/>
    <w:charset w:val="CC"/>
    <w:family w:val="swiss"/>
    <w:pitch w:val="variable"/>
    <w:sig w:usb0="E4002EFF" w:usb1="C000E47F" w:usb2="00000009" w:usb3="00000000" w:csb0="000001FF" w:csb1="00000000"/>
    <w:embedRegular r:id="rId16" w:fontKey="{CD62E618-5AAC-436F-A660-D42103BB9F52}"/>
  </w:font>
  <w:font w:name="Calibri Light">
    <w:panose1 w:val="020F0302020204030204"/>
    <w:charset w:val="CC"/>
    <w:family w:val="swiss"/>
    <w:pitch w:val="variable"/>
    <w:sig w:usb0="E4002EFF" w:usb1="C000247B" w:usb2="00000009" w:usb3="00000000" w:csb0="000001FF" w:csb1="00000000"/>
    <w:embedRegular r:id="rId17" w:fontKey="{D90EBEAE-58A5-4B75-94A3-0915FBBCCA54}"/>
  </w:font>
  <w:font w:name="KudrashovC">
    <w:panose1 w:val="00000000000000000000"/>
    <w:charset w:val="CC"/>
    <w:family w:val="auto"/>
    <w:pitch w:val="variable"/>
    <w:sig w:usb0="8000028B" w:usb1="0000204A" w:usb2="00000000" w:usb3="00000000" w:csb0="00000005" w:csb1="00000000"/>
    <w:embedRegular r:id="rId18" w:fontKey="{9DADB485-7456-41D1-9DE0-9E327FC11006}"/>
  </w:font>
  <w:font w:name="Cambria">
    <w:panose1 w:val="02040503050406030204"/>
    <w:charset w:val="CC"/>
    <w:family w:val="roman"/>
    <w:pitch w:val="variable"/>
    <w:sig w:usb0="E00006FF" w:usb1="420024FF" w:usb2="02000000" w:usb3="00000000" w:csb0="0000019F" w:csb1="00000000"/>
    <w:embedRegular r:id="rId19" w:fontKey="{F77976D5-4DEB-4458-A217-EACC23C88089}"/>
    <w:embedBold r:id="rId20" w:fontKey="{BA58D911-4552-4AD9-8BFB-BBFA2C1ABBF9}"/>
  </w:font>
  <w:font w:name="Book Antiqua">
    <w:panose1 w:val="02040602050305030304"/>
    <w:charset w:val="CC"/>
    <w:family w:val="roman"/>
    <w:pitch w:val="variable"/>
    <w:sig w:usb0="00000287" w:usb1="00000000" w:usb2="00000000" w:usb3="00000000" w:csb0="0000009F" w:csb1="00000000"/>
    <w:embedItalic r:id="rId21" w:fontKey="{284D5C73-552A-4288-A2ED-830B795E6809}"/>
  </w:font>
  <w:font w:name="Arial">
    <w:panose1 w:val="020B0604020202020204"/>
    <w:charset w:val="CC"/>
    <w:family w:val="swiss"/>
    <w:pitch w:val="variable"/>
    <w:sig w:usb0="E0002EFF" w:usb1="C000785B" w:usb2="00000009" w:usb3="00000000" w:csb0="000001FF" w:csb1="00000000"/>
    <w:embedRegular r:id="rId22" w:fontKey="{EB43E078-538D-47AF-B75C-716410E32B7B}"/>
    <w:embedItalic r:id="rId23" w:fontKey="{F1E363A9-4C29-46B9-921A-A47BA0B2D8A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23872754"/>
      <w:docPartObj>
        <w:docPartGallery w:val="Page Numbers (Bottom of Page)"/>
        <w:docPartUnique/>
      </w:docPartObj>
    </w:sdtPr>
    <w:sdtEndPr/>
    <w:sdtContent>
      <w:p w14:paraId="150D7F3B" w14:textId="77777777" w:rsidR="00C7751C" w:rsidRDefault="00C7751C">
        <w:pPr>
          <w:pStyle w:val="aa"/>
          <w:jc w:val="right"/>
        </w:pPr>
        <w:r>
          <w:fldChar w:fldCharType="begin"/>
        </w:r>
        <w:r>
          <w:instrText>PAGE   \* MERGEFORMAT</w:instrText>
        </w:r>
        <w:r>
          <w:fldChar w:fldCharType="separate"/>
        </w:r>
        <w:r>
          <w:t>2</w:t>
        </w:r>
        <w:r>
          <w:fldChar w:fldCharType="end"/>
        </w:r>
      </w:p>
    </w:sdtContent>
  </w:sdt>
  <w:p w14:paraId="41D6C9EF" w14:textId="77777777" w:rsidR="00C7751C" w:rsidRDefault="00C7751C">
    <w:pPr>
      <w:pStyle w:val="aa"/>
      <w:ind w:right="36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5C67EB" w14:textId="77777777" w:rsidR="00DE32F3" w:rsidRDefault="00DE32F3">
      <w:r>
        <w:rPr>
          <w:color w:val="000000"/>
        </w:rPr>
        <w:separator/>
      </w:r>
    </w:p>
  </w:footnote>
  <w:footnote w:type="continuationSeparator" w:id="0">
    <w:p w14:paraId="34BCE8E0" w14:textId="77777777" w:rsidR="00DE32F3" w:rsidRDefault="00DE32F3">
      <w:r>
        <w:continuationSeparator/>
      </w:r>
    </w:p>
  </w:footnote>
  <w:footnote w:id="1">
    <w:p w14:paraId="6BC4D4FC" w14:textId="77777777" w:rsidR="00C7751C" w:rsidRPr="00924DE9" w:rsidRDefault="00C7751C" w:rsidP="00EC2803">
      <w:pPr>
        <w:pStyle w:val="a4"/>
        <w:rPr>
          <w:spacing w:val="2"/>
        </w:rPr>
      </w:pPr>
      <w:r w:rsidRPr="00924DE9">
        <w:rPr>
          <w:rStyle w:val="af4"/>
          <w:spacing w:val="2"/>
        </w:rPr>
        <w:footnoteRef/>
      </w:r>
      <w:r w:rsidRPr="00924DE9">
        <w:rPr>
          <w:spacing w:val="2"/>
        </w:rPr>
        <w:t xml:space="preserve"> Амусин И.Д. Рукописи Мертвого моря. М., 1961.</w:t>
      </w:r>
    </w:p>
  </w:footnote>
  <w:footnote w:id="2">
    <w:p w14:paraId="792BAD12" w14:textId="77777777" w:rsidR="00C7751C" w:rsidRPr="00924DE9" w:rsidRDefault="00C7751C" w:rsidP="00EC2803">
      <w:pPr>
        <w:pStyle w:val="a4"/>
        <w:rPr>
          <w:spacing w:val="2"/>
        </w:rPr>
      </w:pPr>
      <w:r w:rsidRPr="00924DE9">
        <w:rPr>
          <w:rStyle w:val="af4"/>
          <w:spacing w:val="2"/>
        </w:rPr>
        <w:footnoteRef/>
      </w:r>
      <w:r w:rsidRPr="00924DE9">
        <w:rPr>
          <w:spacing w:val="2"/>
        </w:rPr>
        <w:t xml:space="preserve"> Хосроев А. Из истории раннего христианства в Египте. М., 1997. С.10-12. </w:t>
      </w:r>
    </w:p>
  </w:footnote>
  <w:footnote w:id="3">
    <w:p w14:paraId="1B9B908A" w14:textId="77777777" w:rsidR="00C7751C" w:rsidRPr="00924DE9" w:rsidRDefault="00C7751C" w:rsidP="00EC2803">
      <w:pPr>
        <w:pStyle w:val="a4"/>
        <w:rPr>
          <w:spacing w:val="2"/>
        </w:rPr>
      </w:pPr>
      <w:r w:rsidRPr="00924DE9">
        <w:rPr>
          <w:rStyle w:val="af4"/>
          <w:spacing w:val="2"/>
        </w:rPr>
        <w:footnoteRef/>
      </w:r>
      <w:r w:rsidRPr="00924DE9">
        <w:rPr>
          <w:spacing w:val="2"/>
        </w:rPr>
        <w:t xml:space="preserve"> Трофимова </w:t>
      </w:r>
      <w:r w:rsidRPr="00924DE9">
        <w:rPr>
          <w:spacing w:val="2"/>
        </w:rPr>
        <w:t>М.К. Историко-философские вопросы гностицизма. М., 1979. С.3.</w:t>
      </w:r>
    </w:p>
  </w:footnote>
  <w:footnote w:id="4">
    <w:p w14:paraId="3A04C17E" w14:textId="77777777" w:rsidR="00C7751C" w:rsidRPr="00924DE9" w:rsidRDefault="00C7751C" w:rsidP="00EC2803">
      <w:pPr>
        <w:pStyle w:val="a4"/>
        <w:rPr>
          <w:spacing w:val="2"/>
        </w:rPr>
      </w:pPr>
      <w:r w:rsidRPr="00924DE9">
        <w:rPr>
          <w:rStyle w:val="af4"/>
          <w:spacing w:val="2"/>
        </w:rPr>
        <w:footnoteRef/>
      </w:r>
      <w:r w:rsidRPr="00924DE9">
        <w:rPr>
          <w:spacing w:val="2"/>
        </w:rPr>
        <w:t xml:space="preserve"> Хосроев А. Из истории раннего христианства в Египте. М., 1997. С.89.</w:t>
      </w:r>
    </w:p>
  </w:footnote>
  <w:footnote w:id="5">
    <w:p w14:paraId="637FE3ED" w14:textId="77777777" w:rsidR="00C7751C" w:rsidRPr="00924DE9" w:rsidRDefault="00C7751C" w:rsidP="00EC2803">
      <w:pPr>
        <w:pStyle w:val="a4"/>
        <w:rPr>
          <w:spacing w:val="2"/>
        </w:rPr>
      </w:pPr>
      <w:r w:rsidRPr="00924DE9">
        <w:rPr>
          <w:rStyle w:val="af4"/>
          <w:spacing w:val="2"/>
        </w:rPr>
        <w:footnoteRef/>
      </w:r>
      <w:r w:rsidRPr="00924DE9">
        <w:rPr>
          <w:spacing w:val="2"/>
        </w:rPr>
        <w:t xml:space="preserve"> Амусин </w:t>
      </w:r>
      <w:r w:rsidRPr="00924DE9">
        <w:rPr>
          <w:spacing w:val="2"/>
        </w:rPr>
        <w:t>И.Д. Находки у Мертвого моря. М., 1964. С.6.</w:t>
      </w:r>
    </w:p>
  </w:footnote>
  <w:footnote w:id="6">
    <w:p w14:paraId="3C57DD2E" w14:textId="77777777" w:rsidR="00C7751C" w:rsidRPr="00924DE9" w:rsidRDefault="00C7751C" w:rsidP="00030D46">
      <w:pPr>
        <w:pStyle w:val="a4"/>
        <w:rPr>
          <w:spacing w:val="2"/>
        </w:rPr>
      </w:pPr>
      <w:r w:rsidRPr="00924DE9">
        <w:rPr>
          <w:rStyle w:val="af4"/>
          <w:spacing w:val="2"/>
        </w:rPr>
        <w:footnoteRef/>
      </w:r>
      <w:r w:rsidRPr="00924DE9">
        <w:rPr>
          <w:spacing w:val="2"/>
        </w:rPr>
        <w:t xml:space="preserve"> Беляев Леонид. Христианские древности. М., 1998. С.59.</w:t>
      </w:r>
    </w:p>
  </w:footnote>
  <w:footnote w:id="7">
    <w:p w14:paraId="11CCFEA3" w14:textId="77777777" w:rsidR="00C7751C" w:rsidRPr="00924DE9" w:rsidRDefault="00C7751C" w:rsidP="00030D46">
      <w:pPr>
        <w:ind w:firstLine="0"/>
        <w:rPr>
          <w:spacing w:val="2"/>
          <w:sz w:val="20"/>
        </w:rPr>
      </w:pPr>
      <w:r w:rsidRPr="00924DE9">
        <w:rPr>
          <w:rStyle w:val="af4"/>
          <w:spacing w:val="2"/>
          <w:sz w:val="20"/>
        </w:rPr>
        <w:footnoteRef/>
      </w:r>
      <w:r w:rsidRPr="00924DE9">
        <w:rPr>
          <w:spacing w:val="2"/>
          <w:sz w:val="20"/>
        </w:rPr>
        <w:t xml:space="preserve"> См.: Беляев Леонид. Христианские древности. М., 1998. С.60.</w:t>
      </w:r>
    </w:p>
  </w:footnote>
  <w:footnote w:id="8">
    <w:p w14:paraId="00516D4A" w14:textId="77777777" w:rsidR="00C7751C" w:rsidRPr="00924DE9" w:rsidRDefault="00C7751C" w:rsidP="003E6C01">
      <w:pPr>
        <w:pStyle w:val="a4"/>
        <w:rPr>
          <w:spacing w:val="2"/>
        </w:rPr>
      </w:pPr>
      <w:r w:rsidRPr="00924DE9">
        <w:rPr>
          <w:rStyle w:val="af4"/>
          <w:spacing w:val="2"/>
        </w:rPr>
        <w:footnoteRef/>
      </w:r>
      <w:r w:rsidRPr="00924DE9">
        <w:rPr>
          <w:spacing w:val="2"/>
        </w:rPr>
        <w:t xml:space="preserve"> Подлинные причины задержки были не только в субъективном нежелании христианских и еврейских учёных форсировать выдачу в свет переводов, прежде всего древних библейских текстов (главные свитки, имеющие отношение </w:t>
      </w:r>
      <w:r w:rsidRPr="00924DE9">
        <w:rPr>
          <w:spacing w:val="2"/>
        </w:rPr>
        <w:t xml:space="preserve">к Кумранской общине были уже опубликованы). В 1953 г. Хардинг набирает международную команду из 8 учёных, чтобы работать над свитками в восточном Иерусалиме. Однако, в июне 1967 года Израиль наносит поражение арабам в Шестидневной войне и получив контроль над Хирбет Кумраном, Иерусалимским Археологическим Музеем и всеми свитками (кроме малой части). </w:t>
      </w:r>
      <w:r w:rsidRPr="00924DE9">
        <w:rPr>
          <w:spacing w:val="2"/>
        </w:rPr>
        <w:t xml:space="preserve">Проарабские (христианские) учёные </w:t>
      </w:r>
      <w:r w:rsidRPr="00924DE9">
        <w:rPr>
          <w:i/>
          <w:iCs/>
          <w:spacing w:val="2"/>
        </w:rPr>
        <w:t>Р. де Во</w:t>
      </w:r>
      <w:r w:rsidRPr="00924DE9">
        <w:rPr>
          <w:spacing w:val="2"/>
        </w:rPr>
        <w:t xml:space="preserve">, </w:t>
      </w:r>
      <w:r w:rsidRPr="00924DE9">
        <w:rPr>
          <w:i/>
          <w:iCs/>
          <w:spacing w:val="2"/>
        </w:rPr>
        <w:t>Скеган</w:t>
      </w:r>
      <w:r w:rsidRPr="00924DE9">
        <w:rPr>
          <w:spacing w:val="2"/>
        </w:rPr>
        <w:t xml:space="preserve"> (Католический университет в Вашингтоне), </w:t>
      </w:r>
      <w:r w:rsidRPr="00924DE9">
        <w:rPr>
          <w:i/>
          <w:iCs/>
          <w:spacing w:val="2"/>
        </w:rPr>
        <w:t>Старки</w:t>
      </w:r>
      <w:r w:rsidRPr="00924DE9">
        <w:rPr>
          <w:spacing w:val="2"/>
        </w:rPr>
        <w:t xml:space="preserve"> и </w:t>
      </w:r>
      <w:r w:rsidRPr="00924DE9">
        <w:rPr>
          <w:i/>
          <w:iCs/>
          <w:spacing w:val="2"/>
        </w:rPr>
        <w:t>Милик</w:t>
      </w:r>
      <w:r w:rsidRPr="00924DE9">
        <w:rPr>
          <w:spacing w:val="2"/>
        </w:rPr>
        <w:t xml:space="preserve"> отказываются сотрудничать с израильтянами. Дальнейшая публикация свитков оказывается заблокированной. В период 1971 – 1988 гг. умирают большинство ведущих учёных-кумранистов, стоявших у истоков открытия и имевших доступ к документам, в том числе два редактора готовившегося издания. В 1987 г. профессор из Оксфорда </w:t>
      </w:r>
      <w:r w:rsidRPr="00924DE9">
        <w:rPr>
          <w:i/>
          <w:iCs/>
          <w:spacing w:val="2"/>
        </w:rPr>
        <w:t>Гезе Вермеш</w:t>
      </w:r>
      <w:r w:rsidRPr="00924DE9">
        <w:rPr>
          <w:spacing w:val="2"/>
        </w:rPr>
        <w:t xml:space="preserve"> к сорокалетней годовщине открытия созывает Лондонскую конференцию и призывает к немедленной публикации свитков, хотя бы в виде фотографий (то есть без перевода и комментариев). В августе-сентябре 1989 г. разгорается публичная дискуссия с взаимными обвинениями между историком, Эйсенманом и главным редактором свитков, Стругнеллом (Иисусов колледж в Оксфорде) по проблеме доступа к свиткам и их скорейшей публикации. В сентябре 1989 г. коллоквиум по свиткам в </w:t>
      </w:r>
      <w:r w:rsidRPr="00924DE9">
        <w:rPr>
          <w:spacing w:val="2"/>
          <w:lang w:val="en-US"/>
        </w:rPr>
        <w:t>Mogilany</w:t>
      </w:r>
      <w:r w:rsidRPr="00924DE9">
        <w:rPr>
          <w:spacing w:val="2"/>
        </w:rPr>
        <w:t xml:space="preserve"> (Польша) принимает решение, призывающее к немедленной публикации фотографий свитков. В октябре 1989 г. израильтяне, имевшие доступ к документам, начинают в обход запрета посылать Эйсенману фотографии свитков. 30 декабря 1990 г. Эмануил Тов заменяет Стругнелла на посту главного редактора Свитков Мёртвого моря. Наконец, с конца 1991 г. начинается поток издания ранее неопубликованных кумранских текстов, завершившийся публикацией фотографий на </w:t>
      </w:r>
      <w:r w:rsidRPr="00924DE9">
        <w:rPr>
          <w:spacing w:val="2"/>
          <w:lang w:val="en-US"/>
        </w:rPr>
        <w:t>CD</w:t>
      </w:r>
      <w:r w:rsidRPr="00924DE9">
        <w:rPr>
          <w:spacing w:val="2"/>
        </w:rPr>
        <w:t xml:space="preserve"> 2001 г., которых ещё ждёт их перевод.</w:t>
      </w:r>
    </w:p>
  </w:footnote>
  <w:footnote w:id="9">
    <w:p w14:paraId="4EDA5A97" w14:textId="77777777" w:rsidR="00C7751C" w:rsidRPr="00924DE9" w:rsidRDefault="00C7751C" w:rsidP="003E6C01">
      <w:pPr>
        <w:pStyle w:val="a4"/>
        <w:rPr>
          <w:spacing w:val="2"/>
        </w:rPr>
      </w:pPr>
      <w:r w:rsidRPr="00924DE9">
        <w:rPr>
          <w:rStyle w:val="af4"/>
          <w:spacing w:val="2"/>
        </w:rPr>
        <w:footnoteRef/>
      </w:r>
      <w:r w:rsidRPr="00924DE9">
        <w:rPr>
          <w:spacing w:val="2"/>
        </w:rPr>
        <w:t xml:space="preserve"> Амусин </w:t>
      </w:r>
      <w:r w:rsidRPr="00924DE9">
        <w:rPr>
          <w:spacing w:val="2"/>
        </w:rPr>
        <w:t>И.Д. Кумранская община. М., 1983. С.202.</w:t>
      </w:r>
    </w:p>
  </w:footnote>
  <w:footnote w:id="10">
    <w:p w14:paraId="29D2413A" w14:textId="77777777" w:rsidR="00C7751C" w:rsidRPr="00924DE9" w:rsidRDefault="00C7751C" w:rsidP="001B6213">
      <w:pPr>
        <w:pStyle w:val="a4"/>
        <w:rPr>
          <w:spacing w:val="2"/>
        </w:rPr>
      </w:pPr>
      <w:r w:rsidRPr="00924DE9">
        <w:rPr>
          <w:rStyle w:val="af4"/>
          <w:spacing w:val="2"/>
        </w:rPr>
        <w:footnoteRef/>
      </w:r>
      <w:r w:rsidRPr="00924DE9">
        <w:rPr>
          <w:spacing w:val="2"/>
        </w:rPr>
        <w:t xml:space="preserve"> Амусин </w:t>
      </w:r>
      <w:r w:rsidRPr="00924DE9">
        <w:rPr>
          <w:spacing w:val="2"/>
        </w:rPr>
        <w:t>И.Д. Кумранская община. М., 1983. С.202-203.</w:t>
      </w:r>
    </w:p>
  </w:footnote>
  <w:footnote w:id="11">
    <w:p w14:paraId="021D254A" w14:textId="77777777" w:rsidR="00C7751C" w:rsidRPr="00924DE9" w:rsidRDefault="00C7751C" w:rsidP="001B6213">
      <w:pPr>
        <w:pStyle w:val="a4"/>
        <w:rPr>
          <w:spacing w:val="2"/>
        </w:rPr>
      </w:pPr>
      <w:r w:rsidRPr="00924DE9">
        <w:rPr>
          <w:rStyle w:val="af4"/>
          <w:spacing w:val="2"/>
        </w:rPr>
        <w:footnoteRef/>
      </w:r>
      <w:r w:rsidRPr="00924DE9">
        <w:rPr>
          <w:spacing w:val="2"/>
        </w:rPr>
        <w:t xml:space="preserve"> Цит. по: Амусин </w:t>
      </w:r>
      <w:r w:rsidRPr="00924DE9">
        <w:rPr>
          <w:spacing w:val="2"/>
        </w:rPr>
        <w:t>И.Д. Кумранская община. М., 1983. С.205-206.</w:t>
      </w:r>
    </w:p>
  </w:footnote>
  <w:footnote w:id="12">
    <w:p w14:paraId="332C4BD8" w14:textId="77777777" w:rsidR="00C7751C" w:rsidRPr="00924DE9" w:rsidRDefault="00C7751C" w:rsidP="003E19AB">
      <w:pPr>
        <w:pStyle w:val="a4"/>
        <w:rPr>
          <w:spacing w:val="2"/>
        </w:rPr>
      </w:pPr>
      <w:r w:rsidRPr="00924DE9">
        <w:rPr>
          <w:rStyle w:val="af4"/>
          <w:spacing w:val="2"/>
        </w:rPr>
        <w:footnoteRef/>
      </w:r>
      <w:r w:rsidRPr="00924DE9">
        <w:rPr>
          <w:spacing w:val="2"/>
        </w:rPr>
        <w:t xml:space="preserve"> Цит. по: Амусин </w:t>
      </w:r>
      <w:r w:rsidRPr="00924DE9">
        <w:rPr>
          <w:spacing w:val="2"/>
        </w:rPr>
        <w:t>И.Д. Кумранская община. М., 1983. С.207.</w:t>
      </w:r>
    </w:p>
  </w:footnote>
  <w:footnote w:id="13">
    <w:p w14:paraId="45666DA5" w14:textId="77777777" w:rsidR="00C7751C" w:rsidRPr="00924DE9" w:rsidRDefault="00C7751C" w:rsidP="003E19AB">
      <w:pPr>
        <w:pStyle w:val="a4"/>
        <w:rPr>
          <w:spacing w:val="2"/>
        </w:rPr>
      </w:pPr>
      <w:r w:rsidRPr="00924DE9">
        <w:rPr>
          <w:rStyle w:val="af4"/>
          <w:spacing w:val="2"/>
        </w:rPr>
        <w:footnoteRef/>
      </w:r>
      <w:r w:rsidRPr="00924DE9">
        <w:rPr>
          <w:spacing w:val="2"/>
        </w:rPr>
        <w:t xml:space="preserve"> Амусин </w:t>
      </w:r>
      <w:r w:rsidRPr="00924DE9">
        <w:rPr>
          <w:spacing w:val="2"/>
        </w:rPr>
        <w:t>И.Д. Кумранская община. М., 1983.С.209-214.</w:t>
      </w:r>
    </w:p>
  </w:footnote>
  <w:footnote w:id="14">
    <w:p w14:paraId="05892B10" w14:textId="77777777" w:rsidR="00C7751C" w:rsidRPr="00924DE9" w:rsidRDefault="00C7751C" w:rsidP="003E19AB">
      <w:pPr>
        <w:pStyle w:val="a4"/>
        <w:rPr>
          <w:spacing w:val="2"/>
        </w:rPr>
      </w:pPr>
      <w:r w:rsidRPr="00924DE9">
        <w:rPr>
          <w:rStyle w:val="af4"/>
          <w:spacing w:val="2"/>
        </w:rPr>
        <w:footnoteRef/>
      </w:r>
      <w:r w:rsidRPr="00924DE9">
        <w:rPr>
          <w:spacing w:val="2"/>
        </w:rPr>
        <w:t xml:space="preserve"> Амусин </w:t>
      </w:r>
      <w:r w:rsidRPr="00924DE9">
        <w:rPr>
          <w:spacing w:val="2"/>
        </w:rPr>
        <w:t>И.Д. Кумранская община. М., 1983.С.214.</w:t>
      </w:r>
    </w:p>
  </w:footnote>
  <w:footnote w:id="15">
    <w:p w14:paraId="7A45A94D" w14:textId="77777777" w:rsidR="00C7751C" w:rsidRPr="00924DE9" w:rsidRDefault="00C7751C" w:rsidP="003E19AB">
      <w:pPr>
        <w:pStyle w:val="a4"/>
        <w:rPr>
          <w:spacing w:val="2"/>
        </w:rPr>
      </w:pPr>
      <w:r w:rsidRPr="00924DE9">
        <w:rPr>
          <w:rStyle w:val="af4"/>
          <w:spacing w:val="2"/>
        </w:rPr>
        <w:footnoteRef/>
      </w:r>
      <w:r w:rsidRPr="00924DE9">
        <w:rPr>
          <w:spacing w:val="2"/>
        </w:rPr>
        <w:t xml:space="preserve"> Амусин </w:t>
      </w:r>
      <w:r w:rsidRPr="00924DE9">
        <w:rPr>
          <w:spacing w:val="2"/>
        </w:rPr>
        <w:t>И.Д. Кумранская община. М., 1983. С.214-218.</w:t>
      </w:r>
    </w:p>
  </w:footnote>
  <w:footnote w:id="16">
    <w:p w14:paraId="5D7CDA6B" w14:textId="77777777" w:rsidR="00C7751C" w:rsidRPr="00924DE9" w:rsidRDefault="00C7751C" w:rsidP="0095609F">
      <w:pPr>
        <w:ind w:firstLine="0"/>
        <w:rPr>
          <w:spacing w:val="2"/>
          <w:sz w:val="20"/>
        </w:rPr>
      </w:pPr>
      <w:r w:rsidRPr="00924DE9">
        <w:rPr>
          <w:rStyle w:val="af4"/>
          <w:spacing w:val="2"/>
          <w:sz w:val="20"/>
        </w:rPr>
        <w:footnoteRef/>
      </w:r>
      <w:r w:rsidRPr="00924DE9">
        <w:rPr>
          <w:spacing w:val="2"/>
          <w:sz w:val="20"/>
        </w:rPr>
        <w:t xml:space="preserve"> Амусин </w:t>
      </w:r>
      <w:r w:rsidRPr="00924DE9">
        <w:rPr>
          <w:spacing w:val="2"/>
          <w:sz w:val="20"/>
        </w:rPr>
        <w:t>И.Д. Кумранская община. М., 1983. С.180.</w:t>
      </w:r>
    </w:p>
  </w:footnote>
  <w:footnote w:id="17">
    <w:p w14:paraId="19D426FF" w14:textId="77777777" w:rsidR="00C7751C" w:rsidRPr="00924DE9" w:rsidRDefault="00C7751C" w:rsidP="00DB2B4E">
      <w:pPr>
        <w:pStyle w:val="a4"/>
        <w:rPr>
          <w:spacing w:val="2"/>
        </w:rPr>
      </w:pPr>
      <w:r w:rsidRPr="00924DE9">
        <w:rPr>
          <w:rStyle w:val="af4"/>
          <w:spacing w:val="2"/>
        </w:rPr>
        <w:footnoteRef/>
      </w:r>
      <w:r w:rsidRPr="00924DE9">
        <w:rPr>
          <w:spacing w:val="2"/>
        </w:rPr>
        <w:t xml:space="preserve"> Тантлевский </w:t>
      </w:r>
      <w:r w:rsidRPr="00924DE9">
        <w:rPr>
          <w:spacing w:val="2"/>
        </w:rPr>
        <w:t>И.Р. История и идеология Кумранской общины. СПб., 1994. С.261.</w:t>
      </w:r>
    </w:p>
  </w:footnote>
  <w:footnote w:id="18">
    <w:p w14:paraId="7AE8BC3B" w14:textId="77777777" w:rsidR="00C7751C" w:rsidRPr="00924DE9" w:rsidRDefault="00C7751C" w:rsidP="00E95941">
      <w:pPr>
        <w:ind w:firstLine="0"/>
        <w:rPr>
          <w:spacing w:val="2"/>
          <w:sz w:val="20"/>
        </w:rPr>
      </w:pPr>
      <w:r w:rsidRPr="00924DE9">
        <w:rPr>
          <w:rStyle w:val="af4"/>
          <w:spacing w:val="2"/>
          <w:sz w:val="20"/>
        </w:rPr>
        <w:footnoteRef/>
      </w:r>
      <w:r w:rsidRPr="00924DE9">
        <w:rPr>
          <w:spacing w:val="2"/>
          <w:sz w:val="20"/>
        </w:rPr>
        <w:t xml:space="preserve"> Тантлевский </w:t>
      </w:r>
      <w:r w:rsidRPr="00924DE9">
        <w:rPr>
          <w:spacing w:val="2"/>
          <w:sz w:val="20"/>
        </w:rPr>
        <w:t>И.Р. История и идеология Кумранской общины. СПб., 1994. С.55-74.</w:t>
      </w:r>
    </w:p>
  </w:footnote>
  <w:footnote w:id="19">
    <w:p w14:paraId="4D8A1B18" w14:textId="77777777" w:rsidR="00C7751C" w:rsidRPr="00924DE9" w:rsidRDefault="00C7751C" w:rsidP="00000762">
      <w:pPr>
        <w:pStyle w:val="a4"/>
        <w:rPr>
          <w:spacing w:val="2"/>
        </w:rPr>
      </w:pPr>
      <w:r w:rsidRPr="00924DE9">
        <w:rPr>
          <w:rStyle w:val="af4"/>
          <w:spacing w:val="2"/>
        </w:rPr>
        <w:footnoteRef/>
      </w:r>
      <w:r w:rsidRPr="00924DE9">
        <w:rPr>
          <w:spacing w:val="2"/>
        </w:rPr>
        <w:t xml:space="preserve"> Тантлевский </w:t>
      </w:r>
      <w:r w:rsidRPr="00924DE9">
        <w:rPr>
          <w:spacing w:val="2"/>
        </w:rPr>
        <w:t>И.Р. История и идеология Кумранской общины. СПб., 1994. С.160.</w:t>
      </w:r>
    </w:p>
  </w:footnote>
  <w:footnote w:id="20">
    <w:p w14:paraId="463E44B4" w14:textId="77777777" w:rsidR="00C7751C" w:rsidRPr="00924DE9" w:rsidRDefault="00C7751C" w:rsidP="00000762">
      <w:pPr>
        <w:pStyle w:val="a4"/>
        <w:rPr>
          <w:spacing w:val="2"/>
        </w:rPr>
      </w:pPr>
      <w:r w:rsidRPr="00924DE9">
        <w:rPr>
          <w:rStyle w:val="af4"/>
          <w:spacing w:val="2"/>
        </w:rPr>
        <w:footnoteRef/>
      </w:r>
      <w:r w:rsidRPr="00924DE9">
        <w:rPr>
          <w:spacing w:val="2"/>
        </w:rPr>
        <w:t xml:space="preserve"> Старкова </w:t>
      </w:r>
      <w:r w:rsidRPr="00924DE9">
        <w:rPr>
          <w:spacing w:val="2"/>
        </w:rPr>
        <w:t xml:space="preserve">К.Б. Литературные памятники кумранской </w:t>
      </w:r>
      <w:r w:rsidRPr="00924DE9">
        <w:rPr>
          <w:spacing w:val="2"/>
        </w:rPr>
        <w:t>общины.// Палестинский сборник, 24 (87). Л., 1973. С.92.</w:t>
      </w:r>
    </w:p>
  </w:footnote>
  <w:footnote w:id="21">
    <w:p w14:paraId="5DDE9730" w14:textId="77777777" w:rsidR="00C7751C" w:rsidRPr="00924DE9" w:rsidRDefault="00C7751C" w:rsidP="00000762">
      <w:pPr>
        <w:pStyle w:val="a4"/>
        <w:rPr>
          <w:spacing w:val="2"/>
          <w:lang w:val="en-US"/>
        </w:rPr>
      </w:pPr>
      <w:r w:rsidRPr="00924DE9">
        <w:rPr>
          <w:rStyle w:val="af4"/>
          <w:spacing w:val="2"/>
        </w:rPr>
        <w:footnoteRef/>
      </w:r>
      <w:r w:rsidRPr="00924DE9">
        <w:rPr>
          <w:spacing w:val="2"/>
        </w:rPr>
        <w:t xml:space="preserve"> Тантлевский </w:t>
      </w:r>
      <w:r w:rsidRPr="00924DE9">
        <w:rPr>
          <w:spacing w:val="2"/>
        </w:rPr>
        <w:t>И.Р. История и идеология Кумранской общины. СПб</w:t>
      </w:r>
      <w:r w:rsidRPr="00924DE9">
        <w:rPr>
          <w:spacing w:val="2"/>
          <w:lang w:val="en-US"/>
        </w:rPr>
        <w:t xml:space="preserve">., 1994. </w:t>
      </w:r>
      <w:r w:rsidRPr="00924DE9">
        <w:rPr>
          <w:spacing w:val="2"/>
        </w:rPr>
        <w:t>С</w:t>
      </w:r>
      <w:r w:rsidRPr="00924DE9">
        <w:rPr>
          <w:spacing w:val="2"/>
          <w:lang w:val="en-US"/>
        </w:rPr>
        <w:t>.154.</w:t>
      </w:r>
    </w:p>
  </w:footnote>
  <w:footnote w:id="22">
    <w:p w14:paraId="3F5AF88F" w14:textId="77777777" w:rsidR="00C7751C" w:rsidRPr="00924DE9" w:rsidRDefault="00C7751C" w:rsidP="00C433B8">
      <w:pPr>
        <w:pStyle w:val="a4"/>
        <w:rPr>
          <w:spacing w:val="2"/>
          <w:lang w:val="en-US"/>
        </w:rPr>
      </w:pPr>
      <w:r w:rsidRPr="00924DE9">
        <w:rPr>
          <w:rStyle w:val="af4"/>
          <w:spacing w:val="2"/>
        </w:rPr>
        <w:footnoteRef/>
      </w:r>
      <w:r w:rsidRPr="00924DE9">
        <w:rPr>
          <w:spacing w:val="2"/>
          <w:lang w:val="en-US"/>
        </w:rPr>
        <w:t xml:space="preserve"> </w:t>
      </w:r>
      <w:r w:rsidRPr="00924DE9">
        <w:rPr>
          <w:spacing w:val="2"/>
          <w:lang w:val="en-US"/>
        </w:rPr>
        <w:t>LaSor W.S. 1959. P. 167-168.</w:t>
      </w:r>
    </w:p>
  </w:footnote>
  <w:footnote w:id="23">
    <w:p w14:paraId="1FFE63E9" w14:textId="77777777" w:rsidR="00C7751C" w:rsidRPr="00924DE9" w:rsidRDefault="00C7751C">
      <w:pPr>
        <w:pStyle w:val="a4"/>
        <w:rPr>
          <w:spacing w:val="2"/>
          <w:lang w:val="en-US"/>
        </w:rPr>
      </w:pPr>
      <w:r w:rsidRPr="00924DE9">
        <w:rPr>
          <w:rStyle w:val="af4"/>
          <w:spacing w:val="2"/>
        </w:rPr>
        <w:footnoteRef/>
      </w:r>
      <w:r w:rsidRPr="00924DE9">
        <w:rPr>
          <w:spacing w:val="2"/>
          <w:lang w:val="en-US"/>
        </w:rPr>
        <w:t xml:space="preserve"> «The Theosophist», vol. IV, № 6, </w:t>
      </w:r>
      <w:r w:rsidRPr="00924DE9">
        <w:rPr>
          <w:spacing w:val="2"/>
          <w:lang w:val="en-US"/>
        </w:rPr>
        <w:t>March, 1883, pp. 143-145 (</w:t>
      </w:r>
      <w:r w:rsidRPr="00924DE9">
        <w:rPr>
          <w:spacing w:val="2"/>
        </w:rPr>
        <w:t>первая</w:t>
      </w:r>
      <w:r w:rsidRPr="00924DE9">
        <w:rPr>
          <w:spacing w:val="2"/>
          <w:lang w:val="en-US"/>
        </w:rPr>
        <w:t xml:space="preserve"> </w:t>
      </w:r>
      <w:r w:rsidRPr="00924DE9">
        <w:rPr>
          <w:spacing w:val="2"/>
        </w:rPr>
        <w:t>публикация</w:t>
      </w:r>
      <w:r w:rsidRPr="00924DE9">
        <w:rPr>
          <w:spacing w:val="2"/>
          <w:lang w:val="en-US"/>
        </w:rPr>
        <w:t>).</w:t>
      </w:r>
    </w:p>
  </w:footnote>
  <w:footnote w:id="24">
    <w:p w14:paraId="7D4BB2F0" w14:textId="77777777" w:rsidR="00C7751C" w:rsidRPr="00924DE9" w:rsidRDefault="00C7751C" w:rsidP="00777197">
      <w:pPr>
        <w:ind w:firstLine="0"/>
        <w:rPr>
          <w:spacing w:val="2"/>
          <w:sz w:val="20"/>
        </w:rPr>
      </w:pPr>
      <w:r w:rsidRPr="00924DE9">
        <w:rPr>
          <w:rStyle w:val="af4"/>
          <w:spacing w:val="2"/>
          <w:sz w:val="20"/>
        </w:rPr>
        <w:footnoteRef/>
      </w:r>
      <w:r w:rsidRPr="00924DE9">
        <w:rPr>
          <w:spacing w:val="2"/>
          <w:sz w:val="20"/>
        </w:rPr>
        <w:t xml:space="preserve"> Теософский словарь, ст. «Эбиониты». </w:t>
      </w:r>
    </w:p>
  </w:footnote>
  <w:footnote w:id="25">
    <w:p w14:paraId="5C1CA476" w14:textId="77777777" w:rsidR="00C7751C" w:rsidRPr="00924DE9" w:rsidRDefault="00C7751C" w:rsidP="001F0C1B">
      <w:pPr>
        <w:ind w:firstLine="0"/>
        <w:rPr>
          <w:spacing w:val="2"/>
          <w:sz w:val="20"/>
        </w:rPr>
      </w:pPr>
      <w:r w:rsidRPr="00924DE9">
        <w:rPr>
          <w:rStyle w:val="af4"/>
          <w:spacing w:val="2"/>
          <w:sz w:val="20"/>
        </w:rPr>
        <w:footnoteRef/>
      </w:r>
      <w:r w:rsidRPr="00924DE9">
        <w:rPr>
          <w:spacing w:val="2"/>
          <w:sz w:val="20"/>
        </w:rPr>
        <w:t xml:space="preserve"> </w:t>
      </w:r>
      <w:r w:rsidRPr="00924DE9">
        <w:rPr>
          <w:i/>
          <w:iCs/>
          <w:spacing w:val="2"/>
          <w:sz w:val="20"/>
        </w:rPr>
        <w:t>Иегошуа бен Перахия</w:t>
      </w:r>
      <w:r w:rsidRPr="00924DE9">
        <w:rPr>
          <w:spacing w:val="2"/>
          <w:sz w:val="20"/>
        </w:rPr>
        <w:t xml:space="preserve">, дед Иисуса по Материнской линии, был Председателем Синедриона (как указывают комментарии к </w:t>
      </w:r>
      <w:r w:rsidRPr="00924DE9">
        <w:rPr>
          <w:i/>
          <w:iCs/>
          <w:spacing w:val="2"/>
          <w:sz w:val="20"/>
        </w:rPr>
        <w:t>Авот</w:t>
      </w:r>
      <w:r w:rsidRPr="00924DE9">
        <w:rPr>
          <w:spacing w:val="2"/>
          <w:sz w:val="20"/>
        </w:rPr>
        <w:t xml:space="preserve">, начиная с 130 г. до </w:t>
      </w:r>
      <w:r w:rsidRPr="00924DE9">
        <w:rPr>
          <w:spacing w:val="2"/>
          <w:sz w:val="20"/>
        </w:rPr>
        <w:t xml:space="preserve">н.э.). Как мы покажем во второй части, после Антигона Сохоского начался период «парного» правления, то есть во главе Сангедрина и Талмудической школы были двое: наси («князь», «председатель») и председатель раввинского суда. В Авот 6, Иегошуа бен Перахия назван как наси второй пары. В венской рукописи «Тольдот Иешу» говорится, что «она (Мириам) родила сына, которого назвала Иегошуа в честь его дяди, брата его Матери…» (Венская «Тольдот Иешу», 2). </w:t>
      </w:r>
      <w:r w:rsidRPr="00924DE9">
        <w:rPr>
          <w:i/>
          <w:spacing w:val="2"/>
          <w:sz w:val="20"/>
        </w:rPr>
        <w:t>– А.В.</w:t>
      </w:r>
    </w:p>
  </w:footnote>
  <w:footnote w:id="26">
    <w:p w14:paraId="51DE25B2" w14:textId="77777777" w:rsidR="00C7751C" w:rsidRPr="00924DE9" w:rsidRDefault="00C7751C">
      <w:pPr>
        <w:ind w:firstLine="0"/>
        <w:rPr>
          <w:spacing w:val="2"/>
          <w:sz w:val="20"/>
        </w:rPr>
      </w:pPr>
      <w:r w:rsidRPr="00924DE9">
        <w:rPr>
          <w:rStyle w:val="af4"/>
          <w:spacing w:val="2"/>
          <w:sz w:val="20"/>
        </w:rPr>
        <w:footnoteRef/>
      </w:r>
      <w:r w:rsidRPr="00924DE9">
        <w:rPr>
          <w:spacing w:val="2"/>
          <w:sz w:val="20"/>
        </w:rPr>
        <w:t xml:space="preserve"> В Записях Е.И.Рерих сообщается: «01.05.1950. …Крест [Распятия Христа] не был Католическим Крестом, но деревянным срубом, уявленным развилкой, напоминающим букву… У или Y» (Тетр. 182 [23.03.1950 – 18.06.1950], с.131). О том же писала Блаватская, отмечая, что </w:t>
      </w:r>
      <w:r w:rsidRPr="00924DE9">
        <w:rPr>
          <w:i/>
          <w:iCs/>
          <w:spacing w:val="2"/>
          <w:sz w:val="20"/>
        </w:rPr>
        <w:t>Распятие</w:t>
      </w:r>
      <w:r w:rsidRPr="00924DE9">
        <w:rPr>
          <w:spacing w:val="2"/>
          <w:sz w:val="20"/>
        </w:rPr>
        <w:t xml:space="preserve"> использовалось исключительно римлянами, но вовсе не евреями той эпохи, вершившим казнь (см. </w:t>
      </w:r>
      <w:r w:rsidRPr="00924DE9">
        <w:rPr>
          <w:spacing w:val="2"/>
          <w:sz w:val="20"/>
        </w:rPr>
        <w:t xml:space="preserve">Е.П.Б. Раз.Из., т.2, с. 249), то есть распятие исторического Иисуса осуществлялось в соответствии с </w:t>
      </w:r>
      <w:r w:rsidRPr="00924DE9">
        <w:rPr>
          <w:i/>
          <w:iCs/>
          <w:spacing w:val="2"/>
          <w:sz w:val="20"/>
        </w:rPr>
        <w:t>иудейским Законом</w:t>
      </w:r>
      <w:r w:rsidRPr="00924DE9">
        <w:rPr>
          <w:spacing w:val="2"/>
          <w:sz w:val="20"/>
        </w:rPr>
        <w:t xml:space="preserve"> через побитие камнями и повешением (распятием) на дереве, – см. далее цит. из </w:t>
      </w:r>
      <w:r w:rsidRPr="00924DE9">
        <w:rPr>
          <w:i/>
          <w:iCs/>
          <w:spacing w:val="2"/>
          <w:sz w:val="20"/>
        </w:rPr>
        <w:t>«Мишна Санхедрин», т.</w:t>
      </w:r>
      <w:r w:rsidRPr="00924DE9">
        <w:rPr>
          <w:i/>
          <w:iCs/>
          <w:spacing w:val="2"/>
          <w:sz w:val="20"/>
          <w:lang w:val="en-US"/>
        </w:rPr>
        <w:t>VI</w:t>
      </w:r>
      <w:r w:rsidRPr="00924DE9">
        <w:rPr>
          <w:i/>
          <w:iCs/>
          <w:spacing w:val="2"/>
          <w:sz w:val="20"/>
        </w:rPr>
        <w:t>, с.4; «Талмуд» Вавилона, тот же параграф, 43 а, 67 а</w:t>
      </w:r>
      <w:r w:rsidRPr="00924DE9">
        <w:rPr>
          <w:spacing w:val="2"/>
          <w:sz w:val="20"/>
        </w:rPr>
        <w:t xml:space="preserve">). Древнехристианские авторы, иначе, чем поздние теологи представляли себе казнь Спасителя. Например, в гомилии «О Пасхе» св. Мелитон (не позднее 190 г.) ни разу не употребляет в связи с Распятием Иисуса слово «крест», но только «дерево», на котором Иисуса «повесили» (см.: </w:t>
      </w:r>
      <w:r w:rsidRPr="00924DE9">
        <w:rPr>
          <w:i/>
          <w:iCs/>
          <w:spacing w:val="2"/>
          <w:sz w:val="20"/>
        </w:rPr>
        <w:t xml:space="preserve">Дунаев А.Г. </w:t>
      </w:r>
      <w:r w:rsidRPr="00924DE9">
        <w:rPr>
          <w:i/>
          <w:iCs/>
          <w:spacing w:val="2"/>
          <w:sz w:val="20"/>
        </w:rPr>
        <w:t>Введение.// Сб.: Сочинения древних христианских апологетов. Составлен А.Г.Дунаевым. СПб., 1999, с.588</w:t>
      </w:r>
      <w:r w:rsidRPr="00924DE9">
        <w:rPr>
          <w:spacing w:val="2"/>
          <w:sz w:val="20"/>
        </w:rPr>
        <w:t>). –</w:t>
      </w:r>
      <w:r w:rsidRPr="00924DE9">
        <w:rPr>
          <w:i/>
          <w:iCs/>
          <w:spacing w:val="2"/>
          <w:sz w:val="20"/>
        </w:rPr>
        <w:t xml:space="preserve"> А.В.</w:t>
      </w:r>
    </w:p>
  </w:footnote>
  <w:footnote w:id="27">
    <w:p w14:paraId="52590DE8" w14:textId="77777777" w:rsidR="00C7751C" w:rsidRPr="00924DE9" w:rsidRDefault="00C7751C" w:rsidP="001C0E72">
      <w:pPr>
        <w:ind w:firstLine="0"/>
        <w:rPr>
          <w:spacing w:val="2"/>
          <w:sz w:val="20"/>
        </w:rPr>
      </w:pPr>
      <w:r w:rsidRPr="00924DE9">
        <w:rPr>
          <w:rStyle w:val="af4"/>
          <w:spacing w:val="2"/>
          <w:sz w:val="20"/>
        </w:rPr>
        <w:footnoteRef/>
      </w:r>
      <w:r w:rsidRPr="00924DE9">
        <w:rPr>
          <w:spacing w:val="2"/>
          <w:sz w:val="20"/>
        </w:rPr>
        <w:t xml:space="preserve"> Блаватская </w:t>
      </w:r>
      <w:r w:rsidRPr="00924DE9">
        <w:rPr>
          <w:spacing w:val="2"/>
          <w:sz w:val="20"/>
        </w:rPr>
        <w:t>Е.П. Беседа с «Нулем</w:t>
      </w:r>
      <w:r w:rsidRPr="00924DE9">
        <w:rPr>
          <w:spacing w:val="2"/>
          <w:sz w:val="20"/>
        </w:rPr>
        <w:t>».// Сб.: Блаватская Е.П. Смерть и бессмертие. М. «Сфера». Вып.№ 3. 1998. С.203-204. Аналогичное высказывание содержится в: Блаватская Е.П. Эзотерический характер евангелий.// Сб.: Блаватская Е.П. Наука жизни. М., 1999, «Сфера», вып.№ 6. С.186.</w:t>
      </w:r>
    </w:p>
  </w:footnote>
  <w:footnote w:id="28">
    <w:p w14:paraId="3D775ADE" w14:textId="77777777" w:rsidR="00C7751C" w:rsidRPr="00924DE9" w:rsidRDefault="00C7751C" w:rsidP="001F0C1B">
      <w:pPr>
        <w:pStyle w:val="a4"/>
        <w:rPr>
          <w:spacing w:val="2"/>
        </w:rPr>
      </w:pPr>
      <w:r w:rsidRPr="00924DE9">
        <w:rPr>
          <w:rStyle w:val="af4"/>
          <w:spacing w:val="2"/>
        </w:rPr>
        <w:footnoteRef/>
      </w:r>
      <w:r w:rsidRPr="00924DE9">
        <w:rPr>
          <w:spacing w:val="2"/>
        </w:rPr>
        <w:t xml:space="preserve"> В теософском журнале «</w:t>
      </w:r>
      <w:r w:rsidRPr="00924DE9">
        <w:rPr>
          <w:spacing w:val="2"/>
          <w:lang w:val="en-US"/>
        </w:rPr>
        <w:t>Theosophical</w:t>
      </w:r>
      <w:r w:rsidRPr="00924DE9">
        <w:rPr>
          <w:spacing w:val="2"/>
        </w:rPr>
        <w:t xml:space="preserve"> </w:t>
      </w:r>
      <w:r w:rsidRPr="00924DE9">
        <w:rPr>
          <w:spacing w:val="2"/>
          <w:lang w:val="en-US"/>
        </w:rPr>
        <w:t>History</w:t>
      </w:r>
      <w:r w:rsidRPr="00924DE9">
        <w:rPr>
          <w:spacing w:val="2"/>
        </w:rPr>
        <w:t xml:space="preserve">», </w:t>
      </w:r>
      <w:r w:rsidRPr="00924DE9">
        <w:rPr>
          <w:spacing w:val="2"/>
          <w:lang w:val="en-US"/>
        </w:rPr>
        <w:t>London</w:t>
      </w:r>
      <w:r w:rsidRPr="00924DE9">
        <w:rPr>
          <w:spacing w:val="2"/>
        </w:rPr>
        <w:t xml:space="preserve">, 1985, июль (№ 3) утверждается, что Дж. </w:t>
      </w:r>
      <w:r w:rsidRPr="00924DE9">
        <w:rPr>
          <w:spacing w:val="2"/>
        </w:rPr>
        <w:t>Массей проповедовал идею о рождении Иисуса за 100 лет до Р.Х. вне зависимости от Блаватской и, может быть, ещё раньше, чем это было заявлено ею в «Разоблачённой Изиде».</w:t>
      </w:r>
    </w:p>
  </w:footnote>
  <w:footnote w:id="29">
    <w:p w14:paraId="26E5CB78" w14:textId="77777777" w:rsidR="00C7751C" w:rsidRPr="00924DE9" w:rsidRDefault="00C7751C" w:rsidP="001C0E72">
      <w:pPr>
        <w:pStyle w:val="a4"/>
        <w:rPr>
          <w:spacing w:val="2"/>
        </w:rPr>
      </w:pPr>
      <w:r w:rsidRPr="00924DE9">
        <w:rPr>
          <w:rStyle w:val="af4"/>
          <w:spacing w:val="2"/>
        </w:rPr>
        <w:footnoteRef/>
      </w:r>
      <w:r w:rsidRPr="00924DE9">
        <w:rPr>
          <w:spacing w:val="2"/>
          <w:lang w:val="en-US"/>
        </w:rPr>
        <w:t xml:space="preserve"> </w:t>
      </w:r>
      <w:r w:rsidRPr="00924DE9">
        <w:rPr>
          <w:i/>
          <w:iCs/>
          <w:spacing w:val="2"/>
          <w:lang w:val="en-US"/>
        </w:rPr>
        <w:t>Massey Gerald</w:t>
      </w:r>
      <w:r w:rsidRPr="00924DE9">
        <w:rPr>
          <w:spacing w:val="2"/>
          <w:lang w:val="en-US"/>
        </w:rPr>
        <w:t xml:space="preserve">. The historical Jesus and Mythical Christ. </w:t>
      </w:r>
      <w:r w:rsidRPr="00924DE9">
        <w:rPr>
          <w:spacing w:val="2"/>
        </w:rPr>
        <w:t>1900.</w:t>
      </w:r>
    </w:p>
  </w:footnote>
  <w:footnote w:id="30">
    <w:p w14:paraId="58BB85BF" w14:textId="77777777" w:rsidR="00C7751C" w:rsidRPr="00CA34A8" w:rsidRDefault="00C7751C" w:rsidP="001C0E72">
      <w:pPr>
        <w:pStyle w:val="a4"/>
        <w:rPr>
          <w:spacing w:val="2"/>
        </w:rPr>
      </w:pPr>
      <w:r w:rsidRPr="00924DE9">
        <w:rPr>
          <w:rStyle w:val="af4"/>
          <w:spacing w:val="2"/>
        </w:rPr>
        <w:footnoteRef/>
      </w:r>
      <w:r w:rsidRPr="00924DE9">
        <w:rPr>
          <w:spacing w:val="2"/>
        </w:rPr>
        <w:t xml:space="preserve"> Блаватская </w:t>
      </w:r>
      <w:r w:rsidRPr="00924DE9">
        <w:rPr>
          <w:spacing w:val="2"/>
        </w:rPr>
        <w:t xml:space="preserve">Е.П. Заметки по поводу «Эзотеризма христианской догмы» аббата </w:t>
      </w:r>
      <w:r w:rsidRPr="00924DE9">
        <w:rPr>
          <w:spacing w:val="2"/>
        </w:rPr>
        <w:t>Рока.// В</w:t>
      </w:r>
      <w:r w:rsidRPr="00FE30D1">
        <w:rPr>
          <w:spacing w:val="2"/>
        </w:rPr>
        <w:t xml:space="preserve"> </w:t>
      </w:r>
      <w:r w:rsidRPr="00924DE9">
        <w:rPr>
          <w:spacing w:val="2"/>
        </w:rPr>
        <w:t>сб</w:t>
      </w:r>
      <w:r w:rsidRPr="00FE30D1">
        <w:rPr>
          <w:spacing w:val="2"/>
        </w:rPr>
        <w:t xml:space="preserve">.: </w:t>
      </w:r>
      <w:r w:rsidRPr="00924DE9">
        <w:rPr>
          <w:spacing w:val="2"/>
        </w:rPr>
        <w:t>Наука</w:t>
      </w:r>
      <w:r w:rsidRPr="00FE30D1">
        <w:rPr>
          <w:spacing w:val="2"/>
        </w:rPr>
        <w:t xml:space="preserve"> </w:t>
      </w:r>
      <w:r w:rsidRPr="00924DE9">
        <w:rPr>
          <w:spacing w:val="2"/>
        </w:rPr>
        <w:t>жизни</w:t>
      </w:r>
      <w:r w:rsidRPr="00FE30D1">
        <w:rPr>
          <w:spacing w:val="2"/>
        </w:rPr>
        <w:t xml:space="preserve">. </w:t>
      </w:r>
      <w:r w:rsidRPr="00924DE9">
        <w:rPr>
          <w:spacing w:val="2"/>
        </w:rPr>
        <w:t>М</w:t>
      </w:r>
      <w:r w:rsidRPr="00FE30D1">
        <w:rPr>
          <w:spacing w:val="2"/>
        </w:rPr>
        <w:t>. «</w:t>
      </w:r>
      <w:r w:rsidRPr="00924DE9">
        <w:rPr>
          <w:spacing w:val="2"/>
        </w:rPr>
        <w:t>Сфера</w:t>
      </w:r>
      <w:r w:rsidRPr="00FE30D1">
        <w:rPr>
          <w:spacing w:val="2"/>
        </w:rPr>
        <w:t xml:space="preserve">». </w:t>
      </w:r>
      <w:r w:rsidRPr="00924DE9">
        <w:rPr>
          <w:spacing w:val="2"/>
        </w:rPr>
        <w:t>Вып</w:t>
      </w:r>
      <w:r w:rsidRPr="00FE30D1">
        <w:rPr>
          <w:spacing w:val="2"/>
        </w:rPr>
        <w:t xml:space="preserve">. № 6. 1999. </w:t>
      </w:r>
      <w:r w:rsidRPr="00924DE9">
        <w:rPr>
          <w:spacing w:val="2"/>
        </w:rPr>
        <w:t>С</w:t>
      </w:r>
      <w:r w:rsidRPr="00CA34A8">
        <w:rPr>
          <w:spacing w:val="2"/>
        </w:rPr>
        <w:t>.153.</w:t>
      </w:r>
    </w:p>
  </w:footnote>
  <w:footnote w:id="31">
    <w:p w14:paraId="2D06D158" w14:textId="77777777" w:rsidR="00C7751C" w:rsidRPr="00CA34A8" w:rsidRDefault="00C7751C" w:rsidP="001C0E72">
      <w:pPr>
        <w:pStyle w:val="a4"/>
        <w:rPr>
          <w:spacing w:val="2"/>
        </w:rPr>
      </w:pPr>
      <w:r w:rsidRPr="00924DE9">
        <w:rPr>
          <w:rStyle w:val="af4"/>
          <w:spacing w:val="2"/>
        </w:rPr>
        <w:footnoteRef/>
      </w:r>
      <w:r w:rsidRPr="00CA34A8">
        <w:rPr>
          <w:spacing w:val="2"/>
        </w:rPr>
        <w:t xml:space="preserve"> «</w:t>
      </w:r>
      <w:r w:rsidRPr="00924DE9">
        <w:rPr>
          <w:spacing w:val="2"/>
          <w:lang w:val="en-US"/>
        </w:rPr>
        <w:t>Codex</w:t>
      </w:r>
      <w:r w:rsidRPr="00CA34A8">
        <w:rPr>
          <w:spacing w:val="2"/>
        </w:rPr>
        <w:t xml:space="preserve"> </w:t>
      </w:r>
      <w:r w:rsidRPr="00924DE9">
        <w:rPr>
          <w:spacing w:val="2"/>
          <w:lang w:val="en-US"/>
        </w:rPr>
        <w:t>Nazaraeus</w:t>
      </w:r>
      <w:r w:rsidRPr="00CA34A8">
        <w:rPr>
          <w:spacing w:val="2"/>
        </w:rPr>
        <w:t xml:space="preserve">», </w:t>
      </w:r>
      <w:r w:rsidRPr="00924DE9">
        <w:rPr>
          <w:spacing w:val="2"/>
        </w:rPr>
        <w:t>т</w:t>
      </w:r>
      <w:r w:rsidRPr="00CA34A8">
        <w:rPr>
          <w:spacing w:val="2"/>
        </w:rPr>
        <w:t>.</w:t>
      </w:r>
      <w:r w:rsidRPr="00924DE9">
        <w:rPr>
          <w:spacing w:val="2"/>
          <w:lang w:val="en-US"/>
        </w:rPr>
        <w:t>I</w:t>
      </w:r>
      <w:r w:rsidRPr="00CA34A8">
        <w:rPr>
          <w:spacing w:val="2"/>
        </w:rPr>
        <w:t xml:space="preserve">, </w:t>
      </w:r>
      <w:r w:rsidRPr="00924DE9">
        <w:rPr>
          <w:spacing w:val="2"/>
        </w:rPr>
        <w:t>с</w:t>
      </w:r>
      <w:r w:rsidRPr="00CA34A8">
        <w:rPr>
          <w:spacing w:val="2"/>
        </w:rPr>
        <w:t xml:space="preserve">.109; </w:t>
      </w:r>
      <w:r w:rsidRPr="00924DE9">
        <w:rPr>
          <w:spacing w:val="2"/>
          <w:lang w:val="en-US"/>
        </w:rPr>
        <w:t>Dunlap</w:t>
      </w:r>
      <w:r w:rsidRPr="00CA34A8">
        <w:rPr>
          <w:spacing w:val="2"/>
        </w:rPr>
        <w:t>, «</w:t>
      </w:r>
      <w:r w:rsidRPr="00924DE9">
        <w:rPr>
          <w:spacing w:val="2"/>
          <w:lang w:val="en-US"/>
        </w:rPr>
        <w:t>Sod</w:t>
      </w:r>
      <w:r w:rsidRPr="00CA34A8">
        <w:rPr>
          <w:spacing w:val="2"/>
        </w:rPr>
        <w:t xml:space="preserve">, </w:t>
      </w:r>
      <w:r w:rsidRPr="00924DE9">
        <w:rPr>
          <w:spacing w:val="2"/>
          <w:lang w:val="en-US"/>
        </w:rPr>
        <w:t>the</w:t>
      </w:r>
      <w:r w:rsidRPr="00CA34A8">
        <w:rPr>
          <w:spacing w:val="2"/>
        </w:rPr>
        <w:t xml:space="preserve"> </w:t>
      </w:r>
      <w:r w:rsidRPr="00924DE9">
        <w:rPr>
          <w:spacing w:val="2"/>
          <w:lang w:val="en-US"/>
        </w:rPr>
        <w:t>Son</w:t>
      </w:r>
      <w:r w:rsidRPr="00CA34A8">
        <w:rPr>
          <w:spacing w:val="2"/>
        </w:rPr>
        <w:t xml:space="preserve"> </w:t>
      </w:r>
      <w:r w:rsidRPr="00924DE9">
        <w:rPr>
          <w:spacing w:val="2"/>
          <w:lang w:val="en-US"/>
        </w:rPr>
        <w:t>of</w:t>
      </w:r>
      <w:r w:rsidRPr="00CA34A8">
        <w:rPr>
          <w:spacing w:val="2"/>
        </w:rPr>
        <w:t xml:space="preserve"> </w:t>
      </w:r>
      <w:r w:rsidRPr="00924DE9">
        <w:rPr>
          <w:spacing w:val="2"/>
          <w:lang w:val="en-US"/>
        </w:rPr>
        <w:t>the</w:t>
      </w:r>
      <w:r w:rsidRPr="00CA34A8">
        <w:rPr>
          <w:spacing w:val="2"/>
        </w:rPr>
        <w:t xml:space="preserve"> </w:t>
      </w:r>
      <w:r w:rsidRPr="00924DE9">
        <w:rPr>
          <w:spacing w:val="2"/>
          <w:lang w:val="en-US"/>
        </w:rPr>
        <w:t>Man</w:t>
      </w:r>
      <w:r w:rsidRPr="00CA34A8">
        <w:rPr>
          <w:spacing w:val="2"/>
        </w:rPr>
        <w:t xml:space="preserve">», </w:t>
      </w:r>
      <w:r w:rsidRPr="00924DE9">
        <w:rPr>
          <w:spacing w:val="2"/>
          <w:lang w:val="en-US"/>
        </w:rPr>
        <w:t>XXIV</w:t>
      </w:r>
      <w:r w:rsidRPr="00CA34A8">
        <w:rPr>
          <w:spacing w:val="2"/>
        </w:rPr>
        <w:t>.</w:t>
      </w:r>
    </w:p>
  </w:footnote>
  <w:footnote w:id="32">
    <w:p w14:paraId="7999F874" w14:textId="77777777" w:rsidR="00C7751C" w:rsidRPr="00924DE9" w:rsidRDefault="00C7751C" w:rsidP="001C0E72">
      <w:pPr>
        <w:pStyle w:val="a4"/>
        <w:rPr>
          <w:spacing w:val="2"/>
          <w:lang w:val="en-US"/>
        </w:rPr>
      </w:pPr>
      <w:r w:rsidRPr="00924DE9">
        <w:rPr>
          <w:rStyle w:val="af4"/>
          <w:spacing w:val="2"/>
        </w:rPr>
        <w:footnoteRef/>
      </w:r>
      <w:r w:rsidRPr="00924DE9">
        <w:rPr>
          <w:spacing w:val="2"/>
          <w:lang w:val="en-US"/>
        </w:rPr>
        <w:t xml:space="preserve"> </w:t>
      </w:r>
      <w:r w:rsidRPr="00924DE9">
        <w:rPr>
          <w:rFonts w:hint="eastAsia"/>
          <w:i/>
          <w:iCs/>
          <w:spacing w:val="2"/>
          <w:lang w:val="en-US"/>
        </w:rPr>
        <w:t>Mead</w:t>
      </w:r>
      <w:r w:rsidRPr="00924DE9">
        <w:rPr>
          <w:spacing w:val="2"/>
          <w:lang w:val="en-US"/>
        </w:rPr>
        <w:t>.</w:t>
      </w:r>
      <w:r w:rsidRPr="00924DE9">
        <w:rPr>
          <w:rFonts w:hint="eastAsia"/>
          <w:i/>
          <w:iCs/>
          <w:spacing w:val="2"/>
          <w:lang w:val="en-US"/>
        </w:rPr>
        <w:t xml:space="preserve"> G.R.S. </w:t>
      </w:r>
      <w:r w:rsidRPr="00924DE9">
        <w:rPr>
          <w:rFonts w:hint="eastAsia"/>
          <w:spacing w:val="2"/>
          <w:lang w:val="en-US"/>
        </w:rPr>
        <w:t>Did Jesus Live 100 Years B.C.? T.P.H. 1903</w:t>
      </w:r>
      <w:r w:rsidRPr="00924DE9">
        <w:rPr>
          <w:spacing w:val="2"/>
          <w:lang w:val="en-US"/>
        </w:rPr>
        <w:t>. P.19.</w:t>
      </w:r>
    </w:p>
  </w:footnote>
  <w:footnote w:id="33">
    <w:p w14:paraId="22DD7207" w14:textId="77777777" w:rsidR="00C7751C" w:rsidRPr="00924DE9" w:rsidRDefault="00C7751C" w:rsidP="001C0E72">
      <w:pPr>
        <w:pStyle w:val="a4"/>
        <w:rPr>
          <w:spacing w:val="2"/>
        </w:rPr>
      </w:pPr>
      <w:r w:rsidRPr="00924DE9">
        <w:rPr>
          <w:rStyle w:val="af4"/>
          <w:spacing w:val="2"/>
        </w:rPr>
        <w:footnoteRef/>
      </w:r>
      <w:r w:rsidRPr="00924DE9">
        <w:rPr>
          <w:spacing w:val="2"/>
          <w:lang w:val="en-US"/>
        </w:rPr>
        <w:t xml:space="preserve"> </w:t>
      </w:r>
      <w:r w:rsidRPr="00924DE9">
        <w:rPr>
          <w:rFonts w:hint="eastAsia"/>
          <w:spacing w:val="2"/>
          <w:lang w:val="en-US"/>
        </w:rPr>
        <w:t>Studies in Occult Philosophy</w:t>
      </w:r>
      <w:r w:rsidRPr="00924DE9">
        <w:rPr>
          <w:spacing w:val="2"/>
          <w:lang w:val="en-US"/>
        </w:rPr>
        <w:t>,</w:t>
      </w:r>
      <w:r w:rsidRPr="00924DE9">
        <w:rPr>
          <w:rFonts w:hint="eastAsia"/>
          <w:spacing w:val="2"/>
          <w:lang w:val="en-US"/>
        </w:rPr>
        <w:t xml:space="preserve"> 1945</w:t>
      </w:r>
      <w:r w:rsidRPr="00924DE9">
        <w:rPr>
          <w:spacing w:val="2"/>
          <w:lang w:val="en-US"/>
        </w:rPr>
        <w:t>. P</w:t>
      </w:r>
      <w:r w:rsidRPr="00924DE9">
        <w:rPr>
          <w:rFonts w:hint="eastAsia"/>
          <w:spacing w:val="2"/>
        </w:rPr>
        <w:t>. 426-</w:t>
      </w:r>
      <w:r w:rsidRPr="00924DE9">
        <w:rPr>
          <w:spacing w:val="2"/>
        </w:rPr>
        <w:t>42</w:t>
      </w:r>
      <w:r w:rsidRPr="00924DE9">
        <w:rPr>
          <w:rFonts w:hint="eastAsia"/>
          <w:spacing w:val="2"/>
        </w:rPr>
        <w:t>8.</w:t>
      </w:r>
    </w:p>
  </w:footnote>
  <w:footnote w:id="34">
    <w:p w14:paraId="246C41FF" w14:textId="77777777" w:rsidR="00C7751C" w:rsidRPr="00924DE9" w:rsidRDefault="00C7751C" w:rsidP="001C0E72">
      <w:pPr>
        <w:ind w:firstLine="0"/>
        <w:rPr>
          <w:spacing w:val="2"/>
          <w:sz w:val="20"/>
          <w:lang w:val="en-US"/>
        </w:rPr>
      </w:pPr>
      <w:r w:rsidRPr="00924DE9">
        <w:rPr>
          <w:rStyle w:val="af4"/>
          <w:spacing w:val="2"/>
          <w:sz w:val="20"/>
        </w:rPr>
        <w:footnoteRef/>
      </w:r>
      <w:r w:rsidRPr="00924DE9">
        <w:rPr>
          <w:spacing w:val="2"/>
          <w:sz w:val="20"/>
        </w:rPr>
        <w:t xml:space="preserve"> Рерих </w:t>
      </w:r>
      <w:r w:rsidRPr="00924DE9">
        <w:rPr>
          <w:spacing w:val="2"/>
          <w:sz w:val="20"/>
        </w:rPr>
        <w:t>Е.И. Письма. Т.</w:t>
      </w:r>
      <w:r w:rsidRPr="00924DE9">
        <w:rPr>
          <w:spacing w:val="2"/>
          <w:sz w:val="20"/>
          <w:lang w:val="en-US"/>
        </w:rPr>
        <w:t>II</w:t>
      </w:r>
      <w:r w:rsidRPr="00924DE9">
        <w:rPr>
          <w:spacing w:val="2"/>
          <w:sz w:val="20"/>
        </w:rPr>
        <w:t>. (1934). М., МЦР, 2000. С.199. Письмо от 30.06.34; Рерих Е.И./ Избр.письма.// Сб.: У порога нового мира. М</w:t>
      </w:r>
      <w:r w:rsidRPr="00924DE9">
        <w:rPr>
          <w:spacing w:val="2"/>
          <w:sz w:val="20"/>
          <w:lang w:val="en-US"/>
        </w:rPr>
        <w:t xml:space="preserve">., 2000. </w:t>
      </w:r>
      <w:r w:rsidRPr="00924DE9">
        <w:rPr>
          <w:spacing w:val="2"/>
          <w:sz w:val="20"/>
        </w:rPr>
        <w:t>С</w:t>
      </w:r>
      <w:r w:rsidRPr="00924DE9">
        <w:rPr>
          <w:spacing w:val="2"/>
          <w:sz w:val="20"/>
          <w:lang w:val="en-US"/>
        </w:rPr>
        <w:t xml:space="preserve">.340-341. </w:t>
      </w:r>
      <w:r w:rsidRPr="00924DE9">
        <w:rPr>
          <w:spacing w:val="2"/>
          <w:sz w:val="20"/>
        </w:rPr>
        <w:t>Письмо</w:t>
      </w:r>
      <w:r w:rsidRPr="00924DE9">
        <w:rPr>
          <w:spacing w:val="2"/>
          <w:sz w:val="20"/>
          <w:lang w:val="en-US"/>
        </w:rPr>
        <w:t xml:space="preserve"> </w:t>
      </w:r>
      <w:r w:rsidRPr="00924DE9">
        <w:rPr>
          <w:spacing w:val="2"/>
          <w:sz w:val="20"/>
        </w:rPr>
        <w:t>от</w:t>
      </w:r>
      <w:r w:rsidRPr="00924DE9">
        <w:rPr>
          <w:spacing w:val="2"/>
          <w:sz w:val="20"/>
          <w:lang w:val="en-US"/>
        </w:rPr>
        <w:t xml:space="preserve"> 13.11.48.</w:t>
      </w:r>
    </w:p>
  </w:footnote>
  <w:footnote w:id="35">
    <w:p w14:paraId="682CAA1A" w14:textId="77777777" w:rsidR="00C7751C" w:rsidRPr="00924DE9" w:rsidRDefault="00C7751C" w:rsidP="001C0E72">
      <w:pPr>
        <w:pStyle w:val="a4"/>
        <w:rPr>
          <w:spacing w:val="2"/>
          <w:lang w:val="en-US"/>
        </w:rPr>
      </w:pPr>
      <w:r w:rsidRPr="00924DE9">
        <w:rPr>
          <w:rStyle w:val="af4"/>
          <w:spacing w:val="2"/>
        </w:rPr>
        <w:footnoteRef/>
      </w:r>
      <w:r w:rsidRPr="00924DE9">
        <w:rPr>
          <w:spacing w:val="2"/>
          <w:lang w:val="en-US"/>
        </w:rPr>
        <w:t xml:space="preserve"> </w:t>
      </w:r>
      <w:r w:rsidRPr="00924DE9">
        <w:rPr>
          <w:rFonts w:hint="eastAsia"/>
          <w:i/>
          <w:iCs/>
          <w:spacing w:val="2"/>
          <w:lang w:val="en-US"/>
        </w:rPr>
        <w:t>Dibelius Martin</w:t>
      </w:r>
      <w:r w:rsidRPr="00924DE9">
        <w:rPr>
          <w:i/>
          <w:iCs/>
          <w:spacing w:val="2"/>
          <w:lang w:val="en-US"/>
        </w:rPr>
        <w:t xml:space="preserve">. </w:t>
      </w:r>
      <w:r w:rsidRPr="00924DE9">
        <w:rPr>
          <w:rFonts w:hint="eastAsia"/>
          <w:spacing w:val="2"/>
          <w:lang w:val="en-US"/>
        </w:rPr>
        <w:t>From Tradition to Gospel</w:t>
      </w:r>
      <w:r w:rsidRPr="00924DE9">
        <w:rPr>
          <w:spacing w:val="2"/>
          <w:lang w:val="en-US"/>
        </w:rPr>
        <w:t>.</w:t>
      </w:r>
    </w:p>
  </w:footnote>
  <w:footnote w:id="36">
    <w:p w14:paraId="148698D1" w14:textId="77777777" w:rsidR="00C7751C" w:rsidRPr="00924DE9" w:rsidRDefault="00C7751C">
      <w:pPr>
        <w:pStyle w:val="a4"/>
        <w:rPr>
          <w:spacing w:val="2"/>
        </w:rPr>
      </w:pPr>
      <w:r w:rsidRPr="00924DE9">
        <w:rPr>
          <w:rStyle w:val="af4"/>
          <w:spacing w:val="2"/>
        </w:rPr>
        <w:footnoteRef/>
      </w:r>
      <w:r w:rsidRPr="00924DE9">
        <w:rPr>
          <w:spacing w:val="2"/>
        </w:rPr>
        <w:t xml:space="preserve"> Тетр. 367 [</w:t>
      </w:r>
      <w:r w:rsidRPr="00924DE9">
        <w:rPr>
          <w:spacing w:val="2"/>
        </w:rPr>
        <w:t>1949 – 1952, машинопись. Записи бесед с Учителем о «Надземном», «Братстве», «Жизни великого Будды» и др.], с.18.</w:t>
      </w:r>
    </w:p>
  </w:footnote>
  <w:footnote w:id="37">
    <w:p w14:paraId="0AA13696" w14:textId="77777777" w:rsidR="00C7751C" w:rsidRPr="00924DE9" w:rsidRDefault="00C7751C">
      <w:pPr>
        <w:pStyle w:val="a4"/>
        <w:rPr>
          <w:spacing w:val="2"/>
        </w:rPr>
      </w:pPr>
      <w:r w:rsidRPr="00924DE9">
        <w:rPr>
          <w:rStyle w:val="af4"/>
          <w:spacing w:val="2"/>
        </w:rPr>
        <w:footnoteRef/>
      </w:r>
      <w:r w:rsidRPr="00924DE9">
        <w:rPr>
          <w:spacing w:val="2"/>
        </w:rPr>
        <w:t xml:space="preserve"> </w:t>
      </w:r>
      <w:r w:rsidRPr="00924DE9">
        <w:rPr>
          <w:i/>
          <w:iCs/>
          <w:spacing w:val="2"/>
        </w:rPr>
        <w:t>Иудеохристиане</w:t>
      </w:r>
      <w:r w:rsidRPr="00924DE9">
        <w:rPr>
          <w:spacing w:val="2"/>
        </w:rPr>
        <w:t xml:space="preserve"> – первое поколение христиан, проживавшее в Палестине, и особенно те, кто, согласно Евсевию Кесарийскому (Церковная история, </w:t>
      </w:r>
      <w:r w:rsidRPr="00924DE9">
        <w:rPr>
          <w:spacing w:val="2"/>
          <w:lang w:val="en-US"/>
        </w:rPr>
        <w:t>III</w:t>
      </w:r>
      <w:r w:rsidRPr="00924DE9">
        <w:rPr>
          <w:spacing w:val="2"/>
        </w:rPr>
        <w:t xml:space="preserve">. 5.3), бежал после разрушения иерусалимского Храма из Иерусалима через Иордан в Перей. С термином «иудеохристианство» можно связать ясно выраженные иудеохристианские секты </w:t>
      </w:r>
      <w:r w:rsidRPr="00924DE9">
        <w:rPr>
          <w:spacing w:val="2"/>
          <w:lang w:val="en-US"/>
        </w:rPr>
        <w:t>II</w:t>
      </w:r>
      <w:r w:rsidRPr="00924DE9">
        <w:rPr>
          <w:spacing w:val="2"/>
        </w:rPr>
        <w:t xml:space="preserve"> и </w:t>
      </w:r>
      <w:r w:rsidRPr="00924DE9">
        <w:rPr>
          <w:spacing w:val="2"/>
          <w:lang w:val="en-US"/>
        </w:rPr>
        <w:t>III</w:t>
      </w:r>
      <w:r w:rsidRPr="00924DE9">
        <w:rPr>
          <w:spacing w:val="2"/>
        </w:rPr>
        <w:t xml:space="preserve"> веков, считавшиеся некоторыми ранними отцами церкви еретическими: назареи, эбиониты и т.п. (см.: Данн Д.Д. Единство и многообразие в Новом Завете: исследование природы первоначального христианства./ Пер. с англ. М., ББИ, 1999, с.268). К ним же можно отнести ессеев, а также исповедовавших Учителя Праведности кумранитов и </w:t>
      </w:r>
      <w:r w:rsidRPr="00924DE9">
        <w:rPr>
          <w:spacing w:val="2"/>
        </w:rPr>
        <w:t>т.п. Их общим отличительным признаком является пренебрежение ортодоксальным иудаизмом, Храмом, традиционным календарём, жертвоприношениями. Вместе с тем, от эллинистического христианства их отличает ярко выраженная вера в Израиль – как «землю обетованную», в иудеев – как «богоизбранный народ», мелочное соблюдение прочих древнееврейских обычаев. Вероятно, большинство из них верило в Мессию как Спасителя исключительно евреев.</w:t>
      </w:r>
    </w:p>
  </w:footnote>
  <w:footnote w:id="38">
    <w:p w14:paraId="65B7D5DB" w14:textId="77777777" w:rsidR="00C7751C" w:rsidRPr="00924DE9" w:rsidRDefault="00C7751C">
      <w:pPr>
        <w:pStyle w:val="a4"/>
        <w:rPr>
          <w:spacing w:val="2"/>
        </w:rPr>
      </w:pPr>
      <w:r w:rsidRPr="00924DE9">
        <w:rPr>
          <w:rStyle w:val="af4"/>
          <w:spacing w:val="2"/>
        </w:rPr>
        <w:footnoteRef/>
      </w:r>
      <w:r w:rsidRPr="00924DE9">
        <w:rPr>
          <w:spacing w:val="2"/>
        </w:rPr>
        <w:t xml:space="preserve"> </w:t>
      </w:r>
      <w:r w:rsidRPr="00924DE9">
        <w:rPr>
          <w:i/>
          <w:iCs/>
          <w:spacing w:val="2"/>
        </w:rPr>
        <w:t>Иудействующие</w:t>
      </w:r>
      <w:r w:rsidRPr="00924DE9">
        <w:rPr>
          <w:spacing w:val="2"/>
        </w:rPr>
        <w:t xml:space="preserve"> – в отличие от иудеохристиан (см. предыдущую сноску), они являются последователями того же раввинистического иудаизма, за исключением только того, что они верили в особость миссии Иисуса Христа и проповедовали элементы его учения, бесконфликтные к ортодоксальному иудаизму: ап. Иаков, Иоанн, Пётр и др. члены Иерусалимской общины, описанные в «Деяниях апостолов». К ним не относятся Павел, Стефан, </w:t>
      </w:r>
      <w:r w:rsidRPr="00924DE9">
        <w:rPr>
          <w:spacing w:val="2"/>
        </w:rPr>
        <w:t>Варнавва.</w:t>
      </w:r>
    </w:p>
  </w:footnote>
  <w:footnote w:id="39">
    <w:p w14:paraId="589429B2" w14:textId="77777777" w:rsidR="00C7751C" w:rsidRPr="00924DE9" w:rsidRDefault="00C7751C" w:rsidP="008E2FFD">
      <w:pPr>
        <w:pStyle w:val="a4"/>
        <w:rPr>
          <w:spacing w:val="2"/>
        </w:rPr>
      </w:pPr>
      <w:r w:rsidRPr="00924DE9">
        <w:rPr>
          <w:rStyle w:val="af4"/>
          <w:spacing w:val="2"/>
        </w:rPr>
        <w:footnoteRef/>
      </w:r>
      <w:r w:rsidRPr="00924DE9">
        <w:rPr>
          <w:spacing w:val="2"/>
        </w:rPr>
        <w:t xml:space="preserve"> </w:t>
      </w:r>
      <w:r w:rsidRPr="00924DE9">
        <w:rPr>
          <w:i/>
          <w:iCs/>
          <w:spacing w:val="2"/>
        </w:rPr>
        <w:t>Иоханан бен Заккай</w:t>
      </w:r>
      <w:r w:rsidRPr="00924DE9">
        <w:rPr>
          <w:spacing w:val="2"/>
        </w:rPr>
        <w:t xml:space="preserve"> считается отцом-основателем современного (раввинистического) иудаизма и основателем Ямнийской Академии.</w:t>
      </w:r>
    </w:p>
  </w:footnote>
  <w:footnote w:id="40">
    <w:p w14:paraId="47106429" w14:textId="77777777" w:rsidR="00C7751C" w:rsidRPr="00924DE9" w:rsidRDefault="00C7751C" w:rsidP="008E2FFD">
      <w:pPr>
        <w:ind w:firstLine="0"/>
        <w:rPr>
          <w:spacing w:val="2"/>
          <w:sz w:val="20"/>
        </w:rPr>
      </w:pPr>
      <w:r w:rsidRPr="00924DE9">
        <w:rPr>
          <w:rStyle w:val="af4"/>
          <w:spacing w:val="2"/>
          <w:sz w:val="20"/>
        </w:rPr>
        <w:footnoteRef/>
      </w:r>
      <w:r w:rsidRPr="00924DE9">
        <w:rPr>
          <w:spacing w:val="2"/>
          <w:sz w:val="20"/>
        </w:rPr>
        <w:t xml:space="preserve"> Агада. Сказания, притчи, изречения Талмуда и Мидрашей. </w:t>
      </w:r>
      <w:r w:rsidRPr="00924DE9">
        <w:rPr>
          <w:spacing w:val="2"/>
          <w:sz w:val="20"/>
        </w:rPr>
        <w:t>Ростов-на-Дону, 2000 г. С.384.</w:t>
      </w:r>
    </w:p>
  </w:footnote>
  <w:footnote w:id="41">
    <w:p w14:paraId="5ADF5235" w14:textId="77777777" w:rsidR="00C7751C" w:rsidRPr="00924DE9" w:rsidRDefault="00C7751C" w:rsidP="008E2FFD">
      <w:pPr>
        <w:ind w:firstLine="0"/>
        <w:rPr>
          <w:spacing w:val="2"/>
          <w:sz w:val="20"/>
        </w:rPr>
      </w:pPr>
      <w:r w:rsidRPr="00924DE9">
        <w:rPr>
          <w:rStyle w:val="af4"/>
          <w:spacing w:val="2"/>
          <w:sz w:val="20"/>
        </w:rPr>
        <w:footnoteRef/>
      </w:r>
      <w:r w:rsidRPr="00924DE9">
        <w:rPr>
          <w:spacing w:val="2"/>
          <w:sz w:val="20"/>
        </w:rPr>
        <w:t xml:space="preserve"> Примеч. к Мишне 13 (Гл.4)// Трактат </w:t>
      </w:r>
      <w:r w:rsidRPr="00924DE9">
        <w:rPr>
          <w:spacing w:val="2"/>
          <w:sz w:val="20"/>
        </w:rPr>
        <w:t>Авот. М., 1990. С.187.</w:t>
      </w:r>
    </w:p>
  </w:footnote>
  <w:footnote w:id="42">
    <w:p w14:paraId="4461A8E0" w14:textId="77777777" w:rsidR="00C7751C" w:rsidRPr="00924DE9" w:rsidRDefault="00C7751C" w:rsidP="008E2FFD">
      <w:pPr>
        <w:pStyle w:val="a4"/>
        <w:rPr>
          <w:spacing w:val="2"/>
        </w:rPr>
      </w:pPr>
      <w:r w:rsidRPr="00924DE9">
        <w:rPr>
          <w:rStyle w:val="af4"/>
          <w:spacing w:val="2"/>
        </w:rPr>
        <w:footnoteRef/>
      </w:r>
      <w:r w:rsidRPr="00924DE9">
        <w:rPr>
          <w:spacing w:val="2"/>
        </w:rPr>
        <w:t xml:space="preserve"> </w:t>
      </w:r>
      <w:r w:rsidRPr="00924DE9">
        <w:rPr>
          <w:i/>
          <w:iCs/>
          <w:spacing w:val="2"/>
        </w:rPr>
        <w:t>Амораи</w:t>
      </w:r>
      <w:r w:rsidRPr="00924DE9">
        <w:rPr>
          <w:spacing w:val="2"/>
        </w:rPr>
        <w:t xml:space="preserve"> – мудрецы, пришедшие на смену танаев. Иешуа бен Леви учительствовал ок. </w:t>
      </w:r>
      <w:r w:rsidRPr="00924DE9">
        <w:rPr>
          <w:spacing w:val="2"/>
        </w:rPr>
        <w:t>220-260 гг.</w:t>
      </w:r>
    </w:p>
  </w:footnote>
  <w:footnote w:id="43">
    <w:p w14:paraId="7198693F" w14:textId="77777777" w:rsidR="00C7751C" w:rsidRPr="00924DE9" w:rsidRDefault="00C7751C" w:rsidP="00BF3F8D">
      <w:pPr>
        <w:ind w:firstLine="0"/>
        <w:rPr>
          <w:spacing w:val="2"/>
          <w:sz w:val="20"/>
        </w:rPr>
      </w:pPr>
      <w:r w:rsidRPr="00924DE9">
        <w:rPr>
          <w:rStyle w:val="af4"/>
          <w:spacing w:val="2"/>
          <w:sz w:val="20"/>
        </w:rPr>
        <w:footnoteRef/>
      </w:r>
      <w:r w:rsidRPr="00924DE9">
        <w:rPr>
          <w:spacing w:val="2"/>
          <w:sz w:val="20"/>
        </w:rPr>
        <w:t xml:space="preserve"> Примеч. к Мишна 2 (Гл.5) в кн.: Трактат </w:t>
      </w:r>
      <w:r w:rsidRPr="00924DE9">
        <w:rPr>
          <w:spacing w:val="2"/>
          <w:sz w:val="20"/>
        </w:rPr>
        <w:t>Авот. М., 1990. С.288.</w:t>
      </w:r>
    </w:p>
  </w:footnote>
  <w:footnote w:id="44">
    <w:p w14:paraId="7F0A87D9" w14:textId="77777777" w:rsidR="00C7751C" w:rsidRPr="00924DE9" w:rsidRDefault="00C7751C" w:rsidP="00BF3F8D">
      <w:pPr>
        <w:ind w:firstLine="0"/>
        <w:rPr>
          <w:spacing w:val="2"/>
          <w:sz w:val="20"/>
        </w:rPr>
      </w:pPr>
      <w:r w:rsidRPr="00924DE9">
        <w:rPr>
          <w:rStyle w:val="af4"/>
          <w:spacing w:val="2"/>
          <w:sz w:val="20"/>
        </w:rPr>
        <w:footnoteRef/>
      </w:r>
      <w:r w:rsidRPr="00924DE9">
        <w:rPr>
          <w:spacing w:val="2"/>
          <w:sz w:val="20"/>
        </w:rPr>
        <w:t xml:space="preserve"> </w:t>
      </w:r>
      <w:r w:rsidRPr="00924DE9">
        <w:rPr>
          <w:i/>
          <w:iCs/>
          <w:spacing w:val="2"/>
          <w:sz w:val="20"/>
        </w:rPr>
        <w:t>Явне</w:t>
      </w:r>
      <w:r w:rsidRPr="00924DE9">
        <w:rPr>
          <w:spacing w:val="2"/>
          <w:sz w:val="20"/>
        </w:rPr>
        <w:t xml:space="preserve"> (Ямна) – приморский город в двадцати км на юго-запад от Лидды. От самаритян отошёл к Иудее при Симоне Маккавее примерно в то же время, что и Лидда (около 142 г. до </w:t>
      </w:r>
      <w:r w:rsidRPr="00924DE9">
        <w:rPr>
          <w:spacing w:val="2"/>
          <w:sz w:val="20"/>
        </w:rPr>
        <w:t xml:space="preserve">н.э.) (ИВ </w:t>
      </w:r>
      <w:r w:rsidRPr="00924DE9">
        <w:rPr>
          <w:spacing w:val="2"/>
          <w:sz w:val="20"/>
          <w:lang w:val="en-US"/>
        </w:rPr>
        <w:t>I</w:t>
      </w:r>
      <w:r w:rsidRPr="00924DE9">
        <w:rPr>
          <w:spacing w:val="2"/>
          <w:sz w:val="20"/>
        </w:rPr>
        <w:t xml:space="preserve">. 2.2). Помпеем (кон. 60-х г. до н.э.) город выведен из под власти Иудеи и возвращён его коренным гражданам – самаритянам (ИВ </w:t>
      </w:r>
      <w:r w:rsidRPr="00924DE9">
        <w:rPr>
          <w:spacing w:val="2"/>
          <w:sz w:val="20"/>
          <w:lang w:val="en-US"/>
        </w:rPr>
        <w:t>I</w:t>
      </w:r>
      <w:r w:rsidRPr="00924DE9">
        <w:rPr>
          <w:spacing w:val="2"/>
          <w:sz w:val="20"/>
        </w:rPr>
        <w:t xml:space="preserve">. 7.7), которые были возвращены в опустошённые войною города (ИВ </w:t>
      </w:r>
      <w:r w:rsidRPr="00924DE9">
        <w:rPr>
          <w:spacing w:val="2"/>
          <w:sz w:val="20"/>
          <w:lang w:val="en-US"/>
        </w:rPr>
        <w:t>I</w:t>
      </w:r>
      <w:r w:rsidRPr="00924DE9">
        <w:rPr>
          <w:spacing w:val="2"/>
          <w:sz w:val="20"/>
        </w:rPr>
        <w:t xml:space="preserve">. 8.4). Однако, потом город, видимо, опять перешёл к иудеям, поскольку Флавий сообщает, что Ирод Великий (ум. 2-го </w:t>
      </w:r>
      <w:r w:rsidRPr="00924DE9">
        <w:rPr>
          <w:spacing w:val="2"/>
          <w:sz w:val="20"/>
        </w:rPr>
        <w:t xml:space="preserve">шевата, т.е. в январе-феврале 4 г. до н.э.) отдал город в наследство своей сестре Саломее (ИВ </w:t>
      </w:r>
      <w:r w:rsidRPr="00924DE9">
        <w:rPr>
          <w:spacing w:val="2"/>
          <w:sz w:val="20"/>
          <w:lang w:val="en-US"/>
        </w:rPr>
        <w:t>II</w:t>
      </w:r>
      <w:r w:rsidRPr="00924DE9">
        <w:rPr>
          <w:spacing w:val="2"/>
          <w:sz w:val="20"/>
        </w:rPr>
        <w:t xml:space="preserve">. 6.3). Когда Саломея умерла, Явне по её завещанию отошёл Ливии (Юлии), жене императора Августа (ИВ </w:t>
      </w:r>
      <w:r w:rsidRPr="00924DE9">
        <w:rPr>
          <w:spacing w:val="2"/>
          <w:sz w:val="20"/>
          <w:lang w:val="en-US"/>
        </w:rPr>
        <w:t>II</w:t>
      </w:r>
      <w:r w:rsidRPr="00924DE9">
        <w:rPr>
          <w:spacing w:val="2"/>
          <w:sz w:val="20"/>
        </w:rPr>
        <w:t xml:space="preserve">. 9.1). В 40-х гг. н.э. город состоял из смешанного населения (греки, самаритяне и иудеи), а городская администрация контролировалась греками. В 60-е гг. н.э. Ямне вместе с Лиддой называется как один из округов Иудеи (ИВ </w:t>
      </w:r>
      <w:r w:rsidRPr="00924DE9">
        <w:rPr>
          <w:spacing w:val="2"/>
          <w:sz w:val="20"/>
          <w:lang w:val="en-US"/>
        </w:rPr>
        <w:t>III</w:t>
      </w:r>
      <w:r w:rsidRPr="00924DE9">
        <w:rPr>
          <w:spacing w:val="2"/>
          <w:sz w:val="20"/>
        </w:rPr>
        <w:t>. 3.5). Здесь была известная Ямнийская академия.</w:t>
      </w:r>
    </w:p>
  </w:footnote>
  <w:footnote w:id="45">
    <w:p w14:paraId="520A9AAC" w14:textId="77777777" w:rsidR="00C7751C" w:rsidRPr="00924DE9" w:rsidRDefault="00C7751C" w:rsidP="00BF3F8D">
      <w:pPr>
        <w:ind w:firstLine="0"/>
        <w:rPr>
          <w:spacing w:val="2"/>
          <w:sz w:val="20"/>
        </w:rPr>
      </w:pPr>
      <w:r w:rsidRPr="00924DE9">
        <w:rPr>
          <w:rStyle w:val="af4"/>
          <w:spacing w:val="2"/>
          <w:sz w:val="20"/>
        </w:rPr>
        <w:footnoteRef/>
      </w:r>
      <w:r w:rsidRPr="00924DE9">
        <w:rPr>
          <w:spacing w:val="2"/>
          <w:sz w:val="20"/>
        </w:rPr>
        <w:t xml:space="preserve"> С «</w:t>
      </w:r>
      <w:r w:rsidRPr="00924DE9">
        <w:rPr>
          <w:spacing w:val="2"/>
          <w:sz w:val="20"/>
        </w:rPr>
        <w:t>Зоѓаром» связывают местность около Сидона (Сдон’а) – на юге от Мёртвого моря. Считается, что на юге (как и на севере) от Мёртвого моря проживали члены ессейской общины. Считается также, что Симеон бен Йохай какое-то время жил здесь и в честь этого сегодня ряд населённых пунктов в окрестностях включает в своё наименование слово «Зоѓар». Каббалисты полагают, что «Зогар» писался в горах Цфат (горы Галилеи). Однако, следуя текстам самого «Зогара», которые сегодня известны, получается, что мистический трактат написан всё же возле Лидды, хотя, ессейские общины могли быть духовным источником данной традиции.</w:t>
      </w:r>
    </w:p>
  </w:footnote>
  <w:footnote w:id="46">
    <w:p w14:paraId="7BDCA8A6" w14:textId="77777777" w:rsidR="00C7751C" w:rsidRPr="00924DE9" w:rsidRDefault="00C7751C" w:rsidP="00BF3F8D">
      <w:pPr>
        <w:ind w:firstLine="0"/>
        <w:rPr>
          <w:spacing w:val="2"/>
          <w:sz w:val="20"/>
        </w:rPr>
      </w:pPr>
      <w:r w:rsidRPr="00924DE9">
        <w:rPr>
          <w:rStyle w:val="af4"/>
          <w:spacing w:val="2"/>
          <w:sz w:val="20"/>
        </w:rPr>
        <w:footnoteRef/>
      </w:r>
      <w:r w:rsidRPr="00924DE9">
        <w:rPr>
          <w:spacing w:val="2"/>
          <w:sz w:val="20"/>
        </w:rPr>
        <w:t xml:space="preserve"> Средневековая версия «</w:t>
      </w:r>
      <w:r w:rsidRPr="00924DE9">
        <w:rPr>
          <w:spacing w:val="2"/>
          <w:sz w:val="20"/>
        </w:rPr>
        <w:t xml:space="preserve">Зоѓара» отличается от первоначальной тем, что в неё были добавлены талмудические ссылки, чего, разумеется, не могло быть в трактате, появившемся не позднее </w:t>
      </w:r>
      <w:r w:rsidRPr="00924DE9">
        <w:rPr>
          <w:spacing w:val="2"/>
          <w:sz w:val="20"/>
          <w:lang w:val="en-US"/>
        </w:rPr>
        <w:t>I</w:t>
      </w:r>
      <w:r w:rsidRPr="00924DE9">
        <w:rPr>
          <w:spacing w:val="2"/>
          <w:sz w:val="20"/>
        </w:rPr>
        <w:t xml:space="preserve"> в. </w:t>
      </w:r>
      <w:r w:rsidRPr="00924DE9">
        <w:rPr>
          <w:spacing w:val="2"/>
          <w:sz w:val="20"/>
        </w:rPr>
        <w:t>н.э.</w:t>
      </w:r>
    </w:p>
  </w:footnote>
  <w:footnote w:id="47">
    <w:p w14:paraId="5B3EE549" w14:textId="77777777" w:rsidR="00C7751C" w:rsidRPr="00924DE9" w:rsidRDefault="00C7751C">
      <w:pPr>
        <w:ind w:firstLine="0"/>
        <w:rPr>
          <w:spacing w:val="2"/>
          <w:sz w:val="20"/>
        </w:rPr>
      </w:pPr>
      <w:r w:rsidRPr="00924DE9">
        <w:rPr>
          <w:rStyle w:val="af4"/>
          <w:spacing w:val="2"/>
          <w:sz w:val="20"/>
        </w:rPr>
        <w:footnoteRef/>
      </w:r>
      <w:r w:rsidRPr="00924DE9">
        <w:rPr>
          <w:spacing w:val="2"/>
          <w:sz w:val="20"/>
        </w:rPr>
        <w:t xml:space="preserve"> Ввиду неувязки талмудической датировки жизни Гиллеля и его последователей (смещённой примерно на 40-70 лет позднее от реальных исторических событий), деятельность Симеона бен </w:t>
      </w:r>
      <w:r w:rsidRPr="00924DE9">
        <w:rPr>
          <w:spacing w:val="2"/>
          <w:sz w:val="20"/>
        </w:rPr>
        <w:t>Йохая, создателя Зогара, Талмудом оказалась перенесена в Тверию, а запись в самом Зогаре, что это происходило всё-таки в Лоде, современные комментаторы объясняют ошибками автора или переписчика (см.: М.А.Кравцов, 1994), что, как мы видим, не выдерживает критики, ибо если датировку жизни Симеона сместить на 70 лет назад (то есть ко времени, описанному Евангелием, – т.е. периоду, фактически «выпавшему» из постхристианского Талмуда), то ни о какой Тверии говорить не придётся, ибо её тогда ещё не было (город был построен в 19 г. н.э. Иродом Антипой и назван в честь римского императора Тиберия; понадобилось какое-то время, чтобы в него перебралась Академия мудрецов).</w:t>
      </w:r>
    </w:p>
  </w:footnote>
  <w:footnote w:id="48">
    <w:p w14:paraId="16EEFA76" w14:textId="77777777" w:rsidR="00C7751C" w:rsidRPr="00924DE9" w:rsidRDefault="00C7751C" w:rsidP="00BF3F8D">
      <w:pPr>
        <w:ind w:firstLine="0"/>
        <w:rPr>
          <w:spacing w:val="2"/>
          <w:sz w:val="20"/>
        </w:rPr>
      </w:pPr>
      <w:r w:rsidRPr="00924DE9">
        <w:rPr>
          <w:rStyle w:val="af4"/>
          <w:spacing w:val="2"/>
          <w:sz w:val="20"/>
        </w:rPr>
        <w:footnoteRef/>
      </w:r>
      <w:r w:rsidRPr="00924DE9">
        <w:rPr>
          <w:spacing w:val="2"/>
          <w:sz w:val="20"/>
        </w:rPr>
        <w:t xml:space="preserve"> Шиффман Л. От текста к традиции. История иудаизма в эпоху Второго храма и периода Мишны и Талмуда. М.-Иерусалим, 2000/5760. С.219.</w:t>
      </w:r>
    </w:p>
  </w:footnote>
  <w:footnote w:id="49">
    <w:p w14:paraId="690B4BA5" w14:textId="77777777" w:rsidR="00C7751C" w:rsidRPr="00924DE9" w:rsidRDefault="00C7751C" w:rsidP="00933D0D">
      <w:pPr>
        <w:ind w:firstLine="0"/>
        <w:rPr>
          <w:spacing w:val="2"/>
          <w:sz w:val="20"/>
        </w:rPr>
      </w:pPr>
      <w:r w:rsidRPr="00924DE9">
        <w:rPr>
          <w:rStyle w:val="af4"/>
          <w:spacing w:val="2"/>
          <w:sz w:val="20"/>
        </w:rPr>
        <w:footnoteRef/>
      </w:r>
      <w:r w:rsidRPr="00924DE9">
        <w:rPr>
          <w:spacing w:val="2"/>
          <w:sz w:val="20"/>
        </w:rPr>
        <w:t xml:space="preserve"> В предисловии к переводу книги Иова Иероним писал: «Для понимания этой книги я пользовался советами одного учёного раввина из Лидды, который у иудеев считается первым, и был вознаграждён мною немалыми деньгами».</w:t>
      </w:r>
    </w:p>
  </w:footnote>
  <w:footnote w:id="50">
    <w:p w14:paraId="7161DD6B" w14:textId="77777777" w:rsidR="00C7751C" w:rsidRPr="00924DE9" w:rsidRDefault="00C7751C" w:rsidP="0087668B">
      <w:pPr>
        <w:ind w:firstLine="0"/>
        <w:rPr>
          <w:spacing w:val="2"/>
          <w:sz w:val="20"/>
        </w:rPr>
      </w:pPr>
      <w:r w:rsidRPr="00924DE9">
        <w:rPr>
          <w:rStyle w:val="af4"/>
          <w:spacing w:val="2"/>
          <w:sz w:val="20"/>
        </w:rPr>
        <w:footnoteRef/>
      </w:r>
      <w:r w:rsidRPr="00924DE9">
        <w:rPr>
          <w:spacing w:val="2"/>
          <w:sz w:val="20"/>
        </w:rPr>
        <w:t xml:space="preserve"> См. </w:t>
      </w:r>
      <w:r w:rsidRPr="00924DE9">
        <w:rPr>
          <w:spacing w:val="2"/>
          <w:sz w:val="20"/>
          <w:szCs w:val="27"/>
        </w:rPr>
        <w:t>Житие и страдания святого великомученика и Победоносца Георгия и царицы Александры.</w:t>
      </w:r>
      <w:r w:rsidRPr="00924DE9">
        <w:rPr>
          <w:spacing w:val="2"/>
          <w:sz w:val="20"/>
        </w:rPr>
        <w:t xml:space="preserve"> Составили А. </w:t>
      </w:r>
      <w:r w:rsidRPr="00924DE9">
        <w:rPr>
          <w:spacing w:val="2"/>
          <w:sz w:val="20"/>
        </w:rPr>
        <w:t>Бугаевский, игумен Владимир (Зорин). Журнал московской патриархии. 1998. № 4.</w:t>
      </w:r>
    </w:p>
  </w:footnote>
  <w:footnote w:id="51">
    <w:p w14:paraId="527841F7" w14:textId="77777777" w:rsidR="00C7751C" w:rsidRPr="00924DE9" w:rsidRDefault="00C7751C" w:rsidP="0087668B">
      <w:pPr>
        <w:ind w:firstLine="0"/>
        <w:rPr>
          <w:spacing w:val="2"/>
          <w:sz w:val="20"/>
        </w:rPr>
      </w:pPr>
      <w:r w:rsidRPr="00924DE9">
        <w:rPr>
          <w:rStyle w:val="af4"/>
          <w:spacing w:val="2"/>
          <w:sz w:val="20"/>
        </w:rPr>
        <w:footnoteRef/>
      </w:r>
      <w:r w:rsidRPr="00924DE9">
        <w:rPr>
          <w:spacing w:val="2"/>
          <w:sz w:val="20"/>
        </w:rPr>
        <w:t xml:space="preserve"> Диоклетиан, римский император, прославился своими гонениями на христиан. Его внуком был Константин, сделавший христианство государственной религией.</w:t>
      </w:r>
    </w:p>
  </w:footnote>
  <w:footnote w:id="52">
    <w:p w14:paraId="6A877061" w14:textId="77777777" w:rsidR="00C7751C" w:rsidRPr="00924DE9" w:rsidRDefault="00C7751C" w:rsidP="00050B07">
      <w:pPr>
        <w:pStyle w:val="a4"/>
        <w:rPr>
          <w:spacing w:val="2"/>
        </w:rPr>
      </w:pPr>
      <w:r w:rsidRPr="00924DE9">
        <w:rPr>
          <w:rStyle w:val="af4"/>
          <w:spacing w:val="2"/>
        </w:rPr>
        <w:footnoteRef/>
      </w:r>
      <w:r w:rsidRPr="00924DE9">
        <w:rPr>
          <w:spacing w:val="2"/>
        </w:rPr>
        <w:t xml:space="preserve"> Беседы Е.И.Рерих с Учителем, 14.07.1923, 11.08.1934.</w:t>
      </w:r>
    </w:p>
  </w:footnote>
  <w:footnote w:id="53">
    <w:p w14:paraId="68EF164C" w14:textId="77777777" w:rsidR="00C7751C" w:rsidRPr="00924DE9" w:rsidRDefault="00C7751C">
      <w:pPr>
        <w:spacing w:line="218" w:lineRule="auto"/>
        <w:ind w:firstLine="0"/>
        <w:rPr>
          <w:spacing w:val="2"/>
          <w:sz w:val="20"/>
        </w:rPr>
      </w:pPr>
      <w:r w:rsidRPr="00924DE9">
        <w:rPr>
          <w:rStyle w:val="af4"/>
          <w:spacing w:val="2"/>
          <w:sz w:val="20"/>
        </w:rPr>
        <w:footnoteRef/>
      </w:r>
      <w:r w:rsidRPr="00924DE9">
        <w:rPr>
          <w:spacing w:val="2"/>
          <w:sz w:val="20"/>
        </w:rPr>
        <w:t xml:space="preserve"> </w:t>
      </w:r>
      <w:r w:rsidRPr="00924DE9">
        <w:rPr>
          <w:i/>
          <w:iCs/>
          <w:spacing w:val="2"/>
          <w:sz w:val="20"/>
        </w:rPr>
        <w:t>Хасмонеями</w:t>
      </w:r>
      <w:r w:rsidRPr="00924DE9">
        <w:rPr>
          <w:spacing w:val="2"/>
          <w:sz w:val="20"/>
        </w:rPr>
        <w:t xml:space="preserve"> (</w:t>
      </w:r>
      <w:r w:rsidRPr="00924DE9">
        <w:rPr>
          <w:spacing w:val="2"/>
          <w:sz w:val="20"/>
        </w:rPr>
        <w:t xml:space="preserve">асмонеями или хасмонидами) «называлась династия, правившая с 165 по 37 гг. до н. э.; начало ей положили Маккавеи: отец и сыновья. Основатели новой династии были родом из деревни Модиа, где и жил Маттафия, сын Иоанна, который в свою очередь происходил из рода Симеона-Хасмонея. Следует отметить, что в правление этой династии утверждается прежде совершенно неизвестное и нехарактерное для еврейской традиции право передачи священства по женской линии. Семья, в которой семь братьев стали первосвященниками, носит имя не отца, а Матери – Кимхит. Название “асмонеи”, “хасмониды” – анахронизмы, в которых отражены иные традиции произношения этого еврейского имени» (Новый библейский словарь. Ч.1. Библейские </w:t>
      </w:r>
      <w:r w:rsidRPr="00924DE9">
        <w:rPr>
          <w:spacing w:val="2"/>
          <w:sz w:val="20"/>
        </w:rPr>
        <w:t>персонажи./Пер. с англ. СПб., 1999, с.342).</w:t>
      </w:r>
    </w:p>
  </w:footnote>
  <w:footnote w:id="54">
    <w:p w14:paraId="37375261" w14:textId="77777777" w:rsidR="00C7751C" w:rsidRPr="00924DE9" w:rsidRDefault="00C7751C">
      <w:pPr>
        <w:pStyle w:val="a4"/>
        <w:rPr>
          <w:spacing w:val="2"/>
        </w:rPr>
      </w:pPr>
      <w:r w:rsidRPr="00924DE9">
        <w:rPr>
          <w:rStyle w:val="af4"/>
          <w:spacing w:val="2"/>
        </w:rPr>
        <w:footnoteRef/>
      </w:r>
      <w:r w:rsidRPr="00924DE9">
        <w:rPr>
          <w:spacing w:val="2"/>
        </w:rPr>
        <w:t xml:space="preserve"> </w:t>
      </w:r>
      <w:r w:rsidRPr="00924DE9">
        <w:rPr>
          <w:i/>
          <w:iCs/>
          <w:spacing w:val="2"/>
        </w:rPr>
        <w:t>Распятие</w:t>
      </w:r>
      <w:r w:rsidRPr="00924DE9">
        <w:rPr>
          <w:spacing w:val="2"/>
        </w:rPr>
        <w:t xml:space="preserve"> – переводчиком используется принятый в христианской культуре словарный оборот. Речь идёт, безусловно, не о римском «распятии», а о принятой у израильтян казни – повешении (без удушения) на дереве. – </w:t>
      </w:r>
      <w:r w:rsidRPr="00924DE9">
        <w:rPr>
          <w:i/>
          <w:iCs/>
          <w:spacing w:val="2"/>
        </w:rPr>
        <w:t>А.В.</w:t>
      </w:r>
    </w:p>
  </w:footnote>
  <w:footnote w:id="55">
    <w:p w14:paraId="606014E0" w14:textId="77777777" w:rsidR="00C7751C" w:rsidRPr="00924DE9" w:rsidRDefault="00C7751C">
      <w:pPr>
        <w:ind w:firstLine="0"/>
        <w:rPr>
          <w:spacing w:val="2"/>
          <w:sz w:val="20"/>
        </w:rPr>
      </w:pPr>
      <w:r w:rsidRPr="00924DE9">
        <w:rPr>
          <w:rStyle w:val="af4"/>
          <w:spacing w:val="2"/>
          <w:sz w:val="20"/>
        </w:rPr>
        <w:footnoteRef/>
      </w:r>
      <w:r w:rsidRPr="00924DE9">
        <w:rPr>
          <w:spacing w:val="2"/>
          <w:sz w:val="20"/>
        </w:rPr>
        <w:t xml:space="preserve"> Фракийцы пользовались славой беспримерной жестокости. – Прим. переводчика ИВ.</w:t>
      </w:r>
    </w:p>
  </w:footnote>
  <w:footnote w:id="56">
    <w:p w14:paraId="610DB3B5" w14:textId="77777777" w:rsidR="00C7751C" w:rsidRPr="00924DE9" w:rsidRDefault="00C7751C">
      <w:pPr>
        <w:ind w:firstLine="0"/>
        <w:rPr>
          <w:spacing w:val="2"/>
          <w:sz w:val="20"/>
        </w:rPr>
      </w:pPr>
      <w:r w:rsidRPr="00924DE9">
        <w:rPr>
          <w:rStyle w:val="af4"/>
          <w:spacing w:val="2"/>
          <w:sz w:val="20"/>
        </w:rPr>
        <w:footnoteRef/>
      </w:r>
      <w:r w:rsidRPr="00924DE9">
        <w:rPr>
          <w:spacing w:val="2"/>
          <w:sz w:val="20"/>
        </w:rPr>
        <w:t xml:space="preserve"> Флавий сообщает, что когда Саломея после смерти Янная предоставила фарисеям власть, то «ими был предан казни Диоген, видный гражданин, друг Александра: они заявили, что он подстрекал царя распять 800 граждан. Затем фарисеи настояли на казни остальных из тех, кто настраивал против них Александра; побуждаемая своим суеверием, Александра уступала им, и они убивали, кого хотели» (ИВ </w:t>
      </w:r>
      <w:r w:rsidRPr="00924DE9">
        <w:rPr>
          <w:spacing w:val="2"/>
          <w:sz w:val="20"/>
          <w:lang w:val="en-US"/>
        </w:rPr>
        <w:t>I</w:t>
      </w:r>
      <w:r w:rsidRPr="00924DE9">
        <w:rPr>
          <w:spacing w:val="2"/>
          <w:sz w:val="20"/>
        </w:rPr>
        <w:t>, 5.3).</w:t>
      </w:r>
    </w:p>
  </w:footnote>
  <w:footnote w:id="57">
    <w:p w14:paraId="65B41AE4" w14:textId="77777777" w:rsidR="00C7751C" w:rsidRPr="00924DE9" w:rsidRDefault="00C7751C" w:rsidP="00095260">
      <w:pPr>
        <w:ind w:firstLine="0"/>
        <w:rPr>
          <w:spacing w:val="2"/>
          <w:sz w:val="20"/>
        </w:rPr>
      </w:pPr>
      <w:r w:rsidRPr="00924DE9">
        <w:rPr>
          <w:rStyle w:val="af4"/>
          <w:spacing w:val="2"/>
          <w:sz w:val="20"/>
        </w:rPr>
        <w:footnoteRef/>
      </w:r>
      <w:r w:rsidRPr="00924DE9">
        <w:rPr>
          <w:spacing w:val="2"/>
          <w:sz w:val="20"/>
        </w:rPr>
        <w:t xml:space="preserve"> Амусин </w:t>
      </w:r>
      <w:r w:rsidRPr="00924DE9">
        <w:rPr>
          <w:spacing w:val="2"/>
          <w:sz w:val="20"/>
        </w:rPr>
        <w:t>И.Д. Кумранская община. М., 1983. С.181, 183; 260-267.</w:t>
      </w:r>
    </w:p>
  </w:footnote>
  <w:footnote w:id="58">
    <w:p w14:paraId="49788B7F" w14:textId="77777777" w:rsidR="00C7751C" w:rsidRPr="00924DE9" w:rsidRDefault="00C7751C" w:rsidP="00095260">
      <w:pPr>
        <w:pStyle w:val="a4"/>
        <w:rPr>
          <w:spacing w:val="2"/>
        </w:rPr>
      </w:pPr>
      <w:r w:rsidRPr="00924DE9">
        <w:rPr>
          <w:rStyle w:val="af4"/>
          <w:spacing w:val="2"/>
        </w:rPr>
        <w:footnoteRef/>
      </w:r>
      <w:r w:rsidRPr="00924DE9">
        <w:rPr>
          <w:spacing w:val="2"/>
        </w:rPr>
        <w:t xml:space="preserve"> Амусин </w:t>
      </w:r>
      <w:r w:rsidRPr="00924DE9">
        <w:rPr>
          <w:spacing w:val="2"/>
        </w:rPr>
        <w:t>И.Д. Кумранская община. М., 1983. С.260.</w:t>
      </w:r>
    </w:p>
  </w:footnote>
  <w:footnote w:id="59">
    <w:p w14:paraId="308C6BD7" w14:textId="77777777" w:rsidR="00C7751C" w:rsidRPr="00924DE9" w:rsidRDefault="00C7751C">
      <w:pPr>
        <w:pStyle w:val="a4"/>
        <w:rPr>
          <w:spacing w:val="2"/>
        </w:rPr>
      </w:pPr>
      <w:r w:rsidRPr="00924DE9">
        <w:rPr>
          <w:rStyle w:val="af4"/>
          <w:spacing w:val="2"/>
        </w:rPr>
        <w:footnoteRef/>
      </w:r>
      <w:r w:rsidRPr="00924DE9">
        <w:rPr>
          <w:spacing w:val="2"/>
        </w:rPr>
        <w:t xml:space="preserve"> </w:t>
      </w:r>
      <w:r w:rsidRPr="00924DE9">
        <w:rPr>
          <w:i/>
          <w:iCs/>
          <w:spacing w:val="2"/>
        </w:rPr>
        <w:t>Сим</w:t>
      </w:r>
      <w:r w:rsidRPr="00924DE9">
        <w:rPr>
          <w:spacing w:val="2"/>
        </w:rPr>
        <w:t xml:space="preserve"> сын </w:t>
      </w:r>
      <w:r w:rsidRPr="00924DE9">
        <w:rPr>
          <w:i/>
          <w:iCs/>
          <w:spacing w:val="2"/>
        </w:rPr>
        <w:t>Сета</w:t>
      </w:r>
      <w:r w:rsidRPr="00924DE9">
        <w:rPr>
          <w:spacing w:val="2"/>
        </w:rPr>
        <w:t xml:space="preserve"> </w:t>
      </w:r>
      <w:r w:rsidRPr="00924DE9">
        <w:rPr>
          <w:i/>
          <w:spacing w:val="2"/>
        </w:rPr>
        <w:t>– А.В.</w:t>
      </w:r>
    </w:p>
  </w:footnote>
  <w:footnote w:id="60">
    <w:p w14:paraId="1611F5BE" w14:textId="77777777" w:rsidR="00C7751C" w:rsidRPr="00924DE9" w:rsidRDefault="00C7751C" w:rsidP="00095260">
      <w:pPr>
        <w:ind w:firstLine="0"/>
        <w:rPr>
          <w:spacing w:val="2"/>
          <w:sz w:val="20"/>
        </w:rPr>
      </w:pPr>
      <w:r w:rsidRPr="00924DE9">
        <w:rPr>
          <w:rStyle w:val="af4"/>
          <w:spacing w:val="2"/>
          <w:sz w:val="20"/>
        </w:rPr>
        <w:footnoteRef/>
      </w:r>
      <w:r w:rsidRPr="00924DE9">
        <w:rPr>
          <w:spacing w:val="2"/>
          <w:sz w:val="20"/>
        </w:rPr>
        <w:t xml:space="preserve"> Трактат </w:t>
      </w:r>
      <w:r w:rsidRPr="00924DE9">
        <w:rPr>
          <w:spacing w:val="2"/>
          <w:sz w:val="20"/>
        </w:rPr>
        <w:t>Авот. М., 1990. С.33.</w:t>
      </w:r>
    </w:p>
  </w:footnote>
  <w:footnote w:id="61">
    <w:p w14:paraId="4A0D3D4F" w14:textId="77777777" w:rsidR="00C7751C" w:rsidRPr="00924DE9" w:rsidRDefault="00C7751C" w:rsidP="00C57833">
      <w:pPr>
        <w:pStyle w:val="a4"/>
        <w:rPr>
          <w:spacing w:val="2"/>
        </w:rPr>
      </w:pPr>
      <w:r w:rsidRPr="00924DE9">
        <w:rPr>
          <w:rStyle w:val="af4"/>
          <w:spacing w:val="2"/>
        </w:rPr>
        <w:footnoteRef/>
      </w:r>
      <w:r w:rsidRPr="00924DE9">
        <w:rPr>
          <w:spacing w:val="2"/>
        </w:rPr>
        <w:t xml:space="preserve"> Амусин </w:t>
      </w:r>
      <w:r w:rsidRPr="00924DE9">
        <w:rPr>
          <w:spacing w:val="2"/>
        </w:rPr>
        <w:t>И.Д. Кумранская община. М., 1983. С.78.</w:t>
      </w:r>
    </w:p>
  </w:footnote>
  <w:footnote w:id="62">
    <w:p w14:paraId="78F5DDE2" w14:textId="77777777" w:rsidR="00C7751C" w:rsidRPr="00924DE9" w:rsidRDefault="00C7751C">
      <w:pPr>
        <w:pStyle w:val="a4"/>
        <w:rPr>
          <w:spacing w:val="2"/>
        </w:rPr>
      </w:pPr>
      <w:r w:rsidRPr="00924DE9">
        <w:rPr>
          <w:rStyle w:val="af4"/>
          <w:spacing w:val="2"/>
        </w:rPr>
        <w:footnoteRef/>
      </w:r>
      <w:r w:rsidRPr="00924DE9">
        <w:rPr>
          <w:spacing w:val="2"/>
        </w:rPr>
        <w:t xml:space="preserve"> Хотя и говорится, что Саломея Первосвященником назначила своего сына Гиркана </w:t>
      </w:r>
      <w:r w:rsidRPr="00924DE9">
        <w:rPr>
          <w:spacing w:val="2"/>
          <w:lang w:val="en-US"/>
        </w:rPr>
        <w:t>II</w:t>
      </w:r>
      <w:r w:rsidRPr="00924DE9">
        <w:rPr>
          <w:spacing w:val="2"/>
        </w:rPr>
        <w:t xml:space="preserve"> «как вследствие его возраста, так ещё более для того, чтобы наполнить чем-нибудь его досуг» (ИД II. </w:t>
      </w:r>
      <w:r w:rsidRPr="00924DE9">
        <w:rPr>
          <w:spacing w:val="2"/>
          <w:lang w:val="en-US"/>
        </w:rPr>
        <w:t>XIII</w:t>
      </w:r>
      <w:r w:rsidRPr="00924DE9">
        <w:rPr>
          <w:spacing w:val="2"/>
        </w:rPr>
        <w:t xml:space="preserve">. 16.1), но в другом месте сообщается, что произошло это в 70 г. до н.э. (ИД II. </w:t>
      </w:r>
      <w:r w:rsidRPr="00924DE9">
        <w:rPr>
          <w:spacing w:val="2"/>
          <w:lang w:val="en-US"/>
        </w:rPr>
        <w:t>XIV</w:t>
      </w:r>
      <w:r w:rsidRPr="00924DE9">
        <w:rPr>
          <w:spacing w:val="2"/>
        </w:rPr>
        <w:t xml:space="preserve">. 1.2), т.е. спустя шесть лет после смерти Янная. А поскольку, согласно Флавию, Гиркан </w:t>
      </w:r>
      <w:r w:rsidRPr="00924DE9">
        <w:rPr>
          <w:spacing w:val="2"/>
          <w:lang w:val="en-US"/>
        </w:rPr>
        <w:t>II</w:t>
      </w:r>
      <w:r w:rsidRPr="00924DE9">
        <w:rPr>
          <w:spacing w:val="2"/>
        </w:rPr>
        <w:t xml:space="preserve"> «был не способен к государственным делам и более всего предпочитал мир и спокойный образ жизни» (ИД II. </w:t>
      </w:r>
      <w:r w:rsidRPr="00924DE9">
        <w:rPr>
          <w:spacing w:val="2"/>
          <w:lang w:val="en-US"/>
        </w:rPr>
        <w:t>XIII</w:t>
      </w:r>
      <w:r w:rsidRPr="00924DE9">
        <w:rPr>
          <w:spacing w:val="2"/>
        </w:rPr>
        <w:t xml:space="preserve">. 16.1), то можно с полной уверенностью утверждать, что страною правил Симеон, которого как Первосвященника после Александра Янная могли упоминать кумранские свитки, что подвигло И.Р.Тантлевского совершенно правильно ввести понятие «Священник </w:t>
      </w:r>
      <w:r w:rsidRPr="00924DE9">
        <w:rPr>
          <w:spacing w:val="2"/>
          <w:lang w:val="en-US"/>
        </w:rPr>
        <w:t>II</w:t>
      </w:r>
      <w:r w:rsidRPr="00924DE9">
        <w:rPr>
          <w:spacing w:val="2"/>
        </w:rPr>
        <w:t>».</w:t>
      </w:r>
    </w:p>
  </w:footnote>
  <w:footnote w:id="63">
    <w:p w14:paraId="0B4E0D4F" w14:textId="77777777" w:rsidR="00C7751C" w:rsidRPr="00924DE9" w:rsidRDefault="00C7751C">
      <w:pPr>
        <w:pStyle w:val="a4"/>
        <w:rPr>
          <w:spacing w:val="2"/>
        </w:rPr>
      </w:pPr>
      <w:r w:rsidRPr="00924DE9">
        <w:rPr>
          <w:rStyle w:val="af4"/>
          <w:spacing w:val="2"/>
        </w:rPr>
        <w:footnoteRef/>
      </w:r>
      <w:r w:rsidRPr="00924DE9">
        <w:rPr>
          <w:spacing w:val="2"/>
        </w:rPr>
        <w:t xml:space="preserve"> «Цельс влагает в уста иудея… что мать Иисуса была изгнана своим мужем-плотником после того, как была изобличена в нарушении супружеской верности и родила от какого-то солдата по имени Пантера» (Ориген. Против Цельса).</w:t>
      </w:r>
    </w:p>
  </w:footnote>
  <w:footnote w:id="64">
    <w:p w14:paraId="4C6139E2" w14:textId="77777777" w:rsidR="00C7751C" w:rsidRPr="00924DE9" w:rsidRDefault="00C7751C" w:rsidP="00151265">
      <w:pPr>
        <w:ind w:firstLine="0"/>
        <w:rPr>
          <w:spacing w:val="2"/>
          <w:sz w:val="20"/>
        </w:rPr>
      </w:pPr>
      <w:r w:rsidRPr="00924DE9">
        <w:rPr>
          <w:rStyle w:val="af4"/>
          <w:spacing w:val="2"/>
          <w:sz w:val="20"/>
        </w:rPr>
        <w:footnoteRef/>
      </w:r>
      <w:r w:rsidRPr="00924DE9">
        <w:rPr>
          <w:spacing w:val="2"/>
          <w:sz w:val="20"/>
        </w:rPr>
        <w:t xml:space="preserve"> Цит. по сб.: Иисус Христос в документах истории. СПб., 1999. С.356.</w:t>
      </w:r>
    </w:p>
  </w:footnote>
  <w:footnote w:id="65">
    <w:p w14:paraId="48F6770E" w14:textId="77777777" w:rsidR="00C7751C" w:rsidRPr="00924DE9" w:rsidRDefault="00C7751C" w:rsidP="00151265">
      <w:pPr>
        <w:ind w:firstLine="0"/>
        <w:rPr>
          <w:spacing w:val="2"/>
          <w:sz w:val="20"/>
        </w:rPr>
      </w:pPr>
      <w:r w:rsidRPr="00924DE9">
        <w:rPr>
          <w:rStyle w:val="af4"/>
          <w:spacing w:val="2"/>
          <w:sz w:val="20"/>
        </w:rPr>
        <w:footnoteRef/>
      </w:r>
      <w:r w:rsidRPr="00924DE9">
        <w:rPr>
          <w:spacing w:val="2"/>
          <w:sz w:val="20"/>
        </w:rPr>
        <w:t xml:space="preserve"> Деревенский </w:t>
      </w:r>
      <w:r w:rsidRPr="00924DE9">
        <w:rPr>
          <w:spacing w:val="2"/>
          <w:sz w:val="20"/>
        </w:rPr>
        <w:t>Б.Г. Статья в сб.: Иисус Христос в документах истории. СПб., 1999. С.360.</w:t>
      </w:r>
    </w:p>
  </w:footnote>
  <w:footnote w:id="66">
    <w:p w14:paraId="324239C4" w14:textId="77777777" w:rsidR="00C7751C" w:rsidRPr="00924DE9" w:rsidRDefault="00C7751C" w:rsidP="00151265">
      <w:pPr>
        <w:ind w:firstLine="0"/>
        <w:rPr>
          <w:spacing w:val="2"/>
          <w:sz w:val="20"/>
        </w:rPr>
      </w:pPr>
      <w:r w:rsidRPr="00924DE9">
        <w:rPr>
          <w:rStyle w:val="af4"/>
          <w:spacing w:val="2"/>
          <w:sz w:val="20"/>
        </w:rPr>
        <w:footnoteRef/>
      </w:r>
      <w:r w:rsidRPr="00924DE9">
        <w:rPr>
          <w:spacing w:val="2"/>
          <w:sz w:val="20"/>
        </w:rPr>
        <w:t xml:space="preserve"> Деревенский </w:t>
      </w:r>
      <w:r w:rsidRPr="00924DE9">
        <w:rPr>
          <w:spacing w:val="2"/>
          <w:sz w:val="20"/>
        </w:rPr>
        <w:t>Б.Г. Статья в сб.: Иисус Христос в документах истории. СПб., 1999. С.360.</w:t>
      </w:r>
    </w:p>
  </w:footnote>
  <w:footnote w:id="67">
    <w:p w14:paraId="31AEDA56" w14:textId="77777777" w:rsidR="00C7751C" w:rsidRPr="00924DE9" w:rsidRDefault="00C7751C" w:rsidP="00FC11BF">
      <w:pPr>
        <w:pStyle w:val="a4"/>
        <w:rPr>
          <w:spacing w:val="2"/>
        </w:rPr>
      </w:pPr>
      <w:r w:rsidRPr="00924DE9">
        <w:rPr>
          <w:rStyle w:val="af4"/>
          <w:spacing w:val="2"/>
        </w:rPr>
        <w:footnoteRef/>
      </w:r>
      <w:r w:rsidRPr="00924DE9">
        <w:rPr>
          <w:spacing w:val="2"/>
        </w:rPr>
        <w:t xml:space="preserve"> Цит.: Амусин </w:t>
      </w:r>
      <w:r w:rsidRPr="00924DE9">
        <w:rPr>
          <w:spacing w:val="2"/>
        </w:rPr>
        <w:t>И.Д. Рукописи Мертвого моря. М., 1961. С.46.</w:t>
      </w:r>
    </w:p>
  </w:footnote>
  <w:footnote w:id="68">
    <w:p w14:paraId="1BFAEFAF" w14:textId="77777777" w:rsidR="00C7751C" w:rsidRPr="00924DE9" w:rsidRDefault="00C7751C" w:rsidP="00FC11BF">
      <w:pPr>
        <w:pStyle w:val="a4"/>
        <w:rPr>
          <w:spacing w:val="2"/>
        </w:rPr>
      </w:pPr>
      <w:r w:rsidRPr="00924DE9">
        <w:rPr>
          <w:rStyle w:val="af4"/>
          <w:spacing w:val="2"/>
        </w:rPr>
        <w:footnoteRef/>
      </w:r>
      <w:r w:rsidRPr="00924DE9">
        <w:rPr>
          <w:spacing w:val="2"/>
        </w:rPr>
        <w:t xml:space="preserve"> Цит. по: </w:t>
      </w:r>
      <w:r w:rsidRPr="00924DE9">
        <w:rPr>
          <w:spacing w:val="2"/>
          <w:lang w:val="en-US"/>
        </w:rPr>
        <w:t>Driver</w:t>
      </w:r>
      <w:r w:rsidRPr="00924DE9">
        <w:rPr>
          <w:spacing w:val="2"/>
        </w:rPr>
        <w:t xml:space="preserve">, </w:t>
      </w:r>
      <w:r w:rsidRPr="00924DE9">
        <w:rPr>
          <w:spacing w:val="2"/>
          <w:lang w:val="en-US"/>
        </w:rPr>
        <w:t>Scrolls</w:t>
      </w:r>
      <w:r w:rsidRPr="00924DE9">
        <w:rPr>
          <w:spacing w:val="2"/>
        </w:rPr>
        <w:t xml:space="preserve">…, </w:t>
      </w:r>
      <w:r w:rsidRPr="00924DE9">
        <w:rPr>
          <w:spacing w:val="2"/>
          <w:lang w:val="en-US"/>
        </w:rPr>
        <w:t>pp</w:t>
      </w:r>
      <w:r w:rsidRPr="00924DE9">
        <w:rPr>
          <w:spacing w:val="2"/>
        </w:rPr>
        <w:t>. 10, 153 // Тантлевский, 1994. С.277-278.</w:t>
      </w:r>
    </w:p>
  </w:footnote>
  <w:footnote w:id="69">
    <w:p w14:paraId="04C9C945" w14:textId="77777777" w:rsidR="00C7751C" w:rsidRPr="00924DE9" w:rsidRDefault="00C7751C">
      <w:pPr>
        <w:pStyle w:val="a4"/>
        <w:rPr>
          <w:spacing w:val="2"/>
        </w:rPr>
      </w:pPr>
      <w:r w:rsidRPr="00924DE9">
        <w:rPr>
          <w:rStyle w:val="af4"/>
          <w:spacing w:val="2"/>
        </w:rPr>
        <w:footnoteRef/>
      </w:r>
      <w:r w:rsidRPr="00924DE9">
        <w:rPr>
          <w:spacing w:val="2"/>
        </w:rPr>
        <w:t xml:space="preserve"> «В жену он должен брать девицу [из народа своего]: вдову, или отверженную, или опороченную, [или] блудницу, не должен он брать, но девицу из народа своего должен он брать в жену» (Лев. 21:13-14). Впрочем, запрещение могло касаться и звания первосвященства, когда женившийся на </w:t>
      </w:r>
      <w:r w:rsidRPr="00924DE9">
        <w:rPr>
          <w:spacing w:val="2"/>
        </w:rPr>
        <w:t>недевственнице не мог стать первосвященником. О другой дополнительной причине, почему брак Янная на вдове его брата должен был считаться нечестивым мы скажем далее.</w:t>
      </w:r>
    </w:p>
  </w:footnote>
  <w:footnote w:id="70">
    <w:p w14:paraId="4C3B147D" w14:textId="77777777" w:rsidR="00C7751C" w:rsidRPr="00924DE9" w:rsidRDefault="00C7751C">
      <w:pPr>
        <w:pStyle w:val="a4"/>
        <w:rPr>
          <w:spacing w:val="2"/>
        </w:rPr>
      </w:pPr>
      <w:r w:rsidRPr="00924DE9">
        <w:rPr>
          <w:rStyle w:val="af4"/>
          <w:spacing w:val="2"/>
        </w:rPr>
        <w:footnoteRef/>
      </w:r>
      <w:r w:rsidRPr="00924DE9">
        <w:rPr>
          <w:spacing w:val="2"/>
        </w:rPr>
        <w:t xml:space="preserve"> </w:t>
      </w:r>
      <w:r w:rsidRPr="00924DE9">
        <w:rPr>
          <w:i/>
          <w:iCs/>
          <w:spacing w:val="2"/>
        </w:rPr>
        <w:t>свиньёй</w:t>
      </w:r>
      <w:r w:rsidRPr="00924DE9">
        <w:rPr>
          <w:spacing w:val="2"/>
        </w:rPr>
        <w:t xml:space="preserve"> – в том смысле, что хоть свиней Ирод по иудейской традиции не резал. – </w:t>
      </w:r>
      <w:r w:rsidRPr="00924DE9">
        <w:rPr>
          <w:i/>
          <w:iCs/>
          <w:spacing w:val="2"/>
        </w:rPr>
        <w:t>А.В.</w:t>
      </w:r>
    </w:p>
  </w:footnote>
  <w:footnote w:id="71">
    <w:p w14:paraId="118DD0A3" w14:textId="77777777" w:rsidR="00C7751C" w:rsidRPr="00924DE9" w:rsidRDefault="00C7751C">
      <w:pPr>
        <w:pStyle w:val="a4"/>
        <w:rPr>
          <w:spacing w:val="2"/>
        </w:rPr>
      </w:pPr>
      <w:r w:rsidRPr="00924DE9">
        <w:rPr>
          <w:rStyle w:val="af4"/>
          <w:spacing w:val="2"/>
        </w:rPr>
        <w:footnoteRef/>
      </w:r>
      <w:r w:rsidRPr="00924DE9">
        <w:rPr>
          <w:spacing w:val="2"/>
        </w:rPr>
        <w:t xml:space="preserve"> в тексте – </w:t>
      </w:r>
      <w:r w:rsidRPr="00924DE9">
        <w:rPr>
          <w:rStyle w:val="HTML0"/>
          <w:rFonts w:ascii="Times New Roman" w:hAnsi="Times New Roman"/>
          <w:i/>
          <w:iCs/>
          <w:spacing w:val="2"/>
        </w:rPr>
        <w:t>Иродиады</w:t>
      </w:r>
      <w:r w:rsidRPr="00924DE9">
        <w:rPr>
          <w:rStyle w:val="HTML0"/>
          <w:rFonts w:ascii="Times New Roman" w:hAnsi="Times New Roman"/>
          <w:spacing w:val="2"/>
        </w:rPr>
        <w:t xml:space="preserve">. – </w:t>
      </w:r>
      <w:r w:rsidRPr="00924DE9">
        <w:rPr>
          <w:rStyle w:val="HTML0"/>
          <w:rFonts w:ascii="Times New Roman" w:hAnsi="Times New Roman"/>
          <w:i/>
          <w:iCs/>
          <w:spacing w:val="2"/>
        </w:rPr>
        <w:t>А.В.</w:t>
      </w:r>
    </w:p>
  </w:footnote>
  <w:footnote w:id="72">
    <w:p w14:paraId="0889ACCC" w14:textId="77777777" w:rsidR="00C7751C" w:rsidRPr="00924DE9" w:rsidRDefault="00C7751C">
      <w:pPr>
        <w:pStyle w:val="a4"/>
        <w:rPr>
          <w:spacing w:val="2"/>
        </w:rPr>
      </w:pPr>
      <w:r w:rsidRPr="00924DE9">
        <w:rPr>
          <w:rStyle w:val="af4"/>
          <w:spacing w:val="2"/>
        </w:rPr>
        <w:footnoteRef/>
      </w:r>
      <w:r w:rsidRPr="00924DE9">
        <w:rPr>
          <w:spacing w:val="2"/>
        </w:rPr>
        <w:t xml:space="preserve"> в тексте – </w:t>
      </w:r>
      <w:r w:rsidRPr="00924DE9">
        <w:rPr>
          <w:rStyle w:val="HTML0"/>
          <w:rFonts w:ascii="Times New Roman" w:hAnsi="Times New Roman"/>
          <w:i/>
          <w:iCs/>
          <w:spacing w:val="2"/>
        </w:rPr>
        <w:t>Иродиады</w:t>
      </w:r>
      <w:r w:rsidRPr="00924DE9">
        <w:rPr>
          <w:rStyle w:val="HTML0"/>
          <w:rFonts w:ascii="Times New Roman" w:hAnsi="Times New Roman"/>
          <w:spacing w:val="2"/>
        </w:rPr>
        <w:t xml:space="preserve">. – </w:t>
      </w:r>
      <w:r w:rsidRPr="00924DE9">
        <w:rPr>
          <w:rStyle w:val="HTML0"/>
          <w:rFonts w:ascii="Times New Roman" w:hAnsi="Times New Roman"/>
          <w:i/>
          <w:iCs/>
          <w:spacing w:val="2"/>
        </w:rPr>
        <w:t>А.В.</w:t>
      </w:r>
    </w:p>
  </w:footnote>
  <w:footnote w:id="73">
    <w:p w14:paraId="24B6CEB3" w14:textId="77777777" w:rsidR="00C7751C" w:rsidRPr="00924DE9" w:rsidRDefault="00C7751C" w:rsidP="00594E16">
      <w:pPr>
        <w:pStyle w:val="a4"/>
        <w:rPr>
          <w:spacing w:val="2"/>
        </w:rPr>
      </w:pPr>
      <w:r w:rsidRPr="00924DE9">
        <w:rPr>
          <w:rStyle w:val="af4"/>
          <w:spacing w:val="2"/>
        </w:rPr>
        <w:footnoteRef/>
      </w:r>
      <w:r w:rsidRPr="00924DE9">
        <w:rPr>
          <w:spacing w:val="2"/>
        </w:rPr>
        <w:t xml:space="preserve"> </w:t>
      </w:r>
      <w:r w:rsidRPr="00924DE9">
        <w:rPr>
          <w:spacing w:val="2"/>
        </w:rPr>
        <w:t xml:space="preserve">Б.Г.Деревенский отмечает, что по Луке Креститель был казнён в 31 г., а по Иосифу – после 36 г., то есть либо надо исправлять Луку, либо Иосифа Флавия: «Согласно Иосифу Флавию, свадьба Ирода-тетрарха с Иродиадой состоялась незадолго до войны с Аретой IV. Война эта началась в наместничество в Сирии Вителлия, т. е. в 36 г. н. э. Между тем Евангелие от Луки (3:1) датирует выход Иоанна Крестителя на проповедь </w:t>
      </w:r>
      <w:r w:rsidRPr="00924DE9">
        <w:rPr>
          <w:spacing w:val="2"/>
        </w:rPr>
        <w:t>15-м годом Тиверия Кесаря (29 г. н. э.), и, судя по евангельским рассказам, деятельность Иоанна продолжалась год-полтора. Крестившийся у него Иисус ещё не начал свою проповедь, как Иоанн уже был взят под стражу. Следовательно, казнь Крестителя произошла в 30-31 гг., что на пять-шесть лет предшествует браку Ирода и Иродиады. Выходит, нужно либо найти хронологические неточности в последовательном изложении Иосифа Флавия, либо пересмотреть датировку Луки, либо признать, что брак Ирода-тетрарха и Иродиады наступил много позже казни Иоанна и не имеет к его участи никакого отношения, либо, наконец, установить, что Флавиев Иоанн не есть Иоанн Креститель» (Иисус Христос в документах истории. Сост. и комментар. Б.Г.Деревенского, СПб., 1999, с.96). </w:t>
      </w:r>
    </w:p>
  </w:footnote>
  <w:footnote w:id="74">
    <w:p w14:paraId="14247289" w14:textId="77777777" w:rsidR="00C7751C" w:rsidRPr="00924DE9" w:rsidRDefault="00C7751C">
      <w:pPr>
        <w:pStyle w:val="a4"/>
        <w:rPr>
          <w:spacing w:val="2"/>
        </w:rPr>
      </w:pPr>
      <w:r w:rsidRPr="00924DE9">
        <w:rPr>
          <w:rStyle w:val="af4"/>
          <w:spacing w:val="2"/>
        </w:rPr>
        <w:footnoteRef/>
      </w:r>
      <w:r w:rsidRPr="00924DE9">
        <w:rPr>
          <w:spacing w:val="2"/>
        </w:rPr>
        <w:t xml:space="preserve"> Подробнее смотри расширенную версию нашей книги «Кумран и Христос» 2002 года издания.</w:t>
      </w:r>
    </w:p>
  </w:footnote>
  <w:footnote w:id="75">
    <w:p w14:paraId="554AAC83" w14:textId="77777777" w:rsidR="00C7751C" w:rsidRPr="00924DE9" w:rsidRDefault="00C7751C" w:rsidP="00437986">
      <w:pPr>
        <w:pStyle w:val="a4"/>
        <w:rPr>
          <w:spacing w:val="2"/>
        </w:rPr>
      </w:pPr>
      <w:r w:rsidRPr="00924DE9">
        <w:rPr>
          <w:rStyle w:val="af4"/>
          <w:spacing w:val="2"/>
        </w:rPr>
        <w:footnoteRef/>
      </w:r>
      <w:r w:rsidRPr="00924DE9">
        <w:rPr>
          <w:spacing w:val="2"/>
        </w:rPr>
        <w:t xml:space="preserve"> Пятикнижие и </w:t>
      </w:r>
      <w:r w:rsidRPr="00924DE9">
        <w:rPr>
          <w:spacing w:val="2"/>
        </w:rPr>
        <w:t>Г</w:t>
      </w:r>
      <w:r w:rsidRPr="00924DE9">
        <w:rPr>
          <w:rFonts w:ascii="Tahoma" w:hAnsi="Tahoma" w:cs="Tahoma"/>
          <w:spacing w:val="2"/>
        </w:rPr>
        <w:t>́</w:t>
      </w:r>
      <w:r w:rsidRPr="00924DE9">
        <w:rPr>
          <w:rFonts w:cs="Tahoma"/>
          <w:spacing w:val="2"/>
        </w:rPr>
        <w:t>афтарот: ивритский текст с русским переводом и классическим комментарием «Сончино». М.-Иерусалим, 2001/5761. С.1256.</w:t>
      </w:r>
    </w:p>
  </w:footnote>
  <w:footnote w:id="76">
    <w:p w14:paraId="2CC90704" w14:textId="77777777" w:rsidR="00C7751C" w:rsidRPr="00924DE9" w:rsidRDefault="00C7751C">
      <w:pPr>
        <w:pStyle w:val="a4"/>
        <w:rPr>
          <w:spacing w:val="2"/>
        </w:rPr>
      </w:pPr>
      <w:r w:rsidRPr="00924DE9">
        <w:rPr>
          <w:rStyle w:val="af4"/>
          <w:spacing w:val="2"/>
        </w:rPr>
        <w:footnoteRef/>
      </w:r>
      <w:r w:rsidRPr="00924DE9">
        <w:rPr>
          <w:spacing w:val="2"/>
        </w:rPr>
        <w:t xml:space="preserve"> Расстояние по прямой между Тверией и </w:t>
      </w:r>
      <w:r w:rsidRPr="00924DE9">
        <w:rPr>
          <w:spacing w:val="2"/>
        </w:rPr>
        <w:t>Махероном не менее 60 км по прямой, однако, голову Крестителя распалённый танцем царь предоставляет танцовщице тут же, на глазах всех пирующих.</w:t>
      </w:r>
    </w:p>
  </w:footnote>
  <w:footnote w:id="77">
    <w:p w14:paraId="371EEDBC" w14:textId="77777777" w:rsidR="00C7751C" w:rsidRPr="00924DE9" w:rsidRDefault="00C7751C">
      <w:pPr>
        <w:pStyle w:val="a4"/>
        <w:rPr>
          <w:spacing w:val="2"/>
        </w:rPr>
      </w:pPr>
      <w:r w:rsidRPr="00924DE9">
        <w:rPr>
          <w:rStyle w:val="af4"/>
          <w:spacing w:val="2"/>
        </w:rPr>
        <w:footnoteRef/>
      </w:r>
      <w:r w:rsidRPr="00924DE9">
        <w:rPr>
          <w:spacing w:val="2"/>
        </w:rPr>
        <w:t xml:space="preserve"> «Конец (трёхлетней </w:t>
      </w:r>
      <w:r w:rsidRPr="00924DE9">
        <w:rPr>
          <w:spacing w:val="2"/>
        </w:rPr>
        <w:t xml:space="preserve">80-78 гг. </w:t>
      </w:r>
      <w:r w:rsidRPr="00924DE9">
        <w:rPr>
          <w:i/>
          <w:spacing w:val="2"/>
        </w:rPr>
        <w:t>– А.В.</w:t>
      </w:r>
      <w:r w:rsidRPr="00924DE9">
        <w:rPr>
          <w:spacing w:val="2"/>
        </w:rPr>
        <w:t xml:space="preserve">) войны был началом его (Янная) недуга… Он опрометчиво предпринял несколько несвоевременных походов и… совершенно истощил силы» (ИД </w:t>
      </w:r>
      <w:r w:rsidRPr="00924DE9">
        <w:rPr>
          <w:spacing w:val="2"/>
          <w:lang w:val="en-US"/>
        </w:rPr>
        <w:t>I</w:t>
      </w:r>
      <w:r w:rsidRPr="00924DE9">
        <w:rPr>
          <w:spacing w:val="2"/>
        </w:rPr>
        <w:t xml:space="preserve">. 4.8), «в течение трёх лет (Яннай) страдал перемежающейся (через четыре дня) лихорадкой, однако не отказался от своих походов, пока не умер (в 76 г. до н.э. </w:t>
      </w:r>
      <w:r w:rsidRPr="00924DE9">
        <w:rPr>
          <w:i/>
          <w:spacing w:val="2"/>
        </w:rPr>
        <w:t>– А.В.</w:t>
      </w:r>
      <w:r w:rsidRPr="00924DE9">
        <w:rPr>
          <w:spacing w:val="2"/>
        </w:rPr>
        <w:t xml:space="preserve">) от истощения в горах </w:t>
      </w:r>
      <w:r w:rsidRPr="00924DE9">
        <w:rPr>
          <w:spacing w:val="2"/>
        </w:rPr>
        <w:t xml:space="preserve">Генисаретских… по ту сторону Иордана» (ИД </w:t>
      </w:r>
      <w:r w:rsidRPr="00924DE9">
        <w:rPr>
          <w:spacing w:val="2"/>
          <w:lang w:val="en-US"/>
        </w:rPr>
        <w:t>II</w:t>
      </w:r>
      <w:r w:rsidRPr="00924DE9">
        <w:rPr>
          <w:spacing w:val="2"/>
        </w:rPr>
        <w:t xml:space="preserve">. </w:t>
      </w:r>
      <w:r w:rsidRPr="00924DE9">
        <w:rPr>
          <w:spacing w:val="2"/>
          <w:lang w:val="en-US"/>
        </w:rPr>
        <w:t>XIII</w:t>
      </w:r>
      <w:r w:rsidRPr="00924DE9">
        <w:rPr>
          <w:spacing w:val="2"/>
        </w:rPr>
        <w:t>, 15.5).</w:t>
      </w:r>
    </w:p>
  </w:footnote>
  <w:footnote w:id="78">
    <w:p w14:paraId="38931180" w14:textId="77777777" w:rsidR="00C7751C" w:rsidRPr="00924DE9" w:rsidRDefault="00C7751C">
      <w:pPr>
        <w:pStyle w:val="a4"/>
        <w:rPr>
          <w:spacing w:val="2"/>
        </w:rPr>
      </w:pPr>
      <w:r w:rsidRPr="00924DE9">
        <w:rPr>
          <w:rStyle w:val="af4"/>
          <w:spacing w:val="2"/>
        </w:rPr>
        <w:footnoteRef/>
      </w:r>
      <w:r w:rsidRPr="00924DE9">
        <w:rPr>
          <w:spacing w:val="2"/>
        </w:rPr>
        <w:t xml:space="preserve"> В тексте переведено – </w:t>
      </w:r>
      <w:r w:rsidRPr="00924DE9">
        <w:rPr>
          <w:i/>
          <w:iCs/>
          <w:spacing w:val="2"/>
        </w:rPr>
        <w:t>тетрарх</w:t>
      </w:r>
      <w:r w:rsidRPr="00924DE9">
        <w:rPr>
          <w:spacing w:val="2"/>
        </w:rPr>
        <w:t xml:space="preserve">. – </w:t>
      </w:r>
      <w:r w:rsidRPr="00924DE9">
        <w:rPr>
          <w:i/>
          <w:iCs/>
          <w:spacing w:val="2"/>
        </w:rPr>
        <w:t>А.В.</w:t>
      </w:r>
    </w:p>
  </w:footnote>
  <w:footnote w:id="79">
    <w:p w14:paraId="7D132AEC" w14:textId="77777777" w:rsidR="00C7751C" w:rsidRPr="00924DE9" w:rsidRDefault="00C7751C" w:rsidP="00983E7B">
      <w:pPr>
        <w:ind w:firstLine="0"/>
        <w:rPr>
          <w:spacing w:val="2"/>
          <w:sz w:val="20"/>
        </w:rPr>
      </w:pPr>
      <w:r w:rsidRPr="00924DE9">
        <w:rPr>
          <w:rStyle w:val="af4"/>
          <w:spacing w:val="2"/>
          <w:sz w:val="20"/>
        </w:rPr>
        <w:footnoteRef/>
      </w:r>
      <w:r w:rsidRPr="00924DE9">
        <w:rPr>
          <w:spacing w:val="2"/>
          <w:sz w:val="20"/>
        </w:rPr>
        <w:t xml:space="preserve"> Ириней Лионский. Доказательство апостольской проповеди, 36; также </w:t>
      </w:r>
      <w:r w:rsidRPr="00924DE9">
        <w:rPr>
          <w:spacing w:val="2"/>
          <w:sz w:val="20"/>
        </w:rPr>
        <w:t xml:space="preserve">40.// Ново-открытое произведение Св. Иринея Лионского «Доказательство апостольской проповеди». Перевод Н. </w:t>
      </w:r>
      <w:r w:rsidRPr="00924DE9">
        <w:rPr>
          <w:spacing w:val="2"/>
          <w:sz w:val="20"/>
        </w:rPr>
        <w:t>Сагарды. СПб.: Типография М. Меркушева, 1907.</w:t>
      </w:r>
    </w:p>
  </w:footnote>
  <w:footnote w:id="80">
    <w:p w14:paraId="63628E40" w14:textId="77777777" w:rsidR="00C7751C" w:rsidRPr="00924DE9" w:rsidRDefault="00C7751C">
      <w:pPr>
        <w:pStyle w:val="Textbody"/>
        <w:rPr>
          <w:spacing w:val="2"/>
        </w:rPr>
      </w:pPr>
      <w:r w:rsidRPr="00924DE9">
        <w:rPr>
          <w:rStyle w:val="af4"/>
          <w:spacing w:val="2"/>
        </w:rPr>
        <w:footnoteRef/>
      </w:r>
      <w:r w:rsidRPr="00924DE9">
        <w:rPr>
          <w:spacing w:val="2"/>
        </w:rPr>
        <w:t xml:space="preserve"> Е.И.Рерих дала высокую оценку этой книге </w:t>
      </w:r>
      <w:r w:rsidRPr="00924DE9">
        <w:rPr>
          <w:spacing w:val="2"/>
        </w:rPr>
        <w:t xml:space="preserve">А.Безант: «Из книг Безант, конечно, лучшая – “Эзотерическое Христианство”. Пусть читающие обратят внимание на утверждение гностиков, приведённое Безант, о том, что Христос в течение 11 лет после своего воскресения в тонком теле поучал Марию Магдалину тайнам Надземного Мира. Так оно и было. Записи Марии Магдалины почти все исчезли, остались лишь обрывки, и сейчас можно найти их в гностической литературе. Точно так же “Евангелие от Иоанна” записано было Марией Магдалиной, она одна была высокообразованной ученицей среди последователей Христа. Если бы не Мария Магдалина, вряд ли что дошло бы до нас из подлинных слов Христа»; «Записи Марии Магдалины после её смерти хранились Апостолом Иоанном. В гностической литературе можно найти упоминание о “Больших и Малых Вопросах Марии Магдалины и ответах Христа” на них. Но “Большие Вопросы” были утеряны, а сейчас остались лишь обрывки “Малых Вопросов...”, которые гностики включили отчасти в своё Учение, а также издали их отдельной книжкой, кажется с позднейшими комментариями». (Рерих Е.И./ </w:t>
      </w:r>
      <w:r w:rsidRPr="00924DE9">
        <w:rPr>
          <w:spacing w:val="2"/>
        </w:rPr>
        <w:t>Избр.письма.// Сб.: У порога нового мира. М., 2000, с.340-341. Письмо от 13.11.48; Беседы с Учителем. Избранные письма Елены Ивановны Рерих. Рига. 2001, с. 158. Письмо от 18.11.48).</w:t>
      </w:r>
    </w:p>
  </w:footnote>
  <w:footnote w:id="81">
    <w:p w14:paraId="56F82A74" w14:textId="77777777" w:rsidR="00C7751C" w:rsidRPr="00924DE9" w:rsidRDefault="00C7751C">
      <w:pPr>
        <w:ind w:firstLine="0"/>
        <w:rPr>
          <w:spacing w:val="2"/>
          <w:sz w:val="20"/>
        </w:rPr>
      </w:pPr>
      <w:r w:rsidRPr="00924DE9">
        <w:rPr>
          <w:rStyle w:val="af4"/>
          <w:spacing w:val="2"/>
          <w:sz w:val="20"/>
        </w:rPr>
        <w:footnoteRef/>
      </w:r>
      <w:r w:rsidRPr="00924DE9">
        <w:rPr>
          <w:spacing w:val="2"/>
          <w:sz w:val="20"/>
        </w:rPr>
        <w:t xml:space="preserve"> Безант А. Эзотерическое Христианство. Минск, 1997. С.99.</w:t>
      </w:r>
    </w:p>
  </w:footnote>
  <w:footnote w:id="82">
    <w:p w14:paraId="098191FD" w14:textId="77777777" w:rsidR="00C7751C" w:rsidRPr="00924DE9" w:rsidRDefault="00C7751C">
      <w:pPr>
        <w:pStyle w:val="a4"/>
        <w:rPr>
          <w:spacing w:val="2"/>
        </w:rPr>
      </w:pPr>
      <w:r w:rsidRPr="00924DE9">
        <w:rPr>
          <w:rStyle w:val="af4"/>
          <w:spacing w:val="2"/>
        </w:rPr>
        <w:footnoteRef/>
      </w:r>
      <w:r w:rsidRPr="00924DE9">
        <w:rPr>
          <w:spacing w:val="2"/>
        </w:rPr>
        <w:t xml:space="preserve"> В «Письмах Махатм» и в Записях Е.И.Рерих встречаются упоминания о Доме, или Ашраме, находившемся в Ладаке, в котором иногда пребывали Учителя (Махатмы). В силу существующей в литературе того времени традиции, согласно которой Ладак часто назывался «Малым Тибетом», либо «Индийским Тибетом», Учителя это место называли просто «Тибет». Но, строго говоря, географически, а в последние несколько столетий и как страна Тибет не включает в себя Ладак, это совсем другой регион, хотя и расположенный рядом. В Тибете, в отрогах Трансгималаев, располагалась Шамбала – заповеданное место, куда людей, живущих в миру, обычно не допускали. Вместо этого необходимые встречи происходили в том числе в Ашраме в Ладаке.</w:t>
      </w:r>
    </w:p>
  </w:footnote>
  <w:footnote w:id="83">
    <w:p w14:paraId="4ACA5553" w14:textId="77777777" w:rsidR="00C7751C" w:rsidRPr="00924DE9" w:rsidRDefault="00C7751C" w:rsidP="002939AC">
      <w:pPr>
        <w:ind w:firstLine="0"/>
        <w:rPr>
          <w:spacing w:val="2"/>
          <w:sz w:val="20"/>
        </w:rPr>
      </w:pPr>
      <w:r w:rsidRPr="00924DE9">
        <w:rPr>
          <w:rStyle w:val="af4"/>
          <w:spacing w:val="2"/>
          <w:sz w:val="20"/>
        </w:rPr>
        <w:footnoteRef/>
      </w:r>
      <w:r w:rsidRPr="00924DE9">
        <w:rPr>
          <w:spacing w:val="2"/>
          <w:sz w:val="20"/>
        </w:rPr>
        <w:t xml:space="preserve"> Хождение </w:t>
      </w:r>
      <w:r w:rsidRPr="00924DE9">
        <w:rPr>
          <w:spacing w:val="2"/>
          <w:sz w:val="20"/>
        </w:rPr>
        <w:t xml:space="preserve">Христа.// </w:t>
      </w:r>
      <w:r w:rsidRPr="00924DE9">
        <w:rPr>
          <w:spacing w:val="2"/>
          <w:sz w:val="20"/>
        </w:rPr>
        <w:t>Ж.Сент-Илер (Е.И.Рерих). Криптограммы Востока. Новосибирск, 1996. С.40. Впервые «Криптограммы Востока» были опубликованы в 1929 г. в Париже на русском языке сразу после возвращения Н.К., Е.И. и Ю.Н. Рерихов из трёхлетней Трансгималайской экспедиции.</w:t>
      </w:r>
    </w:p>
  </w:footnote>
  <w:footnote w:id="84">
    <w:p w14:paraId="4F3836C1" w14:textId="77777777" w:rsidR="00C7751C" w:rsidRPr="00924DE9" w:rsidRDefault="00C7751C" w:rsidP="002939AC">
      <w:pPr>
        <w:pStyle w:val="a4"/>
        <w:rPr>
          <w:spacing w:val="2"/>
        </w:rPr>
      </w:pPr>
      <w:r w:rsidRPr="00924DE9">
        <w:rPr>
          <w:rStyle w:val="af4"/>
          <w:spacing w:val="2"/>
        </w:rPr>
        <w:footnoteRef/>
      </w:r>
      <w:r w:rsidRPr="00924DE9">
        <w:rPr>
          <w:spacing w:val="2"/>
        </w:rPr>
        <w:t xml:space="preserve"> Старкова </w:t>
      </w:r>
      <w:r w:rsidRPr="00924DE9">
        <w:rPr>
          <w:spacing w:val="2"/>
        </w:rPr>
        <w:t xml:space="preserve">К.Б. Литературные памятники кумранской </w:t>
      </w:r>
      <w:r w:rsidRPr="00924DE9">
        <w:rPr>
          <w:spacing w:val="2"/>
        </w:rPr>
        <w:t>общины.// Палестинский сборник, 24 (87)., Л., 1973. С.92.</w:t>
      </w:r>
    </w:p>
  </w:footnote>
  <w:footnote w:id="85">
    <w:p w14:paraId="3A996FA4" w14:textId="77777777" w:rsidR="00C7751C" w:rsidRPr="00924DE9" w:rsidRDefault="00C7751C" w:rsidP="002C28F2">
      <w:pPr>
        <w:pStyle w:val="a4"/>
        <w:rPr>
          <w:spacing w:val="2"/>
        </w:rPr>
      </w:pPr>
      <w:r w:rsidRPr="00924DE9">
        <w:rPr>
          <w:rStyle w:val="af4"/>
          <w:spacing w:val="2"/>
        </w:rPr>
        <w:footnoteRef/>
      </w:r>
      <w:r w:rsidRPr="00924DE9">
        <w:rPr>
          <w:spacing w:val="2"/>
        </w:rPr>
        <w:t xml:space="preserve"> Старкова </w:t>
      </w:r>
      <w:r w:rsidRPr="00924DE9">
        <w:rPr>
          <w:spacing w:val="2"/>
        </w:rPr>
        <w:t xml:space="preserve">К.Б. Литературные памятники кумранской </w:t>
      </w:r>
      <w:r w:rsidRPr="00924DE9">
        <w:rPr>
          <w:spacing w:val="2"/>
        </w:rPr>
        <w:t>общины.// Палестинский сборник, 24 (87)., Л., 1973. С.95.</w:t>
      </w:r>
    </w:p>
  </w:footnote>
  <w:footnote w:id="86">
    <w:p w14:paraId="2B5CC524" w14:textId="77777777" w:rsidR="00C7751C" w:rsidRPr="00924DE9" w:rsidRDefault="00C7751C" w:rsidP="002C28F2">
      <w:pPr>
        <w:pStyle w:val="a4"/>
        <w:rPr>
          <w:spacing w:val="2"/>
        </w:rPr>
      </w:pPr>
      <w:r w:rsidRPr="00924DE9">
        <w:rPr>
          <w:rStyle w:val="af4"/>
          <w:spacing w:val="2"/>
        </w:rPr>
        <w:footnoteRef/>
      </w:r>
      <w:r w:rsidRPr="00924DE9">
        <w:rPr>
          <w:spacing w:val="2"/>
        </w:rPr>
        <w:t xml:space="preserve"> Старкова </w:t>
      </w:r>
      <w:r w:rsidRPr="00924DE9">
        <w:rPr>
          <w:spacing w:val="2"/>
        </w:rPr>
        <w:t xml:space="preserve">К.Б. Благодарственные </w:t>
      </w:r>
      <w:r w:rsidRPr="00924DE9">
        <w:rPr>
          <w:spacing w:val="2"/>
        </w:rPr>
        <w:t>гимны.// Тексты Кумрана. Выпуск 2. СПб., 1996. С.188.</w:t>
      </w:r>
    </w:p>
  </w:footnote>
  <w:footnote w:id="87">
    <w:p w14:paraId="2103B266" w14:textId="77777777" w:rsidR="00C7751C" w:rsidRPr="00924DE9" w:rsidRDefault="00C7751C">
      <w:pPr>
        <w:ind w:firstLine="0"/>
        <w:rPr>
          <w:spacing w:val="2"/>
          <w:sz w:val="20"/>
        </w:rPr>
      </w:pPr>
      <w:r w:rsidRPr="00924DE9">
        <w:rPr>
          <w:rStyle w:val="af4"/>
          <w:spacing w:val="2"/>
          <w:sz w:val="20"/>
        </w:rPr>
        <w:footnoteRef/>
      </w:r>
      <w:r w:rsidRPr="00924DE9">
        <w:rPr>
          <w:spacing w:val="2"/>
          <w:sz w:val="20"/>
        </w:rPr>
        <w:t xml:space="preserve"> Безант А. Эзотерическое Христианство. Минск, 1997. С.102-104.</w:t>
      </w:r>
    </w:p>
  </w:footnote>
  <w:footnote w:id="88">
    <w:p w14:paraId="25DFAF00" w14:textId="77777777" w:rsidR="00C7751C" w:rsidRPr="00924DE9" w:rsidRDefault="00C7751C">
      <w:pPr>
        <w:pStyle w:val="a4"/>
        <w:rPr>
          <w:spacing w:val="2"/>
        </w:rPr>
      </w:pPr>
      <w:r w:rsidRPr="00924DE9">
        <w:rPr>
          <w:rStyle w:val="af4"/>
          <w:spacing w:val="2"/>
        </w:rPr>
        <w:footnoteRef/>
      </w:r>
      <w:r w:rsidRPr="00924DE9">
        <w:rPr>
          <w:spacing w:val="2"/>
        </w:rPr>
        <w:t xml:space="preserve"> Тетр. 206 [1950-е. Записи бесед с Учителем. «Сокровенные страницы». Часть II, машинопись, адаптировано – </w:t>
      </w:r>
      <w:r w:rsidRPr="00924DE9">
        <w:rPr>
          <w:i/>
          <w:spacing w:val="2"/>
        </w:rPr>
        <w:t>А.В.</w:t>
      </w:r>
      <w:r w:rsidRPr="00924DE9">
        <w:rPr>
          <w:spacing w:val="2"/>
        </w:rPr>
        <w:t>]. С.63.</w:t>
      </w:r>
    </w:p>
  </w:footnote>
  <w:footnote w:id="89">
    <w:p w14:paraId="11495278" w14:textId="77777777" w:rsidR="00C7751C" w:rsidRPr="00924DE9" w:rsidRDefault="00C7751C">
      <w:pPr>
        <w:pStyle w:val="a4"/>
        <w:rPr>
          <w:spacing w:val="2"/>
        </w:rPr>
      </w:pPr>
      <w:r w:rsidRPr="00924DE9">
        <w:rPr>
          <w:rStyle w:val="af4"/>
          <w:spacing w:val="2"/>
        </w:rPr>
        <w:footnoteRef/>
      </w:r>
      <w:r w:rsidRPr="00924DE9">
        <w:rPr>
          <w:spacing w:val="2"/>
        </w:rPr>
        <w:t xml:space="preserve"> Вопросы </w:t>
      </w:r>
      <w:r w:rsidRPr="00924DE9">
        <w:rPr>
          <w:spacing w:val="2"/>
        </w:rPr>
        <w:t xml:space="preserve">синедриона.// </w:t>
      </w:r>
      <w:r w:rsidRPr="00924DE9">
        <w:rPr>
          <w:spacing w:val="2"/>
        </w:rPr>
        <w:t>Ж.Сент-Илер (Е.И.Рерих). Криптограммы Востока. Новосибирск, 1996. С.50.</w:t>
      </w:r>
    </w:p>
  </w:footnote>
  <w:footnote w:id="90">
    <w:p w14:paraId="44ED734D" w14:textId="77777777" w:rsidR="00C7751C" w:rsidRPr="00924DE9" w:rsidRDefault="00C7751C">
      <w:pPr>
        <w:pStyle w:val="a4"/>
        <w:rPr>
          <w:spacing w:val="2"/>
        </w:rPr>
      </w:pPr>
      <w:r w:rsidRPr="00924DE9">
        <w:rPr>
          <w:rStyle w:val="af4"/>
          <w:spacing w:val="2"/>
        </w:rPr>
        <w:footnoteRef/>
      </w:r>
      <w:r w:rsidRPr="00924DE9">
        <w:rPr>
          <w:spacing w:val="2"/>
        </w:rPr>
        <w:t xml:space="preserve"> В истории с Мириам фигурирует греческий воин. Цельс писал, что отцом Иисуса был </w:t>
      </w:r>
      <w:r w:rsidRPr="00924DE9">
        <w:rPr>
          <w:i/>
          <w:iCs/>
          <w:spacing w:val="2"/>
        </w:rPr>
        <w:t>στρατιώτου</w:t>
      </w:r>
      <w:r w:rsidRPr="00924DE9">
        <w:rPr>
          <w:spacing w:val="2"/>
        </w:rPr>
        <w:t xml:space="preserve"> </w:t>
      </w:r>
      <w:r w:rsidRPr="00924DE9">
        <w:rPr>
          <w:i/>
          <w:iCs/>
          <w:spacing w:val="2"/>
        </w:rPr>
        <w:t>Πανθήρα</w:t>
      </w:r>
      <w:r w:rsidRPr="00924DE9">
        <w:rPr>
          <w:spacing w:val="2"/>
        </w:rPr>
        <w:t xml:space="preserve"> «солдат Пантера» (Ориген. Против Цельса. </w:t>
      </w:r>
      <w:r w:rsidRPr="00924DE9">
        <w:rPr>
          <w:spacing w:val="2"/>
          <w:lang w:val="en-US"/>
        </w:rPr>
        <w:t>I</w:t>
      </w:r>
      <w:r w:rsidRPr="00924DE9">
        <w:rPr>
          <w:spacing w:val="2"/>
        </w:rPr>
        <w:t xml:space="preserve">. </w:t>
      </w:r>
      <w:r w:rsidRPr="00924DE9">
        <w:rPr>
          <w:spacing w:val="2"/>
          <w:lang w:val="en-US"/>
        </w:rPr>
        <w:t>XXXII</w:t>
      </w:r>
      <w:r w:rsidRPr="00924DE9">
        <w:rPr>
          <w:spacing w:val="2"/>
        </w:rPr>
        <w:t xml:space="preserve">.// Греческие и римские авторы о евреях и иудаизме. Введ. и коммент. М.Штерна. В 2-х тт. Т.1. М.-Иерусалим, 2000/5760, с.221). Но переводчики почему-то иногда переводят «легионер Пантера», «римский солдат» (там же, с.248, 276), хотя о римлянах здесь не говорится. Другие, например, Л.Писарева, переводят «солдат по имени Пантера» (Указ.соч. Перевод с греч. Л.Писаревой. М., 1996, с.58). Известно, что около 130 г. до н.э. монарх Селевкид Антиох </w:t>
      </w:r>
      <w:r w:rsidRPr="00924DE9">
        <w:rPr>
          <w:spacing w:val="2"/>
          <w:lang w:val="en-US"/>
        </w:rPr>
        <w:t>VII</w:t>
      </w:r>
      <w:r w:rsidRPr="00924DE9">
        <w:rPr>
          <w:spacing w:val="2"/>
        </w:rPr>
        <w:t xml:space="preserve"> Сидет вновь завоевал еврейское государство. И несмотря на то, что для восстановления независимости Иудеи Гиркан </w:t>
      </w:r>
      <w:r w:rsidRPr="00924DE9">
        <w:rPr>
          <w:spacing w:val="2"/>
          <w:lang w:val="en-US"/>
        </w:rPr>
        <w:t>I</w:t>
      </w:r>
      <w:r w:rsidRPr="00924DE9">
        <w:rPr>
          <w:spacing w:val="2"/>
        </w:rPr>
        <w:t xml:space="preserve"> (134-104 гг.) возобновил договор Хасмонеев с Римом, римское присутствие в Иерусалиме в 121 г. до н.э. маловероятно. Идея отождествления «солдата» Цельса с «римским легионером» безусловно возникла из евангельского сказания, относящего годы жизни Иисуса на время римской колонизации. В доказательство даже приводится обнаружение имени </w:t>
      </w:r>
      <w:r w:rsidRPr="00924DE9">
        <w:rPr>
          <w:i/>
          <w:iCs/>
          <w:spacing w:val="2"/>
        </w:rPr>
        <w:t>Пантера</w:t>
      </w:r>
      <w:r w:rsidRPr="00924DE9">
        <w:rPr>
          <w:spacing w:val="2"/>
        </w:rPr>
        <w:t xml:space="preserve"> в латинских надписях (см. М.Штерн, там же, с. 276). Но из этого вовсе не следует, что греческий воин, или кто-либо иной, не могли также носить данного имени. С греческого языка имя </w:t>
      </w:r>
      <w:r w:rsidRPr="00924DE9">
        <w:rPr>
          <w:i/>
          <w:iCs/>
          <w:spacing w:val="2"/>
        </w:rPr>
        <w:t>παντερα</w:t>
      </w:r>
      <w:r w:rsidRPr="00924DE9">
        <w:rPr>
          <w:spacing w:val="2"/>
        </w:rPr>
        <w:t xml:space="preserve"> могло бы быть переведено как </w:t>
      </w:r>
      <w:r w:rsidRPr="00924DE9">
        <w:rPr>
          <w:i/>
          <w:iCs/>
          <w:spacing w:val="2"/>
        </w:rPr>
        <w:t>παν</w:t>
      </w:r>
      <w:r w:rsidRPr="00924DE9">
        <w:rPr>
          <w:spacing w:val="2"/>
        </w:rPr>
        <w:t xml:space="preserve"> – ‘всё’, и </w:t>
      </w:r>
      <w:r w:rsidRPr="00924DE9">
        <w:rPr>
          <w:i/>
          <w:iCs/>
          <w:spacing w:val="2"/>
        </w:rPr>
        <w:t>τερα</w:t>
      </w:r>
      <w:r w:rsidRPr="00924DE9">
        <w:rPr>
          <w:spacing w:val="2"/>
        </w:rPr>
        <w:t xml:space="preserve"> – ‘знак небесный, знамение, чудо’ (см.: Вейсман А.Д. Греко-русский словарь. М., 1991. Репринт. изд. 1899. С.932). На латинском слово </w:t>
      </w:r>
      <w:r w:rsidRPr="00924DE9">
        <w:rPr>
          <w:i/>
          <w:iCs/>
          <w:spacing w:val="2"/>
          <w:lang w:val="en-US"/>
        </w:rPr>
        <w:t>panterra</w:t>
      </w:r>
      <w:r w:rsidRPr="00924DE9">
        <w:rPr>
          <w:spacing w:val="2"/>
        </w:rPr>
        <w:t xml:space="preserve"> означало бы </w:t>
      </w:r>
      <w:r w:rsidRPr="00924DE9">
        <w:rPr>
          <w:i/>
          <w:iCs/>
          <w:spacing w:val="2"/>
          <w:lang w:val="en-US"/>
        </w:rPr>
        <w:t>pan</w:t>
      </w:r>
      <w:r w:rsidRPr="00924DE9">
        <w:rPr>
          <w:spacing w:val="2"/>
        </w:rPr>
        <w:t xml:space="preserve"> – (калька с греческого) ‘вся’, и </w:t>
      </w:r>
      <w:r w:rsidRPr="00924DE9">
        <w:rPr>
          <w:i/>
          <w:iCs/>
          <w:spacing w:val="2"/>
          <w:lang w:val="en-US"/>
        </w:rPr>
        <w:t>terra</w:t>
      </w:r>
      <w:r w:rsidRPr="00924DE9">
        <w:rPr>
          <w:spacing w:val="2"/>
        </w:rPr>
        <w:t xml:space="preserve"> – ‘земля, область, пространство’. Если </w:t>
      </w:r>
      <w:r w:rsidRPr="00924DE9">
        <w:rPr>
          <w:i/>
          <w:iCs/>
          <w:spacing w:val="2"/>
        </w:rPr>
        <w:t>Пантера</w:t>
      </w:r>
      <w:r w:rsidRPr="00924DE9">
        <w:rPr>
          <w:spacing w:val="2"/>
        </w:rPr>
        <w:t xml:space="preserve"> является не историческим именем, а символом в аллегории (отражённой в «Тольдот Иешу» и у Цельса), то содержание данного символа, как можно заметить, весьма значительно.</w:t>
      </w:r>
    </w:p>
  </w:footnote>
  <w:footnote w:id="91">
    <w:p w14:paraId="646D232B" w14:textId="77777777" w:rsidR="00C7751C" w:rsidRPr="00924DE9" w:rsidRDefault="00C7751C" w:rsidP="00F30A22">
      <w:pPr>
        <w:pStyle w:val="a4"/>
        <w:rPr>
          <w:spacing w:val="2"/>
        </w:rPr>
      </w:pPr>
      <w:r w:rsidRPr="00924DE9">
        <w:rPr>
          <w:rStyle w:val="af4"/>
          <w:spacing w:val="2"/>
        </w:rPr>
        <w:footnoteRef/>
      </w:r>
      <w:r w:rsidRPr="00924DE9">
        <w:rPr>
          <w:spacing w:val="2"/>
        </w:rPr>
        <w:t xml:space="preserve"> Намёки на эту историю, правда, </w:t>
      </w:r>
      <w:r w:rsidRPr="00924DE9">
        <w:rPr>
          <w:spacing w:val="2"/>
        </w:rPr>
        <w:t xml:space="preserve">мало вразумительные, имеются в виде приписки в оксфордской рукописи талмудического трактата </w:t>
      </w:r>
      <w:r w:rsidRPr="00924DE9">
        <w:rPr>
          <w:spacing w:val="2"/>
        </w:rPr>
        <w:t>Sanhedrin (Санхедрин 65б).</w:t>
      </w:r>
    </w:p>
  </w:footnote>
  <w:footnote w:id="92">
    <w:p w14:paraId="49EB0C6D" w14:textId="77777777" w:rsidR="00C7751C" w:rsidRPr="00924DE9" w:rsidRDefault="00C7751C" w:rsidP="00CD6296">
      <w:pPr>
        <w:pStyle w:val="a4"/>
        <w:rPr>
          <w:spacing w:val="2"/>
        </w:rPr>
      </w:pPr>
      <w:r w:rsidRPr="00924DE9">
        <w:rPr>
          <w:rStyle w:val="af4"/>
          <w:spacing w:val="2"/>
        </w:rPr>
        <w:footnoteRef/>
      </w:r>
      <w:r w:rsidRPr="00924DE9">
        <w:rPr>
          <w:spacing w:val="2"/>
        </w:rPr>
        <w:t xml:space="preserve"> Надземное, § 147. //Агни-йога. Т.</w:t>
      </w:r>
      <w:r w:rsidRPr="00924DE9">
        <w:rPr>
          <w:spacing w:val="2"/>
          <w:lang w:val="en-US"/>
        </w:rPr>
        <w:t>IV</w:t>
      </w:r>
      <w:r w:rsidRPr="00924DE9">
        <w:rPr>
          <w:spacing w:val="2"/>
        </w:rPr>
        <w:t>. М. «Сфера». 1999.</w:t>
      </w:r>
    </w:p>
  </w:footnote>
  <w:footnote w:id="93">
    <w:p w14:paraId="59488956" w14:textId="77777777" w:rsidR="00C7751C" w:rsidRPr="00924DE9" w:rsidRDefault="00C7751C">
      <w:pPr>
        <w:pStyle w:val="a4"/>
        <w:rPr>
          <w:spacing w:val="2"/>
        </w:rPr>
      </w:pPr>
      <w:r w:rsidRPr="00924DE9">
        <w:rPr>
          <w:rStyle w:val="af4"/>
          <w:spacing w:val="2"/>
        </w:rPr>
        <w:footnoteRef/>
      </w:r>
      <w:r w:rsidRPr="00924DE9">
        <w:rPr>
          <w:spacing w:val="2"/>
        </w:rPr>
        <w:t xml:space="preserve"> Блаватская утверждала, что Иисус провёл раннее детство в Египте, где жили койноби. «Их обычно путают с терапевтами, являющимися ответвлением этого широко распространившегося общества… После падения главных святилищ, которое началось уже в дни Платона, много различных сект, таких как </w:t>
      </w:r>
      <w:r w:rsidRPr="00924DE9">
        <w:rPr>
          <w:spacing w:val="2"/>
        </w:rPr>
        <w:t xml:space="preserve">гимнософисты и маги… пифагорейцы, суфии и риши Кашмира учредили нечто вроде международного всеобщего (ордена) среди своих эзотерических обществ» (Блаватская </w:t>
      </w:r>
      <w:r w:rsidRPr="00924DE9">
        <w:rPr>
          <w:spacing w:val="2"/>
        </w:rPr>
        <w:t>Е.П. Разоблачённая Изида. т.2, с.300). К такому ордену принадлежали и койноби.</w:t>
      </w:r>
    </w:p>
  </w:footnote>
  <w:footnote w:id="94">
    <w:p w14:paraId="4EC99CFB" w14:textId="77777777" w:rsidR="00C7751C" w:rsidRPr="00924DE9" w:rsidRDefault="00C7751C">
      <w:pPr>
        <w:pStyle w:val="a4"/>
        <w:rPr>
          <w:spacing w:val="2"/>
        </w:rPr>
      </w:pPr>
      <w:r w:rsidRPr="00924DE9">
        <w:rPr>
          <w:rStyle w:val="af4"/>
          <w:spacing w:val="2"/>
        </w:rPr>
        <w:footnoteRef/>
      </w:r>
      <w:r w:rsidRPr="00924DE9">
        <w:rPr>
          <w:spacing w:val="2"/>
        </w:rPr>
        <w:t xml:space="preserve"> Мф 13.55; </w:t>
      </w:r>
      <w:r w:rsidRPr="00924DE9">
        <w:rPr>
          <w:spacing w:val="2"/>
        </w:rPr>
        <w:t>Мк 6.3.</w:t>
      </w:r>
    </w:p>
  </w:footnote>
  <w:footnote w:id="95">
    <w:p w14:paraId="279822E0" w14:textId="77777777" w:rsidR="00C7751C" w:rsidRPr="00924DE9" w:rsidRDefault="00C7751C">
      <w:pPr>
        <w:pStyle w:val="a4"/>
        <w:rPr>
          <w:spacing w:val="2"/>
        </w:rPr>
      </w:pPr>
      <w:r w:rsidRPr="00924DE9">
        <w:rPr>
          <w:rStyle w:val="af4"/>
          <w:spacing w:val="2"/>
        </w:rPr>
        <w:footnoteRef/>
      </w:r>
      <w:r w:rsidRPr="00924DE9">
        <w:rPr>
          <w:spacing w:val="2"/>
        </w:rPr>
        <w:t xml:space="preserve"> Надземное, § 146. //Агни-йога. Т.</w:t>
      </w:r>
      <w:r w:rsidRPr="00924DE9">
        <w:rPr>
          <w:spacing w:val="2"/>
          <w:lang w:val="en-US"/>
        </w:rPr>
        <w:t>IV</w:t>
      </w:r>
      <w:r w:rsidRPr="00924DE9">
        <w:rPr>
          <w:spacing w:val="2"/>
        </w:rPr>
        <w:t>. М. «Сфера». 1999.</w:t>
      </w:r>
    </w:p>
  </w:footnote>
  <w:footnote w:id="96">
    <w:p w14:paraId="127EAF1D" w14:textId="77777777" w:rsidR="00C7751C" w:rsidRPr="00924DE9" w:rsidRDefault="00C7751C">
      <w:pPr>
        <w:pStyle w:val="a4"/>
        <w:rPr>
          <w:spacing w:val="2"/>
        </w:rPr>
      </w:pPr>
      <w:r w:rsidRPr="00924DE9">
        <w:rPr>
          <w:rStyle w:val="af4"/>
          <w:spacing w:val="2"/>
        </w:rPr>
        <w:footnoteRef/>
      </w:r>
      <w:r w:rsidRPr="00924DE9">
        <w:rPr>
          <w:spacing w:val="2"/>
        </w:rPr>
        <w:t xml:space="preserve"> </w:t>
      </w:r>
      <w:r w:rsidRPr="00924DE9">
        <w:rPr>
          <w:spacing w:val="2"/>
        </w:rPr>
        <w:t>А.Донини отмечает, что «лингвистическая связь между словами “Назореянин” и “Назарет” на семитической земле была невозможна, но она вполне вероятна, однако, в эмиграции, в еврейской и иной среде средиземноморского мира (</w:t>
      </w:r>
      <w:r w:rsidRPr="00924DE9">
        <w:rPr>
          <w:spacing w:val="2"/>
        </w:rPr>
        <w:t xml:space="preserve">т.е. искажение данного слова могло произойти при переписывании евангелий в зарубежной диаспоре. – </w:t>
      </w:r>
      <w:r w:rsidRPr="00924DE9">
        <w:rPr>
          <w:i/>
          <w:iCs/>
          <w:spacing w:val="2"/>
        </w:rPr>
        <w:t>А.В.</w:t>
      </w:r>
      <w:r w:rsidRPr="00924DE9">
        <w:rPr>
          <w:spacing w:val="2"/>
        </w:rPr>
        <w:t>). Впоследствии, в эпоху Константина, евангельский Назарет будет отождествлён с одним полусельским, полугородским поселением чисто иудаистского типа в Галилее. Однако самые старые его памятники относятся только к византийской эпохе» (Донини А. У истоков христианства. М., 1989, с.61).</w:t>
      </w:r>
    </w:p>
  </w:footnote>
  <w:footnote w:id="97">
    <w:p w14:paraId="2110A6CE" w14:textId="77777777" w:rsidR="00C7751C" w:rsidRPr="00924DE9" w:rsidRDefault="00C7751C">
      <w:pPr>
        <w:pStyle w:val="a4"/>
        <w:rPr>
          <w:spacing w:val="2"/>
        </w:rPr>
      </w:pPr>
      <w:r w:rsidRPr="00924DE9">
        <w:rPr>
          <w:rStyle w:val="af4"/>
          <w:spacing w:val="2"/>
        </w:rPr>
        <w:footnoteRef/>
      </w:r>
      <w:r w:rsidRPr="00924DE9">
        <w:rPr>
          <w:spacing w:val="2"/>
        </w:rPr>
        <w:t xml:space="preserve"> Отец </w:t>
      </w:r>
      <w:r w:rsidRPr="00924DE9">
        <w:rPr>
          <w:spacing w:val="2"/>
        </w:rPr>
        <w:t xml:space="preserve">Реболд говорит, что Иисус у ессейских жрецов Египта или Иудеи получил посвящение в оккультную науку «возрождающегося огня», «которая более 3000 лет находилась во владении индусского и египетского жреческого сословия» (Цит. пo </w:t>
      </w:r>
      <w:r w:rsidRPr="00924DE9">
        <w:rPr>
          <w:i/>
          <w:iCs/>
          <w:spacing w:val="2"/>
        </w:rPr>
        <w:t>Peebles J.M.</w:t>
      </w:r>
      <w:r w:rsidRPr="00924DE9">
        <w:rPr>
          <w:spacing w:val="2"/>
        </w:rPr>
        <w:t xml:space="preserve"> Seers of the Ages// Разоблачённая Изида, т.2, с.300). </w:t>
      </w:r>
    </w:p>
  </w:footnote>
  <w:footnote w:id="98">
    <w:p w14:paraId="16DBFA51" w14:textId="77777777" w:rsidR="00C7751C" w:rsidRPr="00924DE9" w:rsidRDefault="00C7751C">
      <w:pPr>
        <w:pStyle w:val="a4"/>
        <w:rPr>
          <w:spacing w:val="2"/>
        </w:rPr>
      </w:pPr>
      <w:r w:rsidRPr="00924DE9">
        <w:rPr>
          <w:rStyle w:val="af4"/>
          <w:spacing w:val="2"/>
        </w:rPr>
        <w:footnoteRef/>
      </w:r>
      <w:r w:rsidRPr="00924DE9">
        <w:rPr>
          <w:spacing w:val="2"/>
        </w:rPr>
        <w:t xml:space="preserve"> Чижевский </w:t>
      </w:r>
      <w:r w:rsidRPr="00924DE9">
        <w:rPr>
          <w:spacing w:val="2"/>
        </w:rPr>
        <w:t xml:space="preserve">А.Л. Земля в объятиях </w:t>
      </w:r>
      <w:r w:rsidRPr="00924DE9">
        <w:rPr>
          <w:spacing w:val="2"/>
        </w:rPr>
        <w:t>Солнца.// Сб.: Указ.аВт. Космический пульс жизни. М., 1995.С.365. См. также у В.Чериковера (</w:t>
      </w:r>
      <w:r w:rsidRPr="00924DE9">
        <w:rPr>
          <w:spacing w:val="2"/>
          <w:lang w:val="en-US"/>
        </w:rPr>
        <w:t>CPJ</w:t>
      </w:r>
      <w:r w:rsidRPr="00924DE9">
        <w:rPr>
          <w:spacing w:val="2"/>
        </w:rPr>
        <w:t xml:space="preserve">, </w:t>
      </w:r>
      <w:r w:rsidRPr="00924DE9">
        <w:rPr>
          <w:spacing w:val="2"/>
          <w:lang w:val="en-US"/>
        </w:rPr>
        <w:t>vol</w:t>
      </w:r>
      <w:r w:rsidRPr="00924DE9">
        <w:rPr>
          <w:spacing w:val="2"/>
        </w:rPr>
        <w:t xml:space="preserve">. </w:t>
      </w:r>
      <w:r w:rsidRPr="00924DE9">
        <w:rPr>
          <w:spacing w:val="2"/>
          <w:lang w:val="en-US"/>
        </w:rPr>
        <w:t>I</w:t>
      </w:r>
      <w:r w:rsidRPr="00924DE9">
        <w:rPr>
          <w:spacing w:val="2"/>
        </w:rPr>
        <w:t xml:space="preserve">, </w:t>
      </w:r>
      <w:r w:rsidRPr="00924DE9">
        <w:rPr>
          <w:spacing w:val="2"/>
          <w:lang w:val="en-US"/>
        </w:rPr>
        <w:t>p</w:t>
      </w:r>
      <w:r w:rsidRPr="00924DE9">
        <w:rPr>
          <w:spacing w:val="2"/>
        </w:rPr>
        <w:t>.25).</w:t>
      </w:r>
    </w:p>
  </w:footnote>
  <w:footnote w:id="99">
    <w:p w14:paraId="101EA1DD" w14:textId="77777777" w:rsidR="00C7751C" w:rsidRPr="00924DE9" w:rsidRDefault="00C7751C">
      <w:pPr>
        <w:pStyle w:val="a4"/>
        <w:rPr>
          <w:spacing w:val="2"/>
        </w:rPr>
      </w:pPr>
      <w:r w:rsidRPr="00924DE9">
        <w:rPr>
          <w:rStyle w:val="af4"/>
          <w:spacing w:val="2"/>
        </w:rPr>
        <w:footnoteRef/>
      </w:r>
      <w:r w:rsidRPr="00924DE9">
        <w:rPr>
          <w:spacing w:val="2"/>
        </w:rPr>
        <w:t xml:space="preserve"> Рерих </w:t>
      </w:r>
      <w:r w:rsidRPr="00924DE9">
        <w:rPr>
          <w:spacing w:val="2"/>
        </w:rPr>
        <w:t>Е.И. Письма в Америку (1948–1955). Т.3. М., «Сфера», 1996. Письмо от 13.04.53; см. также: З.Фосдик. Мои Учителя. Встреча с Рерихами: По страницам дневника (1922-1934). М., «Сфера», 1998. 22.09.28.</w:t>
      </w:r>
    </w:p>
  </w:footnote>
  <w:footnote w:id="100">
    <w:p w14:paraId="023443C0" w14:textId="77777777" w:rsidR="00C7751C" w:rsidRPr="00924DE9" w:rsidRDefault="00C7751C">
      <w:pPr>
        <w:pStyle w:val="a4"/>
        <w:rPr>
          <w:spacing w:val="2"/>
        </w:rPr>
      </w:pPr>
      <w:r w:rsidRPr="00924DE9">
        <w:rPr>
          <w:rStyle w:val="af4"/>
          <w:spacing w:val="2"/>
        </w:rPr>
        <w:footnoteRef/>
      </w:r>
      <w:r w:rsidRPr="00924DE9">
        <w:rPr>
          <w:spacing w:val="2"/>
        </w:rPr>
        <w:t xml:space="preserve"> «Тольдот Иешу».</w:t>
      </w:r>
    </w:p>
  </w:footnote>
  <w:footnote w:id="101">
    <w:p w14:paraId="2A17D386" w14:textId="77777777" w:rsidR="00C7751C" w:rsidRPr="00924DE9" w:rsidRDefault="00C7751C">
      <w:pPr>
        <w:pStyle w:val="a4"/>
        <w:rPr>
          <w:spacing w:val="2"/>
        </w:rPr>
      </w:pPr>
      <w:r w:rsidRPr="00924DE9">
        <w:rPr>
          <w:rStyle w:val="af4"/>
          <w:spacing w:val="2"/>
        </w:rPr>
        <w:footnoteRef/>
      </w:r>
      <w:r w:rsidRPr="00924DE9">
        <w:rPr>
          <w:spacing w:val="2"/>
        </w:rPr>
        <w:t xml:space="preserve"> Тибетское Евангелие.</w:t>
      </w:r>
    </w:p>
  </w:footnote>
  <w:footnote w:id="102">
    <w:p w14:paraId="6F1A8D0D" w14:textId="77777777" w:rsidR="00C7751C" w:rsidRPr="00924DE9" w:rsidRDefault="00C7751C">
      <w:pPr>
        <w:pStyle w:val="a4"/>
        <w:rPr>
          <w:spacing w:val="2"/>
        </w:rPr>
      </w:pPr>
      <w:r w:rsidRPr="00924DE9">
        <w:rPr>
          <w:rStyle w:val="af4"/>
          <w:spacing w:val="2"/>
        </w:rPr>
        <w:footnoteRef/>
      </w:r>
      <w:r w:rsidRPr="00924DE9">
        <w:rPr>
          <w:spacing w:val="2"/>
        </w:rPr>
        <w:t xml:space="preserve"> «…Новые нахождения о посещении Иисусом Христом Индии и Ладака подтвердят найденное </w:t>
      </w:r>
      <w:r w:rsidRPr="00924DE9">
        <w:rPr>
          <w:spacing w:val="2"/>
        </w:rPr>
        <w:t>Нотовичем» (Тетр. 209, с.21).</w:t>
      </w:r>
    </w:p>
  </w:footnote>
  <w:footnote w:id="103">
    <w:p w14:paraId="68A2269A" w14:textId="77777777" w:rsidR="00C7751C" w:rsidRPr="00924DE9" w:rsidRDefault="00C7751C">
      <w:pPr>
        <w:ind w:firstLine="0"/>
        <w:rPr>
          <w:spacing w:val="2"/>
          <w:sz w:val="20"/>
        </w:rPr>
      </w:pPr>
      <w:r w:rsidRPr="00924DE9">
        <w:rPr>
          <w:rStyle w:val="af4"/>
          <w:spacing w:val="2"/>
          <w:sz w:val="20"/>
        </w:rPr>
        <w:footnoteRef/>
      </w:r>
      <w:r w:rsidRPr="00924DE9">
        <w:rPr>
          <w:spacing w:val="2"/>
          <w:sz w:val="20"/>
        </w:rPr>
        <w:t xml:space="preserve"> Приход </w:t>
      </w:r>
      <w:r w:rsidRPr="00924DE9">
        <w:rPr>
          <w:spacing w:val="2"/>
          <w:sz w:val="20"/>
        </w:rPr>
        <w:t xml:space="preserve">Христа.// </w:t>
      </w:r>
      <w:r w:rsidRPr="00924DE9">
        <w:rPr>
          <w:spacing w:val="2"/>
          <w:sz w:val="20"/>
        </w:rPr>
        <w:t>Ж.Сент-Илер (Е.И.Рерих). Криптограммы Востока. Новосибирск, 1996. С.43.</w:t>
      </w:r>
    </w:p>
  </w:footnote>
  <w:footnote w:id="104">
    <w:p w14:paraId="2FAFDDF4" w14:textId="77777777" w:rsidR="00C7751C" w:rsidRPr="00924DE9" w:rsidRDefault="00C7751C">
      <w:pPr>
        <w:pStyle w:val="a4"/>
        <w:rPr>
          <w:spacing w:val="2"/>
        </w:rPr>
      </w:pPr>
      <w:r w:rsidRPr="00924DE9">
        <w:rPr>
          <w:rStyle w:val="af4"/>
          <w:spacing w:val="2"/>
        </w:rPr>
        <w:footnoteRef/>
      </w:r>
      <w:r w:rsidRPr="00924DE9">
        <w:rPr>
          <w:spacing w:val="2"/>
        </w:rPr>
        <w:t xml:space="preserve"> Повествование о Минг-</w:t>
      </w:r>
      <w:r w:rsidRPr="00924DE9">
        <w:rPr>
          <w:spacing w:val="2"/>
        </w:rPr>
        <w:t xml:space="preserve">Сте приводится по статье: Рерих </w:t>
      </w:r>
      <w:r w:rsidRPr="00924DE9">
        <w:rPr>
          <w:spacing w:val="2"/>
        </w:rPr>
        <w:t>Н.К. Ладак (1925) // Указ. авт. Сб.: Алтай–Гималаи. Повествование Н.К.Рериха перекликается с текстом Нотовича.</w:t>
      </w:r>
    </w:p>
  </w:footnote>
  <w:footnote w:id="105">
    <w:p w14:paraId="08E2A4B9" w14:textId="77777777" w:rsidR="00C7751C" w:rsidRPr="00924DE9" w:rsidRDefault="00C7751C">
      <w:pPr>
        <w:pStyle w:val="a4"/>
        <w:rPr>
          <w:spacing w:val="2"/>
        </w:rPr>
      </w:pPr>
      <w:r w:rsidRPr="00924DE9">
        <w:rPr>
          <w:rStyle w:val="af4"/>
          <w:spacing w:val="2"/>
        </w:rPr>
        <w:footnoteRef/>
      </w:r>
      <w:r w:rsidRPr="00924DE9">
        <w:rPr>
          <w:spacing w:val="2"/>
        </w:rPr>
        <w:t xml:space="preserve"> Письмо Е.И.Рерих – З.Г.Фосдик и Д.Фосдику 13.04.1953; см. также: З.Фосдик. Мои Учителя. Запись 22.09.1928.</w:t>
      </w:r>
    </w:p>
  </w:footnote>
  <w:footnote w:id="106">
    <w:p w14:paraId="79D600D4" w14:textId="77777777" w:rsidR="00C7751C" w:rsidRPr="00924DE9" w:rsidRDefault="00C7751C">
      <w:pPr>
        <w:pStyle w:val="a4"/>
        <w:rPr>
          <w:spacing w:val="2"/>
        </w:rPr>
      </w:pPr>
      <w:r w:rsidRPr="00924DE9">
        <w:rPr>
          <w:rStyle w:val="af4"/>
          <w:spacing w:val="2"/>
        </w:rPr>
        <w:footnoteRef/>
      </w:r>
      <w:r w:rsidRPr="00924DE9">
        <w:rPr>
          <w:spacing w:val="2"/>
        </w:rPr>
        <w:t xml:space="preserve"> Письмо Е.И.Рерих – З.Г.Фосдик и Д.Фосдику 13.04.1953.</w:t>
      </w:r>
    </w:p>
  </w:footnote>
  <w:footnote w:id="107">
    <w:p w14:paraId="21EACAFD" w14:textId="77777777" w:rsidR="00C7751C" w:rsidRPr="00924DE9" w:rsidRDefault="00C7751C">
      <w:pPr>
        <w:pStyle w:val="a4"/>
        <w:rPr>
          <w:spacing w:val="2"/>
        </w:rPr>
      </w:pPr>
      <w:r w:rsidRPr="00924DE9">
        <w:rPr>
          <w:rStyle w:val="af4"/>
          <w:spacing w:val="2"/>
        </w:rPr>
        <w:footnoteRef/>
      </w:r>
      <w:r w:rsidRPr="00924DE9">
        <w:rPr>
          <w:spacing w:val="2"/>
        </w:rPr>
        <w:t xml:space="preserve"> Хождение </w:t>
      </w:r>
      <w:r w:rsidRPr="00924DE9">
        <w:rPr>
          <w:spacing w:val="2"/>
        </w:rPr>
        <w:t xml:space="preserve">Христа.// </w:t>
      </w:r>
      <w:r w:rsidRPr="00924DE9">
        <w:rPr>
          <w:spacing w:val="2"/>
        </w:rPr>
        <w:t>Ж.Сент-Илер (Е.И.Рерих). Криптограммы Востока. Новосибирск, 1996. С.40.</w:t>
      </w:r>
    </w:p>
  </w:footnote>
  <w:footnote w:id="108">
    <w:p w14:paraId="477A1D0F" w14:textId="77777777" w:rsidR="00C7751C" w:rsidRPr="00924DE9" w:rsidRDefault="00C7751C" w:rsidP="00072357">
      <w:pPr>
        <w:pStyle w:val="a4"/>
        <w:rPr>
          <w:spacing w:val="2"/>
        </w:rPr>
      </w:pPr>
      <w:r w:rsidRPr="00924DE9">
        <w:rPr>
          <w:rStyle w:val="af4"/>
          <w:spacing w:val="2"/>
        </w:rPr>
        <w:footnoteRef/>
      </w:r>
      <w:r w:rsidRPr="00924DE9">
        <w:rPr>
          <w:spacing w:val="2"/>
        </w:rPr>
        <w:t xml:space="preserve"> </w:t>
      </w:r>
      <w:r w:rsidRPr="00924DE9">
        <w:rPr>
          <w:i/>
          <w:iCs/>
          <w:spacing w:val="2"/>
          <w:lang w:val="en-US"/>
        </w:rPr>
        <w:t>Du</w:t>
      </w:r>
      <w:r w:rsidRPr="00924DE9">
        <w:rPr>
          <w:i/>
          <w:iCs/>
          <w:spacing w:val="2"/>
        </w:rPr>
        <w:t>pont-Sommer</w:t>
      </w:r>
      <w:r w:rsidRPr="00924DE9">
        <w:rPr>
          <w:spacing w:val="2"/>
        </w:rPr>
        <w:t>. Свитки Мертвого моря. Предварительный Обзор. Оксфорд, Blackwell, 1952, р. 99. </w:t>
      </w:r>
    </w:p>
  </w:footnote>
  <w:footnote w:id="109">
    <w:p w14:paraId="32B9976D" w14:textId="77777777" w:rsidR="00C7751C" w:rsidRPr="00924DE9" w:rsidRDefault="00C7751C" w:rsidP="00072357">
      <w:pPr>
        <w:pStyle w:val="a4"/>
        <w:rPr>
          <w:spacing w:val="2"/>
        </w:rPr>
      </w:pPr>
      <w:r w:rsidRPr="00924DE9">
        <w:rPr>
          <w:rStyle w:val="af4"/>
          <w:spacing w:val="2"/>
        </w:rPr>
        <w:footnoteRef/>
      </w:r>
      <w:r w:rsidRPr="00924DE9">
        <w:rPr>
          <w:spacing w:val="2"/>
        </w:rPr>
        <w:t xml:space="preserve"> Журнал Времен, 6 февраля 1956, указанный J. </w:t>
      </w:r>
      <w:r w:rsidRPr="00924DE9">
        <w:rPr>
          <w:spacing w:val="2"/>
        </w:rPr>
        <w:t>Fitziny</w:t>
      </w:r>
      <w:r w:rsidRPr="00924DE9">
        <w:rPr>
          <w:spacing w:val="2"/>
          <w:lang w:val="en-US"/>
        </w:rPr>
        <w:t>e</w:t>
      </w:r>
      <w:r w:rsidRPr="00924DE9">
        <w:rPr>
          <w:spacing w:val="2"/>
        </w:rPr>
        <w:t xml:space="preserve">r, </w:t>
      </w:r>
      <w:r w:rsidRPr="00924DE9">
        <w:rPr>
          <w:i/>
          <w:iCs/>
          <w:spacing w:val="2"/>
        </w:rPr>
        <w:t>Ответы на 101 вопрос о Свитках Мертвого моря</w:t>
      </w:r>
      <w:r w:rsidRPr="00924DE9">
        <w:rPr>
          <w:spacing w:val="2"/>
        </w:rPr>
        <w:t>, 1992, р. 164. </w:t>
      </w:r>
    </w:p>
  </w:footnote>
  <w:footnote w:id="110">
    <w:p w14:paraId="14F2F54F" w14:textId="77777777" w:rsidR="00C7751C" w:rsidRPr="00924DE9" w:rsidRDefault="00C7751C" w:rsidP="006474D7">
      <w:pPr>
        <w:pStyle w:val="a4"/>
        <w:rPr>
          <w:spacing w:val="2"/>
          <w:lang w:val="en-US"/>
        </w:rPr>
      </w:pPr>
      <w:r w:rsidRPr="00924DE9">
        <w:rPr>
          <w:rStyle w:val="af4"/>
          <w:spacing w:val="2"/>
        </w:rPr>
        <w:footnoteRef/>
      </w:r>
      <w:r w:rsidRPr="00924DE9">
        <w:rPr>
          <w:spacing w:val="2"/>
          <w:lang w:val="en-US"/>
        </w:rPr>
        <w:t xml:space="preserve"> «The Untold Story of the Dead Sea Scrolls». </w:t>
      </w:r>
    </w:p>
  </w:footnote>
  <w:footnote w:id="111">
    <w:p w14:paraId="47B9A0D4" w14:textId="77777777" w:rsidR="00C7751C" w:rsidRPr="00924DE9" w:rsidRDefault="00C7751C" w:rsidP="006474D7">
      <w:pPr>
        <w:pStyle w:val="a4"/>
        <w:rPr>
          <w:spacing w:val="2"/>
        </w:rPr>
      </w:pPr>
      <w:r w:rsidRPr="00924DE9">
        <w:rPr>
          <w:rStyle w:val="af4"/>
          <w:spacing w:val="2"/>
        </w:rPr>
        <w:footnoteRef/>
      </w:r>
      <w:r w:rsidRPr="00924DE9">
        <w:rPr>
          <w:spacing w:val="2"/>
          <w:lang w:val="en-US"/>
        </w:rPr>
        <w:t xml:space="preserve"> </w:t>
      </w:r>
      <w:r w:rsidRPr="00924DE9">
        <w:rPr>
          <w:spacing w:val="2"/>
        </w:rPr>
        <w:t>См</w:t>
      </w:r>
      <w:r w:rsidRPr="00924DE9">
        <w:rPr>
          <w:spacing w:val="2"/>
          <w:lang w:val="en-US"/>
        </w:rPr>
        <w:t>.:</w:t>
      </w:r>
      <w:r w:rsidRPr="00924DE9">
        <w:rPr>
          <w:spacing w:val="2"/>
          <w:szCs w:val="19"/>
          <w:lang w:val="en-US"/>
        </w:rPr>
        <w:t xml:space="preserve"> </w:t>
      </w:r>
      <w:r w:rsidRPr="00924DE9">
        <w:rPr>
          <w:i/>
          <w:iCs/>
          <w:spacing w:val="2"/>
          <w:szCs w:val="19"/>
          <w:lang w:val="en-US"/>
        </w:rPr>
        <w:t>Reif, Stefan C</w:t>
      </w:r>
      <w:r w:rsidRPr="00924DE9">
        <w:rPr>
          <w:spacing w:val="2"/>
          <w:szCs w:val="19"/>
          <w:lang w:val="en-US"/>
        </w:rPr>
        <w:t xml:space="preserve">. The Damascus Document from the Cairo Genizah: Its History, Discovery and Importance. </w:t>
      </w:r>
      <w:r w:rsidRPr="00924DE9">
        <w:rPr>
          <w:spacing w:val="2"/>
          <w:szCs w:val="19"/>
        </w:rPr>
        <w:t xml:space="preserve">(1998 </w:t>
      </w:r>
      <w:r w:rsidRPr="00924DE9">
        <w:rPr>
          <w:spacing w:val="2"/>
          <w:szCs w:val="19"/>
        </w:rPr>
        <w:t>paper)</w:t>
      </w:r>
    </w:p>
  </w:footnote>
  <w:footnote w:id="112">
    <w:p w14:paraId="375BC9A5" w14:textId="77777777" w:rsidR="00C7751C" w:rsidRPr="00924DE9" w:rsidRDefault="00C7751C" w:rsidP="00D822F8">
      <w:pPr>
        <w:pStyle w:val="a4"/>
        <w:rPr>
          <w:spacing w:val="2"/>
        </w:rPr>
      </w:pPr>
      <w:r w:rsidRPr="00924DE9">
        <w:rPr>
          <w:rStyle w:val="af4"/>
          <w:spacing w:val="2"/>
        </w:rPr>
        <w:footnoteRef/>
      </w:r>
      <w:r w:rsidRPr="00924DE9">
        <w:rPr>
          <w:spacing w:val="2"/>
        </w:rPr>
        <w:t xml:space="preserve"> Донини А. У истоков христианства. М., 1989. С.5, 38, 40.</w:t>
      </w:r>
    </w:p>
  </w:footnote>
  <w:footnote w:id="113">
    <w:p w14:paraId="5753969B" w14:textId="77777777" w:rsidR="00C7751C" w:rsidRPr="00924DE9" w:rsidRDefault="00C7751C" w:rsidP="0037396E">
      <w:pPr>
        <w:pStyle w:val="a4"/>
        <w:rPr>
          <w:spacing w:val="2"/>
        </w:rPr>
      </w:pPr>
      <w:r w:rsidRPr="00924DE9">
        <w:rPr>
          <w:rStyle w:val="af4"/>
          <w:spacing w:val="2"/>
        </w:rPr>
        <w:footnoteRef/>
      </w:r>
      <w:r w:rsidRPr="00924DE9">
        <w:rPr>
          <w:spacing w:val="2"/>
        </w:rPr>
        <w:t xml:space="preserve"> Донини А. У истоков христианства. М., 1989. С.18.</w:t>
      </w:r>
    </w:p>
  </w:footnote>
  <w:footnote w:id="114">
    <w:p w14:paraId="3CC5A614" w14:textId="77777777" w:rsidR="00C7751C" w:rsidRPr="00924DE9" w:rsidRDefault="00C7751C" w:rsidP="0037396E">
      <w:pPr>
        <w:pStyle w:val="a4"/>
        <w:rPr>
          <w:spacing w:val="2"/>
        </w:rPr>
      </w:pPr>
      <w:r w:rsidRPr="00924DE9">
        <w:rPr>
          <w:rStyle w:val="af4"/>
          <w:spacing w:val="2"/>
        </w:rPr>
        <w:footnoteRef/>
      </w:r>
      <w:r w:rsidRPr="00924DE9">
        <w:rPr>
          <w:spacing w:val="2"/>
        </w:rPr>
        <w:t xml:space="preserve"> Донини А. У истоков христианства. М., 1989. С.19.</w:t>
      </w:r>
    </w:p>
  </w:footnote>
  <w:footnote w:id="115">
    <w:p w14:paraId="05812B14" w14:textId="77777777" w:rsidR="00C7751C" w:rsidRPr="00924DE9" w:rsidRDefault="00C7751C" w:rsidP="0037396E">
      <w:pPr>
        <w:pStyle w:val="a4"/>
        <w:rPr>
          <w:spacing w:val="2"/>
        </w:rPr>
      </w:pPr>
      <w:r w:rsidRPr="00924DE9">
        <w:rPr>
          <w:rStyle w:val="af4"/>
          <w:spacing w:val="2"/>
        </w:rPr>
        <w:footnoteRef/>
      </w:r>
      <w:r w:rsidRPr="00924DE9">
        <w:rPr>
          <w:spacing w:val="2"/>
        </w:rPr>
        <w:t xml:space="preserve"> Донини А. У истоков христианства. М., 1989. С.29.</w:t>
      </w:r>
    </w:p>
  </w:footnote>
  <w:footnote w:id="116">
    <w:p w14:paraId="475E61A0" w14:textId="77777777" w:rsidR="00C7751C" w:rsidRPr="00924DE9" w:rsidRDefault="00C7751C" w:rsidP="0037396E">
      <w:pPr>
        <w:pStyle w:val="a4"/>
        <w:rPr>
          <w:spacing w:val="2"/>
        </w:rPr>
      </w:pPr>
      <w:r w:rsidRPr="00924DE9">
        <w:rPr>
          <w:rStyle w:val="af4"/>
          <w:spacing w:val="2"/>
        </w:rPr>
        <w:footnoteRef/>
      </w:r>
      <w:r w:rsidRPr="00924DE9">
        <w:rPr>
          <w:spacing w:val="2"/>
        </w:rPr>
        <w:t xml:space="preserve"> Донини А. У истоков христианства. М., 1989. С.53, 58.</w:t>
      </w:r>
    </w:p>
  </w:footnote>
  <w:footnote w:id="117">
    <w:p w14:paraId="0AD41C48" w14:textId="77777777" w:rsidR="00C7751C" w:rsidRPr="00924DE9" w:rsidRDefault="00C7751C" w:rsidP="0037396E">
      <w:pPr>
        <w:pStyle w:val="a4"/>
        <w:rPr>
          <w:spacing w:val="2"/>
        </w:rPr>
      </w:pPr>
      <w:r w:rsidRPr="00924DE9">
        <w:rPr>
          <w:rStyle w:val="af4"/>
          <w:spacing w:val="2"/>
        </w:rPr>
        <w:footnoteRef/>
      </w:r>
      <w:r w:rsidRPr="00924DE9">
        <w:rPr>
          <w:spacing w:val="2"/>
        </w:rPr>
        <w:t xml:space="preserve"> </w:t>
      </w:r>
      <w:r w:rsidRPr="00924DE9">
        <w:rPr>
          <w:i/>
          <w:iCs/>
          <w:spacing w:val="2"/>
          <w:szCs w:val="16"/>
        </w:rPr>
        <w:t>Оксиринх</w:t>
      </w:r>
      <w:r w:rsidRPr="00924DE9">
        <w:rPr>
          <w:spacing w:val="2"/>
          <w:szCs w:val="16"/>
        </w:rPr>
        <w:t xml:space="preserve"> – город в эллинистическом и римском Египте. При раскопках в конце </w:t>
      </w:r>
      <w:r w:rsidRPr="00924DE9">
        <w:rPr>
          <w:spacing w:val="2"/>
          <w:szCs w:val="16"/>
          <w:lang w:val="en-US"/>
        </w:rPr>
        <w:t>XIX</w:t>
      </w:r>
      <w:r w:rsidRPr="00924DE9">
        <w:rPr>
          <w:spacing w:val="2"/>
          <w:szCs w:val="16"/>
        </w:rPr>
        <w:t xml:space="preserve"> в. открыто около 1200 папирусов. </w:t>
      </w:r>
      <w:r w:rsidRPr="00924DE9">
        <w:rPr>
          <w:spacing w:val="2"/>
        </w:rPr>
        <w:t xml:space="preserve">Папирусы относятся к периоду от 1 в. до </w:t>
      </w:r>
      <w:r w:rsidRPr="00924DE9">
        <w:rPr>
          <w:spacing w:val="2"/>
        </w:rPr>
        <w:t xml:space="preserve">н.э. до 7 в. н.э. Среди них были древние фрагменты Ветхого и Нового Завета (в т. ч. Мф, </w:t>
      </w:r>
      <w:r w:rsidRPr="00924DE9">
        <w:rPr>
          <w:spacing w:val="2"/>
        </w:rPr>
        <w:t>Лк ). Большой интерес представляют Логии, содержащие речения Христовы (ок. 2 в.): каждое из речений начиналось словами: «Говорит Иисус». В 1897 г. здесь было обнаружено восемь таких изречений, а в 1904 г. – ещё шесть. Позднее выяснилось, что некоторые Логии являются вариантом гностического Евангелия от Фомы (обнаруженного в Наг-Хаммади).</w:t>
      </w:r>
      <w:r w:rsidRPr="00924DE9">
        <w:rPr>
          <w:spacing w:val="2"/>
          <w:szCs w:val="16"/>
        </w:rPr>
        <w:t xml:space="preserve"> – </w:t>
      </w:r>
      <w:r w:rsidRPr="00924DE9">
        <w:rPr>
          <w:i/>
          <w:iCs/>
          <w:spacing w:val="2"/>
          <w:szCs w:val="16"/>
        </w:rPr>
        <w:t>А.В.</w:t>
      </w:r>
    </w:p>
  </w:footnote>
  <w:footnote w:id="118">
    <w:p w14:paraId="064DB1E1" w14:textId="77777777" w:rsidR="00C7751C" w:rsidRPr="00924DE9" w:rsidRDefault="00C7751C" w:rsidP="0037396E">
      <w:pPr>
        <w:pStyle w:val="a4"/>
        <w:rPr>
          <w:spacing w:val="2"/>
        </w:rPr>
      </w:pPr>
      <w:r w:rsidRPr="00924DE9">
        <w:rPr>
          <w:rStyle w:val="af4"/>
          <w:spacing w:val="2"/>
        </w:rPr>
        <w:footnoteRef/>
      </w:r>
      <w:r w:rsidRPr="00924DE9">
        <w:rPr>
          <w:spacing w:val="2"/>
        </w:rPr>
        <w:t xml:space="preserve"> Донини А. У истоков христианства. М., 1989. С.60.</w:t>
      </w:r>
    </w:p>
  </w:footnote>
  <w:footnote w:id="119">
    <w:p w14:paraId="6DADAF4C" w14:textId="77777777" w:rsidR="00C7751C" w:rsidRPr="00924DE9" w:rsidRDefault="00C7751C" w:rsidP="0037396E">
      <w:pPr>
        <w:pStyle w:val="a4"/>
        <w:rPr>
          <w:spacing w:val="2"/>
        </w:rPr>
      </w:pPr>
      <w:r w:rsidRPr="00924DE9">
        <w:rPr>
          <w:rStyle w:val="af4"/>
          <w:spacing w:val="2"/>
        </w:rPr>
        <w:footnoteRef/>
      </w:r>
      <w:r w:rsidRPr="00924DE9">
        <w:rPr>
          <w:spacing w:val="2"/>
        </w:rPr>
        <w:t xml:space="preserve"> Донини А. У истоков христианства. М., 1989. С.56.</w:t>
      </w:r>
    </w:p>
  </w:footnote>
  <w:footnote w:id="120">
    <w:p w14:paraId="3B2AD70B" w14:textId="77777777" w:rsidR="00C7751C" w:rsidRPr="00924DE9" w:rsidRDefault="00C7751C" w:rsidP="0037396E">
      <w:pPr>
        <w:pStyle w:val="a4"/>
        <w:rPr>
          <w:spacing w:val="2"/>
        </w:rPr>
      </w:pPr>
      <w:r w:rsidRPr="00924DE9">
        <w:rPr>
          <w:rStyle w:val="af4"/>
          <w:spacing w:val="2"/>
        </w:rPr>
        <w:footnoteRef/>
      </w:r>
      <w:r w:rsidRPr="00924DE9">
        <w:rPr>
          <w:spacing w:val="2"/>
        </w:rPr>
        <w:t xml:space="preserve"> Донини А. У истоков христианства. М., 1989. С.28.</w:t>
      </w:r>
    </w:p>
  </w:footnote>
  <w:footnote w:id="121">
    <w:p w14:paraId="75889224" w14:textId="77777777" w:rsidR="00C7751C" w:rsidRPr="00924DE9" w:rsidRDefault="00C7751C">
      <w:pPr>
        <w:pStyle w:val="a4"/>
        <w:rPr>
          <w:spacing w:val="2"/>
        </w:rPr>
      </w:pPr>
      <w:r w:rsidRPr="00924DE9">
        <w:rPr>
          <w:rStyle w:val="af4"/>
          <w:spacing w:val="2"/>
        </w:rPr>
        <w:footnoteRef/>
      </w:r>
      <w:r w:rsidRPr="00924DE9">
        <w:rPr>
          <w:spacing w:val="2"/>
        </w:rPr>
        <w:t xml:space="preserve"> В сказании о Великом Путнике использованы фрагменты из книг «</w:t>
      </w:r>
      <w:r w:rsidRPr="00924DE9">
        <w:rPr>
          <w:i/>
          <w:iCs/>
          <w:spacing w:val="2"/>
        </w:rPr>
        <w:t>Живая Этика</w:t>
      </w:r>
      <w:r w:rsidRPr="00924DE9">
        <w:rPr>
          <w:spacing w:val="2"/>
        </w:rPr>
        <w:t xml:space="preserve">» и из книги: </w:t>
      </w:r>
      <w:r w:rsidRPr="00924DE9">
        <w:rPr>
          <w:i/>
          <w:iCs/>
          <w:spacing w:val="2"/>
        </w:rPr>
        <w:t>Ж.Сент-Илер (Е.И.Рерих). Криптограммы Востока. Новосибирск, 1996</w:t>
      </w:r>
      <w:r w:rsidRPr="00924DE9">
        <w:rPr>
          <w:spacing w:val="2"/>
        </w:rPr>
        <w:t>. Цитируемые фрагменты отмечены кавычками (˝). Впервые «Криптограммы Востока» были опубликованы в 1929 г. в Париже на русском языке сразу после возвращения Рерихов из пятилетней Трансгималайской экспедиции. Во введении к «Криптограммам Востока» говорится: «Часто так называемые апокрифы сохраняют многие черты действительности, изъятые из официальных текстов. В этих неожиданных рассказах и притчах, раскиданных среди народов Азии, узнаем, какие именно облики живут в народном сознании. От Алтая до Цейлона народы мечтают о Великих Учителях, припоминая из древности черты их жизни и приближая изложение к характеру своей страны. Собирать эти криптограммы великих дум – значит заглянуть в душу народов».</w:t>
      </w:r>
    </w:p>
  </w:footnote>
  <w:footnote w:id="122">
    <w:p w14:paraId="135B646B" w14:textId="77777777" w:rsidR="00C7751C" w:rsidRPr="00924DE9" w:rsidRDefault="00C7751C">
      <w:pPr>
        <w:pStyle w:val="a4"/>
        <w:rPr>
          <w:spacing w:val="2"/>
        </w:rPr>
      </w:pPr>
      <w:r w:rsidRPr="00924DE9">
        <w:rPr>
          <w:rStyle w:val="af4"/>
          <w:spacing w:val="2"/>
        </w:rPr>
        <w:footnoteRef/>
      </w:r>
      <w:r w:rsidRPr="00924DE9">
        <w:rPr>
          <w:spacing w:val="2"/>
        </w:rPr>
        <w:t xml:space="preserve"> </w:t>
      </w:r>
      <w:r w:rsidRPr="00924DE9">
        <w:rPr>
          <w:spacing w:val="2"/>
          <w:szCs w:val="24"/>
        </w:rPr>
        <w:t xml:space="preserve">Мишна </w:t>
      </w:r>
      <w:r w:rsidRPr="00924DE9">
        <w:rPr>
          <w:spacing w:val="2"/>
          <w:szCs w:val="24"/>
        </w:rPr>
        <w:t xml:space="preserve">Авот, </w:t>
      </w:r>
      <w:r w:rsidRPr="00924DE9">
        <w:rPr>
          <w:spacing w:val="2"/>
          <w:szCs w:val="24"/>
          <w:lang w:val="en-US"/>
        </w:rPr>
        <w:t>I</w:t>
      </w:r>
      <w:r w:rsidRPr="00924DE9">
        <w:rPr>
          <w:spacing w:val="2"/>
          <w:szCs w:val="24"/>
        </w:rPr>
        <w:t>. 1.</w:t>
      </w:r>
    </w:p>
  </w:footnote>
  <w:footnote w:id="123">
    <w:p w14:paraId="342821BB" w14:textId="77777777" w:rsidR="00C7751C" w:rsidRPr="00924DE9" w:rsidRDefault="00C7751C">
      <w:pPr>
        <w:pStyle w:val="a4"/>
        <w:rPr>
          <w:spacing w:val="2"/>
        </w:rPr>
      </w:pPr>
      <w:r w:rsidRPr="00924DE9">
        <w:rPr>
          <w:rStyle w:val="af4"/>
          <w:spacing w:val="2"/>
        </w:rPr>
        <w:footnoteRef/>
      </w:r>
      <w:r w:rsidRPr="00924DE9">
        <w:rPr>
          <w:spacing w:val="2"/>
        </w:rPr>
        <w:t xml:space="preserve"> </w:t>
      </w:r>
      <w:r w:rsidRPr="00924DE9">
        <w:rPr>
          <w:spacing w:val="2"/>
          <w:szCs w:val="24"/>
        </w:rPr>
        <w:t>(</w:t>
      </w:r>
      <w:r w:rsidRPr="00924DE9">
        <w:rPr>
          <w:spacing w:val="2"/>
          <w:szCs w:val="24"/>
        </w:rPr>
        <w:t xml:space="preserve">Авот, </w:t>
      </w:r>
      <w:r w:rsidRPr="00924DE9">
        <w:rPr>
          <w:spacing w:val="2"/>
          <w:szCs w:val="24"/>
          <w:lang w:val="en-US"/>
        </w:rPr>
        <w:t>I</w:t>
      </w:r>
      <w:r w:rsidRPr="00924DE9">
        <w:rPr>
          <w:spacing w:val="2"/>
          <w:szCs w:val="24"/>
        </w:rPr>
        <w:t>. 3).</w:t>
      </w:r>
    </w:p>
  </w:footnote>
  <w:footnote w:id="124">
    <w:p w14:paraId="02A2DA01" w14:textId="77777777" w:rsidR="00C7751C" w:rsidRPr="00924DE9" w:rsidRDefault="00C7751C">
      <w:pPr>
        <w:pStyle w:val="a4"/>
        <w:rPr>
          <w:spacing w:val="2"/>
        </w:rPr>
      </w:pPr>
      <w:r w:rsidRPr="00924DE9">
        <w:rPr>
          <w:rStyle w:val="af4"/>
          <w:spacing w:val="2"/>
        </w:rPr>
        <w:footnoteRef/>
      </w:r>
      <w:r w:rsidRPr="00924DE9">
        <w:rPr>
          <w:spacing w:val="2"/>
        </w:rPr>
        <w:t xml:space="preserve"> </w:t>
      </w:r>
      <w:r w:rsidRPr="00924DE9">
        <w:rPr>
          <w:spacing w:val="2"/>
          <w:szCs w:val="24"/>
        </w:rPr>
        <w:t>(</w:t>
      </w:r>
      <w:r w:rsidRPr="00924DE9">
        <w:rPr>
          <w:spacing w:val="2"/>
          <w:szCs w:val="24"/>
        </w:rPr>
        <w:t xml:space="preserve">Авот, </w:t>
      </w:r>
      <w:r w:rsidRPr="00924DE9">
        <w:rPr>
          <w:spacing w:val="2"/>
          <w:szCs w:val="24"/>
          <w:lang w:val="en-US"/>
        </w:rPr>
        <w:t>I</w:t>
      </w:r>
      <w:r w:rsidRPr="00924DE9">
        <w:rPr>
          <w:spacing w:val="2"/>
          <w:szCs w:val="24"/>
        </w:rPr>
        <w:t>. 4).</w:t>
      </w:r>
    </w:p>
  </w:footnote>
  <w:footnote w:id="125">
    <w:p w14:paraId="3C920E63" w14:textId="77777777" w:rsidR="00C7751C" w:rsidRPr="00924DE9" w:rsidRDefault="00C7751C">
      <w:pPr>
        <w:pStyle w:val="a4"/>
        <w:rPr>
          <w:spacing w:val="2"/>
        </w:rPr>
      </w:pPr>
      <w:r w:rsidRPr="00924DE9">
        <w:rPr>
          <w:rStyle w:val="af4"/>
          <w:spacing w:val="2"/>
        </w:rPr>
        <w:footnoteRef/>
      </w:r>
      <w:r w:rsidRPr="00924DE9">
        <w:rPr>
          <w:spacing w:val="2"/>
        </w:rPr>
        <w:t xml:space="preserve"> Ранее мы обосновали дату рождение Иисуса в 120 г. до </w:t>
      </w:r>
      <w:r w:rsidRPr="00924DE9">
        <w:rPr>
          <w:spacing w:val="2"/>
        </w:rPr>
        <w:t>н.э. и его распятие в 70 г. до н.э.</w:t>
      </w:r>
    </w:p>
  </w:footnote>
  <w:footnote w:id="126">
    <w:p w14:paraId="4A3EC462" w14:textId="77777777" w:rsidR="00C7751C" w:rsidRPr="00924DE9" w:rsidRDefault="00C7751C">
      <w:pPr>
        <w:pStyle w:val="a4"/>
        <w:rPr>
          <w:spacing w:val="2"/>
        </w:rPr>
      </w:pPr>
      <w:r w:rsidRPr="00924DE9">
        <w:rPr>
          <w:rStyle w:val="af4"/>
          <w:spacing w:val="2"/>
        </w:rPr>
        <w:footnoteRef/>
      </w:r>
      <w:r w:rsidRPr="00924DE9">
        <w:rPr>
          <w:spacing w:val="2"/>
        </w:rPr>
        <w:t xml:space="preserve"> В первой части нашей книги отмечалось, что в тексте термином «распятие» мы будем пользоваться только как устоявшимся оборотом речи, имея в виду «привязывание к дереву» – </w:t>
      </w:r>
      <w:r w:rsidRPr="00924DE9">
        <w:rPr>
          <w:spacing w:val="2"/>
        </w:rPr>
        <w:t xml:space="preserve">т.е. вид казни, принятый у израильтян. Евангелие говорит прежде всего о Распятии в мистическом смысле, </w:t>
      </w:r>
      <w:r w:rsidRPr="00924DE9">
        <w:rPr>
          <w:i/>
          <w:iCs/>
          <w:spacing w:val="2"/>
        </w:rPr>
        <w:t>символом</w:t>
      </w:r>
      <w:r w:rsidRPr="00924DE9">
        <w:rPr>
          <w:spacing w:val="2"/>
        </w:rPr>
        <w:t xml:space="preserve"> которого действительно выступает </w:t>
      </w:r>
      <w:r w:rsidRPr="00924DE9">
        <w:rPr>
          <w:i/>
          <w:iCs/>
          <w:spacing w:val="2"/>
        </w:rPr>
        <w:t>Крест</w:t>
      </w:r>
      <w:r w:rsidRPr="00924DE9">
        <w:rPr>
          <w:spacing w:val="2"/>
        </w:rPr>
        <w:t>.</w:t>
      </w:r>
    </w:p>
  </w:footnote>
  <w:footnote w:id="127">
    <w:p w14:paraId="6500BAF7" w14:textId="77777777" w:rsidR="00C7751C" w:rsidRPr="00924DE9" w:rsidRDefault="00C7751C">
      <w:pPr>
        <w:pStyle w:val="a4"/>
        <w:rPr>
          <w:spacing w:val="2"/>
        </w:rPr>
      </w:pPr>
      <w:r w:rsidRPr="00924DE9">
        <w:rPr>
          <w:rStyle w:val="af4"/>
          <w:spacing w:val="2"/>
        </w:rPr>
        <w:footnoteRef/>
      </w:r>
      <w:r w:rsidRPr="00924DE9">
        <w:rPr>
          <w:spacing w:val="2"/>
        </w:rPr>
        <w:t xml:space="preserve"> В краткой версии нашей книги (2019 г.) Часть вторая существенно сокращена. Полное изложение смотри в первом издании книги (2002 г.).</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6F06BB0"/>
    <w:multiLevelType w:val="multilevel"/>
    <w:tmpl w:val="073E3F12"/>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num w:numId="1" w16cid:durableId="16313225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embedTrueTypeFonts/>
  <w:embedSystemFonts/>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46CE"/>
    <w:rsid w:val="00000762"/>
    <w:rsid w:val="00023A7D"/>
    <w:rsid w:val="00024177"/>
    <w:rsid w:val="0002421D"/>
    <w:rsid w:val="00030D46"/>
    <w:rsid w:val="00044375"/>
    <w:rsid w:val="00050B07"/>
    <w:rsid w:val="00072357"/>
    <w:rsid w:val="00080445"/>
    <w:rsid w:val="00081F7C"/>
    <w:rsid w:val="00084E40"/>
    <w:rsid w:val="0009121B"/>
    <w:rsid w:val="00095260"/>
    <w:rsid w:val="00097090"/>
    <w:rsid w:val="000A1B93"/>
    <w:rsid w:val="000A1DB9"/>
    <w:rsid w:val="000E145D"/>
    <w:rsid w:val="000E601A"/>
    <w:rsid w:val="000E6EA2"/>
    <w:rsid w:val="001170EE"/>
    <w:rsid w:val="00121A19"/>
    <w:rsid w:val="00126284"/>
    <w:rsid w:val="00137CFC"/>
    <w:rsid w:val="00151265"/>
    <w:rsid w:val="00152398"/>
    <w:rsid w:val="00161141"/>
    <w:rsid w:val="00172D75"/>
    <w:rsid w:val="00181F9D"/>
    <w:rsid w:val="001A2C94"/>
    <w:rsid w:val="001B1D94"/>
    <w:rsid w:val="001B6213"/>
    <w:rsid w:val="001B732B"/>
    <w:rsid w:val="001C0E72"/>
    <w:rsid w:val="001D551B"/>
    <w:rsid w:val="001F0C1B"/>
    <w:rsid w:val="001F2655"/>
    <w:rsid w:val="00245717"/>
    <w:rsid w:val="00261830"/>
    <w:rsid w:val="00265045"/>
    <w:rsid w:val="00266F10"/>
    <w:rsid w:val="002916CB"/>
    <w:rsid w:val="002939AC"/>
    <w:rsid w:val="002955FE"/>
    <w:rsid w:val="00296E02"/>
    <w:rsid w:val="002A4AFB"/>
    <w:rsid w:val="002B2784"/>
    <w:rsid w:val="002B3F1B"/>
    <w:rsid w:val="002B6ABA"/>
    <w:rsid w:val="002C0C0D"/>
    <w:rsid w:val="002C28F2"/>
    <w:rsid w:val="002C5E4A"/>
    <w:rsid w:val="002C6447"/>
    <w:rsid w:val="002E36D7"/>
    <w:rsid w:val="0033214F"/>
    <w:rsid w:val="0033631A"/>
    <w:rsid w:val="0034436C"/>
    <w:rsid w:val="00364EDB"/>
    <w:rsid w:val="003726A8"/>
    <w:rsid w:val="0037396E"/>
    <w:rsid w:val="00373C92"/>
    <w:rsid w:val="00391CB0"/>
    <w:rsid w:val="00396C35"/>
    <w:rsid w:val="003A108D"/>
    <w:rsid w:val="003A1E30"/>
    <w:rsid w:val="003C6673"/>
    <w:rsid w:val="003D71C4"/>
    <w:rsid w:val="003E19AB"/>
    <w:rsid w:val="003E6C01"/>
    <w:rsid w:val="003F3E32"/>
    <w:rsid w:val="004015BF"/>
    <w:rsid w:val="0040451B"/>
    <w:rsid w:val="00404A30"/>
    <w:rsid w:val="00406F17"/>
    <w:rsid w:val="00411670"/>
    <w:rsid w:val="004154F7"/>
    <w:rsid w:val="00416BC1"/>
    <w:rsid w:val="004320D3"/>
    <w:rsid w:val="00437986"/>
    <w:rsid w:val="004435D7"/>
    <w:rsid w:val="004758F6"/>
    <w:rsid w:val="004812A6"/>
    <w:rsid w:val="00483DC4"/>
    <w:rsid w:val="004912E2"/>
    <w:rsid w:val="004C0830"/>
    <w:rsid w:val="004C38CF"/>
    <w:rsid w:val="004D5B25"/>
    <w:rsid w:val="004F4495"/>
    <w:rsid w:val="0050050C"/>
    <w:rsid w:val="0050722D"/>
    <w:rsid w:val="0050752D"/>
    <w:rsid w:val="00510EFA"/>
    <w:rsid w:val="00512679"/>
    <w:rsid w:val="00512874"/>
    <w:rsid w:val="00541B3F"/>
    <w:rsid w:val="00542460"/>
    <w:rsid w:val="005653F8"/>
    <w:rsid w:val="00594E16"/>
    <w:rsid w:val="0059538A"/>
    <w:rsid w:val="005A00CF"/>
    <w:rsid w:val="005A47F4"/>
    <w:rsid w:val="005B0FBE"/>
    <w:rsid w:val="005B41B0"/>
    <w:rsid w:val="005C46CE"/>
    <w:rsid w:val="005F3067"/>
    <w:rsid w:val="0060169D"/>
    <w:rsid w:val="006177FD"/>
    <w:rsid w:val="006474D7"/>
    <w:rsid w:val="006475AE"/>
    <w:rsid w:val="00674D0D"/>
    <w:rsid w:val="00675DB7"/>
    <w:rsid w:val="00683CA1"/>
    <w:rsid w:val="00694165"/>
    <w:rsid w:val="006D1047"/>
    <w:rsid w:val="006E27BF"/>
    <w:rsid w:val="006E4AA3"/>
    <w:rsid w:val="006E518C"/>
    <w:rsid w:val="006E6D1B"/>
    <w:rsid w:val="00711209"/>
    <w:rsid w:val="00717FEB"/>
    <w:rsid w:val="007406CC"/>
    <w:rsid w:val="00753364"/>
    <w:rsid w:val="00754D9F"/>
    <w:rsid w:val="00770BD8"/>
    <w:rsid w:val="0077462C"/>
    <w:rsid w:val="0077486B"/>
    <w:rsid w:val="00777197"/>
    <w:rsid w:val="007842B5"/>
    <w:rsid w:val="00790605"/>
    <w:rsid w:val="00792E7B"/>
    <w:rsid w:val="007A3863"/>
    <w:rsid w:val="007A5739"/>
    <w:rsid w:val="007B2DA9"/>
    <w:rsid w:val="007C7748"/>
    <w:rsid w:val="007D5E82"/>
    <w:rsid w:val="00813D2E"/>
    <w:rsid w:val="0084685A"/>
    <w:rsid w:val="00856402"/>
    <w:rsid w:val="0087668B"/>
    <w:rsid w:val="008829AE"/>
    <w:rsid w:val="00893A66"/>
    <w:rsid w:val="00894F4D"/>
    <w:rsid w:val="008954C5"/>
    <w:rsid w:val="00895E02"/>
    <w:rsid w:val="008B44CB"/>
    <w:rsid w:val="008D1BB1"/>
    <w:rsid w:val="008E2FFD"/>
    <w:rsid w:val="008F7295"/>
    <w:rsid w:val="009237EC"/>
    <w:rsid w:val="00924DE9"/>
    <w:rsid w:val="009253FA"/>
    <w:rsid w:val="00933D0D"/>
    <w:rsid w:val="00951725"/>
    <w:rsid w:val="0095609F"/>
    <w:rsid w:val="00973249"/>
    <w:rsid w:val="00975E60"/>
    <w:rsid w:val="00981A0D"/>
    <w:rsid w:val="00983E7B"/>
    <w:rsid w:val="009A123B"/>
    <w:rsid w:val="009D3EF4"/>
    <w:rsid w:val="00A01A85"/>
    <w:rsid w:val="00A238EC"/>
    <w:rsid w:val="00A26015"/>
    <w:rsid w:val="00A40D88"/>
    <w:rsid w:val="00A4697B"/>
    <w:rsid w:val="00A658EB"/>
    <w:rsid w:val="00A844F6"/>
    <w:rsid w:val="00A87307"/>
    <w:rsid w:val="00A925D3"/>
    <w:rsid w:val="00AB26E2"/>
    <w:rsid w:val="00AB48BE"/>
    <w:rsid w:val="00AC4E6A"/>
    <w:rsid w:val="00AD2FEF"/>
    <w:rsid w:val="00AD510A"/>
    <w:rsid w:val="00B0445B"/>
    <w:rsid w:val="00B04718"/>
    <w:rsid w:val="00B23F5C"/>
    <w:rsid w:val="00B366C7"/>
    <w:rsid w:val="00B41723"/>
    <w:rsid w:val="00B47CA2"/>
    <w:rsid w:val="00B51DE7"/>
    <w:rsid w:val="00B964E4"/>
    <w:rsid w:val="00B97ABC"/>
    <w:rsid w:val="00BD1B38"/>
    <w:rsid w:val="00BD7763"/>
    <w:rsid w:val="00BE0D7C"/>
    <w:rsid w:val="00BE3E0E"/>
    <w:rsid w:val="00BF3F8D"/>
    <w:rsid w:val="00C000E5"/>
    <w:rsid w:val="00C26865"/>
    <w:rsid w:val="00C346D9"/>
    <w:rsid w:val="00C433B8"/>
    <w:rsid w:val="00C43D53"/>
    <w:rsid w:val="00C5132C"/>
    <w:rsid w:val="00C57833"/>
    <w:rsid w:val="00C77332"/>
    <w:rsid w:val="00C7751C"/>
    <w:rsid w:val="00CA34A8"/>
    <w:rsid w:val="00CD33D8"/>
    <w:rsid w:val="00CD5D88"/>
    <w:rsid w:val="00CD6296"/>
    <w:rsid w:val="00CF140D"/>
    <w:rsid w:val="00D034EB"/>
    <w:rsid w:val="00D21A7B"/>
    <w:rsid w:val="00D25A41"/>
    <w:rsid w:val="00D32E89"/>
    <w:rsid w:val="00D40C95"/>
    <w:rsid w:val="00D46575"/>
    <w:rsid w:val="00D822F8"/>
    <w:rsid w:val="00D96965"/>
    <w:rsid w:val="00D97819"/>
    <w:rsid w:val="00DB2B4E"/>
    <w:rsid w:val="00DB2CD4"/>
    <w:rsid w:val="00DC46BB"/>
    <w:rsid w:val="00DC4B41"/>
    <w:rsid w:val="00DE05B7"/>
    <w:rsid w:val="00DE32F3"/>
    <w:rsid w:val="00E0576D"/>
    <w:rsid w:val="00E14E60"/>
    <w:rsid w:val="00E262C7"/>
    <w:rsid w:val="00E3118B"/>
    <w:rsid w:val="00E61440"/>
    <w:rsid w:val="00E71B2C"/>
    <w:rsid w:val="00E75742"/>
    <w:rsid w:val="00E91832"/>
    <w:rsid w:val="00E95751"/>
    <w:rsid w:val="00E95941"/>
    <w:rsid w:val="00EC2803"/>
    <w:rsid w:val="00EC6F6A"/>
    <w:rsid w:val="00EC7088"/>
    <w:rsid w:val="00EC7355"/>
    <w:rsid w:val="00ED0A1C"/>
    <w:rsid w:val="00ED1CBB"/>
    <w:rsid w:val="00ED6085"/>
    <w:rsid w:val="00EE3238"/>
    <w:rsid w:val="00EF2B69"/>
    <w:rsid w:val="00EF4CD9"/>
    <w:rsid w:val="00F0482F"/>
    <w:rsid w:val="00F16FB2"/>
    <w:rsid w:val="00F20B83"/>
    <w:rsid w:val="00F30A22"/>
    <w:rsid w:val="00F31BF3"/>
    <w:rsid w:val="00F371DB"/>
    <w:rsid w:val="00F4356F"/>
    <w:rsid w:val="00F71EF7"/>
    <w:rsid w:val="00F723CD"/>
    <w:rsid w:val="00F82E98"/>
    <w:rsid w:val="00FC0E9F"/>
    <w:rsid w:val="00FC11BF"/>
    <w:rsid w:val="00FE30D1"/>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7DE01D"/>
  <w15:docId w15:val="{2A2853ED-B5D5-486C-8F9A-137AADC08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ru-RU" w:eastAsia="ru-RU"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uppressAutoHyphens/>
      <w:overflowPunct w:val="0"/>
      <w:autoSpaceDE w:val="0"/>
      <w:ind w:firstLine="567"/>
      <w:jc w:val="both"/>
    </w:pPr>
    <w:rPr>
      <w:sz w:val="24"/>
    </w:rPr>
  </w:style>
  <w:style w:type="paragraph" w:styleId="1">
    <w:name w:val="heading 1"/>
    <w:basedOn w:val="a"/>
    <w:next w:val="a"/>
    <w:uiPriority w:val="9"/>
    <w:qFormat/>
    <w:pPr>
      <w:keepNext/>
      <w:ind w:firstLine="0"/>
      <w:outlineLvl w:val="0"/>
    </w:pPr>
    <w:rPr>
      <w:b/>
      <w:bCs/>
      <w:szCs w:val="24"/>
    </w:rPr>
  </w:style>
  <w:style w:type="paragraph" w:styleId="2">
    <w:name w:val="heading 2"/>
    <w:basedOn w:val="a"/>
    <w:next w:val="a"/>
    <w:uiPriority w:val="9"/>
    <w:unhideWhenUsed/>
    <w:qFormat/>
    <w:pPr>
      <w:keepNext/>
      <w:ind w:firstLine="300"/>
      <w:outlineLvl w:val="1"/>
    </w:pPr>
    <w:rPr>
      <w:b/>
      <w:bCs/>
      <w:i/>
      <w:iCs/>
      <w:szCs w:val="24"/>
    </w:rPr>
  </w:style>
  <w:style w:type="paragraph" w:styleId="3">
    <w:name w:val="heading 3"/>
    <w:basedOn w:val="a"/>
    <w:next w:val="a"/>
    <w:uiPriority w:val="9"/>
    <w:unhideWhenUsed/>
    <w:qFormat/>
    <w:pPr>
      <w:keepNext/>
      <w:ind w:firstLine="720"/>
      <w:outlineLvl w:val="2"/>
    </w:pPr>
    <w:rPr>
      <w:b/>
      <w:bCs/>
      <w:i/>
      <w:iCs/>
      <w:szCs w:val="24"/>
    </w:rPr>
  </w:style>
  <w:style w:type="paragraph" w:styleId="4">
    <w:name w:val="heading 4"/>
    <w:basedOn w:val="a"/>
    <w:next w:val="a"/>
    <w:uiPriority w:val="9"/>
    <w:unhideWhenUsed/>
    <w:qFormat/>
    <w:pPr>
      <w:keepNext/>
      <w:ind w:firstLine="0"/>
      <w:jc w:val="left"/>
      <w:outlineLvl w:val="3"/>
    </w:pPr>
    <w:rPr>
      <w:i/>
      <w:iCs/>
      <w:szCs w:val="24"/>
    </w:rPr>
  </w:style>
  <w:style w:type="paragraph" w:styleId="5">
    <w:name w:val="heading 5"/>
    <w:basedOn w:val="a"/>
    <w:next w:val="a"/>
    <w:uiPriority w:val="9"/>
    <w:unhideWhenUsed/>
    <w:qFormat/>
    <w:pPr>
      <w:keepNext/>
      <w:overflowPunct/>
      <w:autoSpaceDE/>
      <w:jc w:val="left"/>
      <w:textAlignment w:val="auto"/>
      <w:outlineLvl w:val="4"/>
    </w:pPr>
    <w:rPr>
      <w:i/>
      <w:iCs/>
      <w:szCs w:val="24"/>
    </w:rPr>
  </w:style>
  <w:style w:type="paragraph" w:styleId="6">
    <w:name w:val="heading 6"/>
    <w:basedOn w:val="a"/>
    <w:next w:val="a"/>
    <w:uiPriority w:val="9"/>
    <w:unhideWhenUsed/>
    <w:qFormat/>
    <w:rsid w:val="00E61440"/>
    <w:pPr>
      <w:keepNext/>
      <w:overflowPunct/>
      <w:autoSpaceDE/>
      <w:spacing w:after="100"/>
      <w:ind w:firstLine="0"/>
      <w:jc w:val="center"/>
      <w:textAlignment w:val="auto"/>
      <w:outlineLvl w:val="5"/>
    </w:pPr>
    <w:rPr>
      <w:i/>
      <w:iCs/>
      <w:szCs w:val="24"/>
    </w:rPr>
  </w:style>
  <w:style w:type="paragraph" w:styleId="7">
    <w:name w:val="heading 7"/>
    <w:basedOn w:val="a"/>
    <w:next w:val="a"/>
    <w:pPr>
      <w:keepNext/>
      <w:overflowPunct/>
      <w:autoSpaceDE/>
      <w:ind w:firstLine="0"/>
      <w:jc w:val="center"/>
      <w:textAlignment w:val="auto"/>
      <w:outlineLvl w:val="6"/>
    </w:pPr>
    <w:rPr>
      <w:b/>
      <w:bCs/>
      <w:i/>
      <w:iCs/>
      <w:szCs w:val="24"/>
    </w:rPr>
  </w:style>
  <w:style w:type="paragraph" w:styleId="8">
    <w:name w:val="heading 8"/>
    <w:basedOn w:val="a"/>
    <w:next w:val="a"/>
    <w:pPr>
      <w:keepNext/>
      <w:overflowPunct/>
      <w:ind w:firstLine="0"/>
      <w:jc w:val="left"/>
      <w:textAlignment w:val="auto"/>
      <w:outlineLvl w:val="7"/>
    </w:pPr>
    <w:rPr>
      <w:b/>
      <w:bCs/>
      <w:i/>
      <w:iCs/>
      <w:szCs w:val="24"/>
    </w:rPr>
  </w:style>
  <w:style w:type="paragraph" w:styleId="9">
    <w:name w:val="heading 9"/>
    <w:basedOn w:val="a"/>
    <w:next w:val="a"/>
    <w:pPr>
      <w:keepNext/>
      <w:jc w:val="left"/>
      <w:outlineLvl w:val="8"/>
    </w:pPr>
    <w:rPr>
      <w:b/>
      <w:bCs/>
      <w:i/>
      <w:i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style>
  <w:style w:type="paragraph" w:customStyle="1" w:styleId="Heading">
    <w:name w:val="Heading"/>
    <w:basedOn w:val="a"/>
    <w:pPr>
      <w:jc w:val="center"/>
    </w:pPr>
    <w:rPr>
      <w:b/>
      <w:bCs/>
      <w:sz w:val="28"/>
      <w:szCs w:val="28"/>
    </w:rPr>
  </w:style>
  <w:style w:type="paragraph" w:customStyle="1" w:styleId="Textbody">
    <w:name w:val="Text body"/>
    <w:basedOn w:val="a"/>
    <w:pPr>
      <w:ind w:firstLine="0"/>
    </w:pPr>
    <w:rPr>
      <w:sz w:val="20"/>
    </w:rPr>
  </w:style>
  <w:style w:type="paragraph" w:styleId="a3">
    <w:name w:val="Normal (Web)"/>
    <w:basedOn w:val="a"/>
    <w:pPr>
      <w:overflowPunct/>
      <w:autoSpaceDE/>
      <w:spacing w:before="100" w:after="100"/>
      <w:ind w:firstLine="0"/>
      <w:jc w:val="left"/>
      <w:textAlignment w:val="auto"/>
    </w:pPr>
    <w:rPr>
      <w:rFonts w:ascii="Arial Unicode MS" w:eastAsia="Arial Unicode MS" w:hAnsi="Arial Unicode MS"/>
      <w:szCs w:val="24"/>
    </w:rPr>
  </w:style>
  <w:style w:type="paragraph" w:customStyle="1" w:styleId="Textbodyindent">
    <w:name w:val="Text body indent"/>
    <w:basedOn w:val="a"/>
    <w:rPr>
      <w:szCs w:val="24"/>
    </w:rPr>
  </w:style>
  <w:style w:type="paragraph" w:styleId="a4">
    <w:name w:val="footnote text"/>
    <w:basedOn w:val="a"/>
    <w:pPr>
      <w:overflowPunct/>
      <w:autoSpaceDE/>
      <w:ind w:firstLine="0"/>
      <w:jc w:val="left"/>
      <w:textAlignment w:val="auto"/>
    </w:pPr>
    <w:rPr>
      <w:sz w:val="20"/>
    </w:rPr>
  </w:style>
  <w:style w:type="paragraph" w:customStyle="1" w:styleId="a5">
    <w:name w:val="А_вставка"/>
    <w:basedOn w:val="a"/>
    <w:rPr>
      <w:rFonts w:ascii="SchoolBook" w:hAnsi="SchoolBook"/>
      <w:sz w:val="20"/>
    </w:rPr>
  </w:style>
  <w:style w:type="paragraph" w:customStyle="1" w:styleId="Quotations">
    <w:name w:val="Quotations"/>
    <w:basedOn w:val="a"/>
    <w:pPr>
      <w:ind w:left="1134" w:right="1558" w:firstLine="0"/>
    </w:pPr>
    <w:rPr>
      <w:sz w:val="22"/>
      <w:szCs w:val="22"/>
    </w:rPr>
  </w:style>
  <w:style w:type="paragraph" w:customStyle="1" w:styleId="a6">
    <w:name w:val="Готовый"/>
    <w:basedOn w:val="a"/>
    <w:pPr>
      <w:tabs>
        <w:tab w:val="left" w:pos="0"/>
        <w:tab w:val="left" w:pos="959"/>
        <w:tab w:val="left" w:pos="1918"/>
        <w:tab w:val="left" w:pos="2877"/>
        <w:tab w:val="left" w:pos="3836"/>
        <w:tab w:val="left" w:pos="4795"/>
        <w:tab w:val="left" w:pos="5754"/>
        <w:tab w:val="left" w:pos="6713"/>
        <w:tab w:val="left" w:pos="7672"/>
        <w:tab w:val="left" w:pos="8631"/>
        <w:tab w:val="left" w:pos="9590"/>
      </w:tabs>
      <w:overflowPunct/>
      <w:autoSpaceDE/>
      <w:ind w:firstLine="0"/>
      <w:jc w:val="left"/>
      <w:textAlignment w:val="auto"/>
    </w:pPr>
    <w:rPr>
      <w:rFonts w:ascii="Courier New" w:hAnsi="Courier New"/>
      <w:sz w:val="20"/>
    </w:rPr>
  </w:style>
  <w:style w:type="paragraph" w:styleId="20">
    <w:name w:val="Body Text Indent 2"/>
    <w:basedOn w:val="a"/>
    <w:pPr>
      <w:jc w:val="left"/>
    </w:pPr>
    <w:rPr>
      <w:szCs w:val="24"/>
    </w:rPr>
  </w:style>
  <w:style w:type="paragraph" w:styleId="30">
    <w:name w:val="Body Text Indent 3"/>
    <w:basedOn w:val="a"/>
    <w:pPr>
      <w:ind w:left="993" w:firstLine="0"/>
      <w:jc w:val="left"/>
    </w:pPr>
    <w:rPr>
      <w:sz w:val="22"/>
      <w:szCs w:val="24"/>
    </w:rPr>
  </w:style>
  <w:style w:type="paragraph" w:styleId="21">
    <w:name w:val="Body Text 2"/>
    <w:basedOn w:val="a"/>
    <w:pPr>
      <w:overflowPunct/>
      <w:autoSpaceDE/>
      <w:spacing w:after="100" w:line="278" w:lineRule="auto"/>
      <w:ind w:firstLine="0"/>
      <w:jc w:val="left"/>
      <w:textAlignment w:val="auto"/>
    </w:pPr>
    <w:rPr>
      <w:sz w:val="22"/>
      <w:szCs w:val="24"/>
    </w:rPr>
  </w:style>
  <w:style w:type="paragraph" w:customStyle="1" w:styleId="a7">
    <w:name w:val="А_дата"/>
    <w:basedOn w:val="a"/>
    <w:next w:val="a"/>
    <w:pPr>
      <w:overflowPunct/>
      <w:autoSpaceDE/>
      <w:spacing w:before="120"/>
      <w:ind w:firstLine="0"/>
      <w:jc w:val="right"/>
      <w:textAlignment w:val="auto"/>
    </w:pPr>
    <w:rPr>
      <w:rFonts w:ascii="SchoolBook" w:hAnsi="SchoolBook"/>
      <w:b/>
      <w:bCs/>
      <w:i/>
      <w:iCs/>
      <w:szCs w:val="24"/>
    </w:rPr>
  </w:style>
  <w:style w:type="paragraph" w:customStyle="1" w:styleId="a8">
    <w:name w:val="А_Заголовок"/>
    <w:basedOn w:val="a"/>
    <w:pPr>
      <w:keepNext/>
      <w:keepLines/>
      <w:overflowPunct/>
      <w:autoSpaceDE/>
      <w:spacing w:before="240" w:after="120"/>
      <w:ind w:left="1134" w:right="1134" w:firstLine="0"/>
      <w:jc w:val="center"/>
      <w:textAlignment w:val="auto"/>
    </w:pPr>
    <w:rPr>
      <w:rFonts w:ascii="SchoolBook" w:hAnsi="SchoolBook"/>
      <w:b/>
    </w:rPr>
  </w:style>
  <w:style w:type="paragraph" w:customStyle="1" w:styleId="210">
    <w:name w:val="Основной текст 21"/>
    <w:basedOn w:val="a"/>
  </w:style>
  <w:style w:type="paragraph" w:customStyle="1" w:styleId="a9">
    <w:name w:val="А_сноска"/>
    <w:basedOn w:val="a"/>
    <w:rPr>
      <w:rFonts w:ascii="SchoolBook" w:hAnsi="SchoolBook"/>
      <w:color w:val="000080"/>
      <w:sz w:val="20"/>
    </w:rPr>
  </w:style>
  <w:style w:type="paragraph" w:customStyle="1" w:styleId="10">
    <w:name w:val="Обычный1"/>
    <w:pPr>
      <w:suppressAutoHyphens/>
      <w:spacing w:before="100" w:after="100"/>
    </w:pPr>
    <w:rPr>
      <w:sz w:val="24"/>
    </w:rPr>
  </w:style>
  <w:style w:type="paragraph" w:customStyle="1" w:styleId="FR1">
    <w:name w:val="FR1"/>
    <w:pPr>
      <w:widowControl w:val="0"/>
      <w:suppressAutoHyphens/>
      <w:autoSpaceDE w:val="0"/>
      <w:ind w:right="600"/>
      <w:jc w:val="both"/>
    </w:pPr>
    <w:rPr>
      <w:sz w:val="16"/>
      <w:szCs w:val="16"/>
    </w:rPr>
  </w:style>
  <w:style w:type="paragraph" w:styleId="aa">
    <w:name w:val="footer"/>
    <w:basedOn w:val="a"/>
    <w:link w:val="ab"/>
    <w:uiPriority w:val="99"/>
    <w:pPr>
      <w:tabs>
        <w:tab w:val="center" w:pos="4677"/>
        <w:tab w:val="right" w:pos="9355"/>
      </w:tabs>
    </w:pPr>
    <w:rPr>
      <w:szCs w:val="24"/>
    </w:rPr>
  </w:style>
  <w:style w:type="paragraph" w:styleId="ac">
    <w:name w:val="Document Map"/>
    <w:basedOn w:val="a"/>
    <w:pPr>
      <w:shd w:val="clear" w:color="auto" w:fill="000080"/>
    </w:pPr>
    <w:rPr>
      <w:rFonts w:ascii="Tahoma" w:hAnsi="Tahoma" w:cs="Tahoma"/>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ind w:firstLine="0"/>
      <w:jc w:val="left"/>
      <w:textAlignment w:val="auto"/>
    </w:pPr>
    <w:rPr>
      <w:rFonts w:eastAsia="Arial Unicode MS"/>
      <w:sz w:val="20"/>
    </w:rPr>
  </w:style>
  <w:style w:type="paragraph" w:customStyle="1" w:styleId="ad">
    <w:name w:val="Термин"/>
    <w:basedOn w:val="a"/>
    <w:next w:val="a"/>
    <w:pPr>
      <w:overflowPunct/>
      <w:autoSpaceDE/>
      <w:ind w:firstLine="0"/>
      <w:jc w:val="left"/>
      <w:textAlignment w:val="auto"/>
    </w:pPr>
  </w:style>
  <w:style w:type="paragraph" w:styleId="31">
    <w:name w:val="Body Text 3"/>
    <w:basedOn w:val="a"/>
    <w:pPr>
      <w:overflowPunct/>
      <w:autoSpaceDE/>
      <w:ind w:firstLine="0"/>
      <w:jc w:val="left"/>
      <w:textAlignment w:val="auto"/>
    </w:pPr>
    <w:rPr>
      <w:sz w:val="20"/>
    </w:rPr>
  </w:style>
  <w:style w:type="paragraph" w:customStyle="1" w:styleId="ae">
    <w:name w:val="А_Подзаглв"/>
    <w:basedOn w:val="a8"/>
    <w:rPr>
      <w:i/>
    </w:rPr>
  </w:style>
  <w:style w:type="paragraph" w:styleId="af">
    <w:name w:val="caption"/>
    <w:basedOn w:val="Standard"/>
    <w:pPr>
      <w:suppressLineNumbers/>
      <w:spacing w:before="120" w:after="120"/>
    </w:pPr>
    <w:rPr>
      <w:i/>
      <w:iCs/>
    </w:rPr>
  </w:style>
  <w:style w:type="paragraph" w:customStyle="1" w:styleId="Text">
    <w:name w:val="Text"/>
    <w:basedOn w:val="a"/>
    <w:rPr>
      <w:rFonts w:ascii="Courier New" w:hAnsi="Courier New" w:cs="Courier New"/>
      <w:sz w:val="20"/>
    </w:rPr>
  </w:style>
  <w:style w:type="paragraph" w:customStyle="1" w:styleId="text0">
    <w:name w:val="text"/>
    <w:basedOn w:val="a"/>
    <w:pPr>
      <w:overflowPunct/>
      <w:autoSpaceDE/>
      <w:spacing w:before="100" w:after="100"/>
      <w:ind w:firstLine="0"/>
      <w:textAlignment w:val="auto"/>
    </w:pPr>
    <w:rPr>
      <w:rFonts w:eastAsia="Arial Unicode MS"/>
      <w:color w:val="000000"/>
      <w:szCs w:val="24"/>
    </w:rPr>
  </w:style>
  <w:style w:type="paragraph" w:styleId="af0">
    <w:name w:val="Subtitle"/>
    <w:basedOn w:val="a"/>
    <w:uiPriority w:val="11"/>
    <w:qFormat/>
    <w:pPr>
      <w:jc w:val="center"/>
    </w:pPr>
    <w:rPr>
      <w:b/>
      <w:bCs/>
    </w:rPr>
  </w:style>
  <w:style w:type="paragraph" w:customStyle="1" w:styleId="headsb12c">
    <w:name w:val="head_sb_12_c"/>
    <w:basedOn w:val="a"/>
    <w:pPr>
      <w:overflowPunct/>
      <w:autoSpaceDE/>
      <w:ind w:firstLine="0"/>
      <w:jc w:val="center"/>
      <w:textAlignment w:val="auto"/>
    </w:pPr>
    <w:rPr>
      <w:rFonts w:ascii="SchoolBook" w:hAnsi="SchoolBook"/>
      <w:lang w:val="en-GB"/>
    </w:rPr>
  </w:style>
  <w:style w:type="paragraph" w:styleId="af1">
    <w:name w:val="header"/>
    <w:basedOn w:val="a"/>
    <w:pPr>
      <w:tabs>
        <w:tab w:val="center" w:pos="4677"/>
        <w:tab w:val="right" w:pos="9355"/>
      </w:tabs>
    </w:pPr>
  </w:style>
  <w:style w:type="paragraph" w:customStyle="1" w:styleId="Index">
    <w:name w:val="Index"/>
    <w:basedOn w:val="Standard"/>
    <w:pPr>
      <w:suppressLineNumbers/>
    </w:pPr>
  </w:style>
  <w:style w:type="paragraph" w:customStyle="1" w:styleId="Contents1">
    <w:name w:val="Contents 1"/>
    <w:basedOn w:val="a"/>
    <w:pPr>
      <w:widowControl w:val="0"/>
      <w:overflowPunct/>
      <w:autoSpaceDE/>
      <w:spacing w:before="141"/>
      <w:ind w:left="130" w:firstLine="0"/>
      <w:jc w:val="left"/>
      <w:textAlignment w:val="auto"/>
    </w:pPr>
    <w:rPr>
      <w:rFonts w:ascii="Arial Black" w:eastAsia="Arial Black" w:hAnsi="Arial Black"/>
      <w:b/>
      <w:bCs/>
      <w:szCs w:val="24"/>
      <w:lang w:val="en-US" w:eastAsia="en-US"/>
    </w:rPr>
  </w:style>
  <w:style w:type="paragraph" w:customStyle="1" w:styleId="Contents2">
    <w:name w:val="Contents 2"/>
    <w:basedOn w:val="a"/>
    <w:pPr>
      <w:widowControl w:val="0"/>
      <w:overflowPunct/>
      <w:autoSpaceDE/>
      <w:spacing w:before="71"/>
      <w:ind w:left="130" w:firstLine="0"/>
      <w:jc w:val="left"/>
      <w:textAlignment w:val="auto"/>
    </w:pPr>
    <w:rPr>
      <w:rFonts w:ascii="Arial Black" w:eastAsia="Arial Black" w:hAnsi="Arial Black"/>
      <w:b/>
      <w:bCs/>
      <w:sz w:val="20"/>
      <w:lang w:val="en-US" w:eastAsia="en-US"/>
    </w:rPr>
  </w:style>
  <w:style w:type="paragraph" w:customStyle="1" w:styleId="Contents3">
    <w:name w:val="Contents 3"/>
    <w:basedOn w:val="a"/>
    <w:pPr>
      <w:widowControl w:val="0"/>
      <w:overflowPunct/>
      <w:autoSpaceDE/>
      <w:spacing w:before="80"/>
      <w:ind w:left="130" w:firstLine="0"/>
      <w:jc w:val="left"/>
      <w:textAlignment w:val="auto"/>
    </w:pPr>
    <w:rPr>
      <w:rFonts w:ascii="Bookman Old Style" w:eastAsia="Bookman Old Style" w:hAnsi="Bookman Old Style"/>
      <w:sz w:val="18"/>
      <w:szCs w:val="18"/>
      <w:lang w:val="en-US" w:eastAsia="en-US"/>
    </w:rPr>
  </w:style>
  <w:style w:type="paragraph" w:customStyle="1" w:styleId="Contents4">
    <w:name w:val="Contents 4"/>
    <w:basedOn w:val="a"/>
    <w:pPr>
      <w:widowControl w:val="0"/>
      <w:overflowPunct/>
      <w:autoSpaceDE/>
      <w:spacing w:before="8"/>
      <w:ind w:left="647" w:hanging="234"/>
      <w:jc w:val="left"/>
      <w:textAlignment w:val="auto"/>
    </w:pPr>
    <w:rPr>
      <w:rFonts w:ascii="Bookman Old Style" w:eastAsia="Bookman Old Style" w:hAnsi="Bookman Old Style"/>
      <w:sz w:val="18"/>
      <w:szCs w:val="18"/>
      <w:lang w:val="en-US" w:eastAsia="en-US"/>
    </w:rPr>
  </w:style>
  <w:style w:type="paragraph" w:customStyle="1" w:styleId="Contents5">
    <w:name w:val="Contents 5"/>
    <w:basedOn w:val="a"/>
    <w:pPr>
      <w:widowControl w:val="0"/>
      <w:overflowPunct/>
      <w:autoSpaceDE/>
      <w:spacing w:before="8"/>
      <w:ind w:left="640" w:firstLine="0"/>
      <w:jc w:val="left"/>
      <w:textAlignment w:val="auto"/>
    </w:pPr>
    <w:rPr>
      <w:rFonts w:ascii="Bookman Old Style" w:eastAsia="Bookman Old Style" w:hAnsi="Bookman Old Style"/>
      <w:sz w:val="18"/>
      <w:szCs w:val="18"/>
      <w:lang w:val="en-US" w:eastAsia="en-US"/>
    </w:rPr>
  </w:style>
  <w:style w:type="paragraph" w:styleId="af2">
    <w:name w:val="List Paragraph"/>
    <w:basedOn w:val="a"/>
    <w:pPr>
      <w:widowControl w:val="0"/>
      <w:overflowPunct/>
      <w:autoSpaceDE/>
      <w:ind w:firstLine="0"/>
      <w:jc w:val="left"/>
      <w:textAlignment w:val="auto"/>
    </w:pPr>
    <w:rPr>
      <w:rFonts w:ascii="Calibri" w:eastAsia="Calibri" w:hAnsi="Calibri"/>
      <w:sz w:val="22"/>
      <w:szCs w:val="22"/>
      <w:lang w:val="en-US" w:eastAsia="en-US"/>
    </w:rPr>
  </w:style>
  <w:style w:type="paragraph" w:customStyle="1" w:styleId="TableParagraph">
    <w:name w:val="Table Paragraph"/>
    <w:basedOn w:val="a"/>
    <w:pPr>
      <w:widowControl w:val="0"/>
      <w:overflowPunct/>
      <w:autoSpaceDE/>
      <w:ind w:firstLine="0"/>
      <w:jc w:val="left"/>
      <w:textAlignment w:val="auto"/>
    </w:pPr>
    <w:rPr>
      <w:rFonts w:ascii="Calibri" w:eastAsia="Calibri" w:hAnsi="Calibri"/>
      <w:sz w:val="22"/>
      <w:szCs w:val="22"/>
      <w:lang w:val="en-US" w:eastAsia="en-US"/>
    </w:rPr>
  </w:style>
  <w:style w:type="paragraph" w:styleId="af3">
    <w:name w:val="Balloon Text"/>
    <w:basedOn w:val="a"/>
    <w:rPr>
      <w:rFonts w:ascii="Segoe UI" w:hAnsi="Segoe UI" w:cs="Segoe UI"/>
      <w:sz w:val="18"/>
      <w:szCs w:val="18"/>
    </w:rPr>
  </w:style>
  <w:style w:type="paragraph" w:customStyle="1" w:styleId="Framecontents">
    <w:name w:val="Frame contents"/>
    <w:basedOn w:val="Textbody"/>
  </w:style>
  <w:style w:type="paragraph" w:customStyle="1" w:styleId="TableContents">
    <w:name w:val="Table Contents"/>
    <w:basedOn w:val="Standard"/>
    <w:pPr>
      <w:suppressLineNumbers/>
    </w:pPr>
  </w:style>
  <w:style w:type="paragraph" w:customStyle="1" w:styleId="Footnote">
    <w:name w:val="Footnote"/>
    <w:basedOn w:val="Standard"/>
    <w:pPr>
      <w:suppressLineNumbers/>
      <w:ind w:left="283" w:hanging="283"/>
    </w:pPr>
  </w:style>
  <w:style w:type="character" w:styleId="af4">
    <w:name w:val="footnote reference"/>
    <w:rPr>
      <w:position w:val="0"/>
      <w:vertAlign w:val="superscript"/>
    </w:rPr>
  </w:style>
  <w:style w:type="character" w:styleId="HTML0">
    <w:name w:val="HTML Typewriter"/>
    <w:rPr>
      <w:rFonts w:ascii="Arial Unicode MS" w:eastAsia="Arial Unicode MS" w:hAnsi="Arial Unicode MS"/>
      <w:sz w:val="20"/>
      <w:szCs w:val="20"/>
    </w:rPr>
  </w:style>
  <w:style w:type="character" w:styleId="af5">
    <w:name w:val="Hyperlink"/>
    <w:uiPriority w:val="99"/>
    <w:rPr>
      <w:color w:val="0000FF"/>
      <w:u w:val="single"/>
    </w:rPr>
  </w:style>
  <w:style w:type="character" w:styleId="af6">
    <w:name w:val="page number"/>
    <w:basedOn w:val="a0"/>
  </w:style>
  <w:style w:type="character" w:styleId="af7">
    <w:name w:val="endnote reference"/>
    <w:rPr>
      <w:position w:val="0"/>
      <w:vertAlign w:val="superscript"/>
    </w:rPr>
  </w:style>
  <w:style w:type="character" w:styleId="af8">
    <w:name w:val="FollowedHyperlink"/>
    <w:rPr>
      <w:color w:val="800080"/>
      <w:u w:val="single"/>
    </w:rPr>
  </w:style>
  <w:style w:type="character" w:styleId="af9">
    <w:name w:val="Strong"/>
    <w:rPr>
      <w:b/>
      <w:bCs/>
    </w:rPr>
  </w:style>
  <w:style w:type="character" w:customStyle="1" w:styleId="32">
    <w:name w:val="Заголовок 3 Знак"/>
    <w:rPr>
      <w:b/>
      <w:bCs/>
      <w:i/>
      <w:iCs/>
      <w:sz w:val="24"/>
      <w:szCs w:val="24"/>
    </w:rPr>
  </w:style>
  <w:style w:type="character" w:customStyle="1" w:styleId="afa">
    <w:name w:val="Текст выноски Знак"/>
    <w:basedOn w:val="a0"/>
    <w:rPr>
      <w:rFonts w:ascii="Segoe UI" w:hAnsi="Segoe UI" w:cs="Segoe UI"/>
      <w:sz w:val="18"/>
      <w:szCs w:val="18"/>
    </w:rPr>
  </w:style>
  <w:style w:type="character" w:customStyle="1" w:styleId="FootnoteSymbol">
    <w:name w:val="Footnote Symbol"/>
  </w:style>
  <w:style w:type="character" w:customStyle="1" w:styleId="EndnoteSymbol">
    <w:name w:val="Endnote Symbol"/>
  </w:style>
  <w:style w:type="character" w:styleId="afb">
    <w:name w:val="annotation reference"/>
    <w:basedOn w:val="a0"/>
    <w:uiPriority w:val="99"/>
    <w:semiHidden/>
    <w:unhideWhenUsed/>
    <w:rsid w:val="00675DB7"/>
    <w:rPr>
      <w:sz w:val="16"/>
      <w:szCs w:val="16"/>
    </w:rPr>
  </w:style>
  <w:style w:type="paragraph" w:styleId="afc">
    <w:name w:val="annotation text"/>
    <w:basedOn w:val="a"/>
    <w:link w:val="afd"/>
    <w:uiPriority w:val="99"/>
    <w:semiHidden/>
    <w:unhideWhenUsed/>
    <w:rsid w:val="00675DB7"/>
    <w:rPr>
      <w:sz w:val="20"/>
    </w:rPr>
  </w:style>
  <w:style w:type="character" w:customStyle="1" w:styleId="afd">
    <w:name w:val="Текст примечания Знак"/>
    <w:basedOn w:val="a0"/>
    <w:link w:val="afc"/>
    <w:uiPriority w:val="99"/>
    <w:semiHidden/>
    <w:rsid w:val="00675DB7"/>
  </w:style>
  <w:style w:type="paragraph" w:styleId="afe">
    <w:name w:val="annotation subject"/>
    <w:basedOn w:val="afc"/>
    <w:next w:val="afc"/>
    <w:link w:val="aff"/>
    <w:uiPriority w:val="99"/>
    <w:semiHidden/>
    <w:unhideWhenUsed/>
    <w:rsid w:val="00675DB7"/>
    <w:rPr>
      <w:b/>
      <w:bCs/>
    </w:rPr>
  </w:style>
  <w:style w:type="character" w:customStyle="1" w:styleId="aff">
    <w:name w:val="Тема примечания Знак"/>
    <w:basedOn w:val="afd"/>
    <w:link w:val="afe"/>
    <w:uiPriority w:val="99"/>
    <w:semiHidden/>
    <w:rsid w:val="00675DB7"/>
    <w:rPr>
      <w:b/>
      <w:bCs/>
    </w:rPr>
  </w:style>
  <w:style w:type="character" w:customStyle="1" w:styleId="ab">
    <w:name w:val="Нижний колонтитул Знак"/>
    <w:basedOn w:val="a0"/>
    <w:link w:val="aa"/>
    <w:uiPriority w:val="99"/>
    <w:rsid w:val="006E4AA3"/>
    <w:rPr>
      <w:sz w:val="24"/>
      <w:szCs w:val="24"/>
    </w:rPr>
  </w:style>
  <w:style w:type="paragraph" w:styleId="aff0">
    <w:name w:val="TOC Heading"/>
    <w:basedOn w:val="1"/>
    <w:next w:val="a"/>
    <w:uiPriority w:val="39"/>
    <w:unhideWhenUsed/>
    <w:qFormat/>
    <w:rsid w:val="00981A0D"/>
    <w:pPr>
      <w:keepLines/>
      <w:suppressAutoHyphens w:val="0"/>
      <w:overflowPunct/>
      <w:autoSpaceDE/>
      <w:autoSpaceDN/>
      <w:spacing w:before="240" w:line="259" w:lineRule="auto"/>
      <w:jc w:val="left"/>
      <w:textAlignment w:val="auto"/>
      <w:outlineLvl w:val="9"/>
    </w:pPr>
    <w:rPr>
      <w:rFonts w:asciiTheme="majorHAnsi" w:eastAsiaTheme="majorEastAsia" w:hAnsiTheme="majorHAnsi" w:cstheme="majorBidi"/>
      <w:b w:val="0"/>
      <w:bCs w:val="0"/>
      <w:color w:val="2F5496" w:themeColor="accent1" w:themeShade="BF"/>
      <w:sz w:val="32"/>
      <w:szCs w:val="32"/>
    </w:rPr>
  </w:style>
  <w:style w:type="paragraph" w:styleId="11">
    <w:name w:val="toc 1"/>
    <w:basedOn w:val="a"/>
    <w:next w:val="a"/>
    <w:autoRedefine/>
    <w:uiPriority w:val="39"/>
    <w:unhideWhenUsed/>
    <w:rsid w:val="00981A0D"/>
    <w:pPr>
      <w:spacing w:after="100"/>
    </w:pPr>
  </w:style>
  <w:style w:type="paragraph" w:styleId="33">
    <w:name w:val="toc 3"/>
    <w:basedOn w:val="a"/>
    <w:next w:val="a"/>
    <w:autoRedefine/>
    <w:uiPriority w:val="39"/>
    <w:unhideWhenUsed/>
    <w:rsid w:val="00981A0D"/>
    <w:pPr>
      <w:spacing w:after="100"/>
      <w:ind w:left="480"/>
    </w:pPr>
  </w:style>
  <w:style w:type="paragraph" w:styleId="22">
    <w:name w:val="toc 2"/>
    <w:basedOn w:val="a"/>
    <w:next w:val="a"/>
    <w:autoRedefine/>
    <w:uiPriority w:val="39"/>
    <w:unhideWhenUsed/>
    <w:rsid w:val="00981A0D"/>
    <w:pPr>
      <w:spacing w:after="100"/>
      <w:ind w:left="240"/>
    </w:pPr>
  </w:style>
  <w:style w:type="character" w:styleId="aff1">
    <w:name w:val="Unresolved Mention"/>
    <w:basedOn w:val="a0"/>
    <w:uiPriority w:val="99"/>
    <w:semiHidden/>
    <w:unhideWhenUsed/>
    <w:rsid w:val="00406F17"/>
    <w:rPr>
      <w:color w:val="605E5C"/>
      <w:shd w:val="clear" w:color="auto" w:fill="E1DFDD"/>
    </w:rPr>
  </w:style>
  <w:style w:type="character" w:customStyle="1" w:styleId="23">
    <w:name w:val="Основной текст (2)_"/>
    <w:basedOn w:val="a0"/>
    <w:link w:val="24"/>
    <w:rsid w:val="00406F17"/>
    <w:rPr>
      <w:rFonts w:ascii="KudrashovC" w:eastAsia="KudrashovC" w:hAnsi="KudrashovC" w:cs="KudrashovC"/>
      <w:sz w:val="18"/>
      <w:szCs w:val="18"/>
    </w:rPr>
  </w:style>
  <w:style w:type="paragraph" w:customStyle="1" w:styleId="24">
    <w:name w:val="Основной текст (2)"/>
    <w:basedOn w:val="a"/>
    <w:link w:val="23"/>
    <w:rsid w:val="00406F17"/>
    <w:pPr>
      <w:widowControl w:val="0"/>
      <w:suppressAutoHyphens w:val="0"/>
      <w:overflowPunct/>
      <w:autoSpaceDE/>
      <w:autoSpaceDN/>
      <w:spacing w:after="150"/>
      <w:ind w:left="680" w:firstLine="400"/>
      <w:jc w:val="left"/>
      <w:textAlignment w:val="auto"/>
    </w:pPr>
    <w:rPr>
      <w:rFonts w:ascii="KudrashovC" w:eastAsia="KudrashovC" w:hAnsi="KudrashovC" w:cs="KudrashovC"/>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yperlink" Target="https://disk.yandex.ru/d/AB0WMpaotkCzKg" TargetMode="External"/><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vav.ru/vav/"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oter" Target="footer1.xml"/><Relationship Id="rId10" Type="http://schemas.openxmlformats.org/officeDocument/2006/relationships/hyperlink" Target="mailto:vav1vav@mail.ru"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2F5AA8-731E-47B4-902C-47179EE36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135</Pages>
  <Words>44310</Words>
  <Characters>252572</Characters>
  <Application>Microsoft Office Word</Application>
  <DocSecurity>0</DocSecurity>
  <Lines>2104</Lines>
  <Paragraphs>592</Paragraphs>
  <ScaleCrop>false</ScaleCrop>
  <HeadingPairs>
    <vt:vector size="2" baseType="variant">
      <vt:variant>
        <vt:lpstr>Название</vt:lpstr>
      </vt:variant>
      <vt:variant>
        <vt:i4>1</vt:i4>
      </vt:variant>
    </vt:vector>
  </HeadingPairs>
  <TitlesOfParts>
    <vt:vector size="1" baseType="lpstr">
      <vt:lpstr>Кумран и Христос (краткая) 2019</vt:lpstr>
    </vt:vector>
  </TitlesOfParts>
  <Company/>
  <LinksUpToDate>false</LinksUpToDate>
  <CharactersWithSpaces>296290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Кумран и Христос (краткая) 2019</dc:title>
  <dc:subject/>
  <dc:creator>Владимиров А.В.</dc:creator>
  <dc:description>Архив работ А.В.Владимирова: https://disk.yandex.ru/d/AB0WMpaotkCzKg_x000d_
Авторский сайт: http://vav.ru/vav/</dc:description>
  <cp:lastModifiedBy>Александр VAV</cp:lastModifiedBy>
  <cp:revision>21</cp:revision>
  <cp:lastPrinted>2024-07-24T14:30:00Z</cp:lastPrinted>
  <dcterms:created xsi:type="dcterms:W3CDTF">2024-07-24T14:03:00Z</dcterms:created>
  <dcterms:modified xsi:type="dcterms:W3CDTF">2024-08-08T09:37:00Z</dcterms:modified>
</cp:coreProperties>
</file>